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7AA80" w14:textId="77777777" w:rsidR="00EE30C6" w:rsidRDefault="00EE30C6" w:rsidP="00EE30C6">
      <w:pPr>
        <w:pStyle w:val="NormalWeb"/>
      </w:pPr>
      <w:r>
        <w:rPr>
          <w:rStyle w:val="Strong"/>
        </w:rPr>
        <w:t>CRTC INTERCONNECTION STEERING COMMITTEE</w:t>
      </w:r>
    </w:p>
    <w:p w14:paraId="3E94C0D3" w14:textId="77777777" w:rsidR="00EE30C6" w:rsidRDefault="00EE30C6" w:rsidP="00EE30C6">
      <w:pPr>
        <w:pStyle w:val="NormalWeb"/>
      </w:pPr>
      <w:r>
        <w:rPr>
          <w:rStyle w:val="Strong"/>
          <w:u w:val="single"/>
        </w:rPr>
        <w:t>TIF REPORT</w:t>
      </w:r>
    </w:p>
    <w:p w14:paraId="6BB62DB3" w14:textId="6991C9AC" w:rsidR="00EE30C6" w:rsidRDefault="00EE30C6" w:rsidP="00EE30C6">
      <w:pPr>
        <w:pStyle w:val="NormalWeb"/>
      </w:pPr>
      <w:r>
        <w:rPr>
          <w:rStyle w:val="Strong"/>
        </w:rPr>
        <w:t>Date Submitted:                </w:t>
      </w:r>
      <w:r w:rsidR="00F55661">
        <w:rPr>
          <w:rStyle w:val="Strong"/>
          <w:b w:val="0"/>
        </w:rPr>
        <w:t>9 May 2019</w:t>
      </w:r>
      <w:r>
        <w:rPr>
          <w:rStyle w:val="Strong"/>
        </w:rPr>
        <w:t> </w:t>
      </w:r>
    </w:p>
    <w:p w14:paraId="47041E11" w14:textId="77777777" w:rsidR="00EE30C6" w:rsidRPr="00CC670C" w:rsidRDefault="00EE30C6" w:rsidP="00EE30C6">
      <w:pPr>
        <w:pStyle w:val="NormalWeb"/>
        <w:rPr>
          <w:b/>
        </w:rPr>
      </w:pPr>
      <w:r>
        <w:rPr>
          <w:rStyle w:val="Strong"/>
        </w:rPr>
        <w:t>WORKING GROUP:</w:t>
      </w:r>
      <w:r>
        <w:rPr>
          <w:rStyle w:val="Strong"/>
        </w:rPr>
        <w:tab/>
      </w:r>
      <w:r w:rsidRPr="00CC670C">
        <w:rPr>
          <w:rStyle w:val="Strong"/>
          <w:b w:val="0"/>
        </w:rPr>
        <w:t>NPA 450/579 RPC</w:t>
      </w:r>
    </w:p>
    <w:p w14:paraId="04025DB4" w14:textId="05050C15" w:rsidR="00EE30C6" w:rsidRDefault="00EE30C6" w:rsidP="00EE30C6">
      <w:pPr>
        <w:pStyle w:val="NormalWeb"/>
      </w:pPr>
      <w:r>
        <w:rPr>
          <w:rStyle w:val="Strong"/>
        </w:rPr>
        <w:t>REPORT #:     </w:t>
      </w:r>
      <w:r w:rsidR="00CC670C" w:rsidRPr="00CC670C">
        <w:rPr>
          <w:rStyle w:val="Strong"/>
          <w:b w:val="0"/>
        </w:rPr>
        <w:t xml:space="preserve">NPA </w:t>
      </w:r>
      <w:r w:rsidRPr="00CC670C">
        <w:rPr>
          <w:rStyle w:val="Strong"/>
          <w:b w:val="0"/>
        </w:rPr>
        <w:t>450-579</w:t>
      </w:r>
      <w:r w:rsidR="00CC670C" w:rsidRPr="00CC670C">
        <w:rPr>
          <w:rStyle w:val="Strong"/>
          <w:b w:val="0"/>
        </w:rPr>
        <w:t xml:space="preserve"> TIF Report</w:t>
      </w:r>
      <w:r w:rsidRPr="00CC670C">
        <w:rPr>
          <w:rStyle w:val="Strong"/>
          <w:b w:val="0"/>
        </w:rPr>
        <w:t xml:space="preserve"> #2                                    </w:t>
      </w:r>
      <w:r>
        <w:rPr>
          <w:rStyle w:val="Strong"/>
        </w:rPr>
        <w:t xml:space="preserve">File ID:  </w:t>
      </w:r>
      <w:r w:rsidRPr="00CC670C">
        <w:rPr>
          <w:rStyle w:val="Strong"/>
          <w:b w:val="0"/>
        </w:rPr>
        <w:t>450</w:t>
      </w:r>
      <w:r w:rsidR="004710CB">
        <w:rPr>
          <w:rStyle w:val="Strong"/>
          <w:b w:val="0"/>
        </w:rPr>
        <w:t>_</w:t>
      </w:r>
      <w:r w:rsidRPr="00CC670C">
        <w:rPr>
          <w:rStyle w:val="Strong"/>
          <w:b w:val="0"/>
        </w:rPr>
        <w:t>579RE02A</w:t>
      </w:r>
    </w:p>
    <w:p w14:paraId="69D1689A" w14:textId="77777777" w:rsidR="00EE30C6" w:rsidRDefault="00EE30C6" w:rsidP="00EE30C6">
      <w:pPr>
        <w:pStyle w:val="NormalWeb"/>
      </w:pPr>
      <w:r>
        <w:rPr>
          <w:rStyle w:val="Strong"/>
        </w:rPr>
        <w:t>REPORT TITLE</w:t>
      </w:r>
      <w:r>
        <w:t>:</w:t>
      </w:r>
      <w:r>
        <w:tab/>
        <w:t>Deferral of relief date for NPA 450/579</w:t>
      </w:r>
      <w:bookmarkStart w:id="0" w:name="_GoBack"/>
      <w:bookmarkEnd w:id="0"/>
    </w:p>
    <w:p w14:paraId="21A6CE37" w14:textId="11B6F942" w:rsidR="00EE30C6" w:rsidRDefault="00EE30C6" w:rsidP="00EE30C6">
      <w:pPr>
        <w:pStyle w:val="NormalWeb"/>
      </w:pPr>
      <w:r>
        <w:rPr>
          <w:rStyle w:val="Strong"/>
        </w:rPr>
        <w:t xml:space="preserve">OUTCOME: </w:t>
      </w:r>
      <w:r w:rsidRPr="00F55661">
        <w:rPr>
          <w:rStyle w:val="Strong"/>
        </w:rPr>
        <w:t>CONSENSUS</w:t>
      </w:r>
    </w:p>
    <w:p w14:paraId="1741C789" w14:textId="77777777" w:rsidR="00EE30C6" w:rsidRDefault="00EE30C6" w:rsidP="00EE30C6">
      <w:pPr>
        <w:pStyle w:val="NormalWeb"/>
      </w:pPr>
      <w:r>
        <w:rPr>
          <w:rStyle w:val="Strong"/>
        </w:rPr>
        <w:t>RELATED TASK(s) #:</w:t>
      </w:r>
      <w:r>
        <w:rPr>
          <w:rStyle w:val="Strong"/>
        </w:rPr>
        <w:tab/>
      </w:r>
      <w:r w:rsidRPr="00EE30C6">
        <w:rPr>
          <w:rStyle w:val="Strong"/>
          <w:b w:val="0"/>
        </w:rPr>
        <w:t>450-579RE01</w:t>
      </w:r>
    </w:p>
    <w:p w14:paraId="5190850C" w14:textId="77777777" w:rsidR="00EE30C6" w:rsidRDefault="00EE30C6" w:rsidP="00EE30C6">
      <w:pPr>
        <w:pStyle w:val="NormalWeb"/>
        <w:rPr>
          <w:rStyle w:val="Strong"/>
        </w:rPr>
      </w:pPr>
      <w:r>
        <w:rPr>
          <w:rStyle w:val="Strong"/>
        </w:rPr>
        <w:t>BACKGROUND:</w:t>
      </w:r>
    </w:p>
    <w:p w14:paraId="304CF2A1" w14:textId="77777777" w:rsidR="00EE30C6" w:rsidRDefault="00EE30C6" w:rsidP="00EE30C6">
      <w:pPr>
        <w:pStyle w:val="NormalWeb"/>
      </w:pPr>
      <w:r>
        <w:t xml:space="preserve">In Telecom Decision CRTC 2019-13 dated 2 February 2019, the Canadian Radio-television and Telecommunications Commission (CRTC) directed that relief for area codes 450/579 for the area surrounding Montréal, Québec, Canada be provided through a distributed overlay of new area code 354 starting 24 October 2020. </w:t>
      </w:r>
    </w:p>
    <w:p w14:paraId="1304D917" w14:textId="028742A1" w:rsidR="00EE30C6" w:rsidRDefault="00EE30C6" w:rsidP="00EE30C6">
      <w:pPr>
        <w:pStyle w:val="NormalWeb"/>
      </w:pPr>
      <w:r>
        <w:t>This Relief Date was recommended by the Relief Planning Committee in its consensus report 450</w:t>
      </w:r>
      <w:r w:rsidR="004710CB">
        <w:t>_</w:t>
      </w:r>
      <w:r>
        <w:t>579RE01A, dated 31 October 2018. The Relief Date was based on the July 2018 R-NRUF result which indicated that NPA 450/579 was projected to exhaust in March 2021.</w:t>
      </w:r>
    </w:p>
    <w:p w14:paraId="3C090F96" w14:textId="77777777" w:rsidR="00EE30C6" w:rsidRDefault="00EE30C6" w:rsidP="00EE30C6">
      <w:pPr>
        <w:pStyle w:val="NormalWeb"/>
      </w:pPr>
      <w:r>
        <w:t xml:space="preserve">On 26 March 2019, the CNA released the results of the January 2019 R-NRUF, which indicated that the Projected Exhaust Date for NPA 450/579 had been delayed by 39 months to June 2024. </w:t>
      </w:r>
    </w:p>
    <w:p w14:paraId="42A7CB3A" w14:textId="77777777" w:rsidR="00EE30C6" w:rsidRDefault="00EE30C6" w:rsidP="00EE30C6">
      <w:pPr>
        <w:pStyle w:val="NormalWeb"/>
      </w:pPr>
      <w:r>
        <w:t>Due to the delayed Projected Exhaust Date, Bell Canada submitted a contribution on 9 April 2019 which proposed deferring the Relief Date indefinitely.</w:t>
      </w:r>
    </w:p>
    <w:p w14:paraId="3A2C52D4" w14:textId="77777777" w:rsidR="00EE30C6" w:rsidRDefault="00EE30C6" w:rsidP="00EE30C6">
      <w:pPr>
        <w:pStyle w:val="NormalWeb"/>
        <w:rPr>
          <w:rStyle w:val="Strong"/>
        </w:rPr>
      </w:pPr>
      <w:r>
        <w:rPr>
          <w:rStyle w:val="Strong"/>
        </w:rPr>
        <w:t>FACTORS:</w:t>
      </w:r>
    </w:p>
    <w:p w14:paraId="517251ED" w14:textId="77777777" w:rsidR="007B181F" w:rsidRDefault="007B181F" w:rsidP="00EE30C6">
      <w:pPr>
        <w:pStyle w:val="NormalWeb"/>
        <w:rPr>
          <w:rStyle w:val="Strong"/>
        </w:rPr>
      </w:pPr>
      <w:r>
        <w:rPr>
          <w:rStyle w:val="Strong"/>
        </w:rPr>
        <w:t>Excerpt from the January 2019 NRUF results</w:t>
      </w:r>
    </w:p>
    <w:tbl>
      <w:tblPr>
        <w:tblW w:w="9913" w:type="dxa"/>
        <w:jc w:val="center"/>
        <w:tblLook w:val="04A0" w:firstRow="1" w:lastRow="0" w:firstColumn="1" w:lastColumn="0" w:noHBand="0" w:noVBand="1"/>
      </w:tblPr>
      <w:tblGrid>
        <w:gridCol w:w="700"/>
        <w:gridCol w:w="1460"/>
        <w:gridCol w:w="920"/>
        <w:gridCol w:w="800"/>
        <w:gridCol w:w="1120"/>
        <w:gridCol w:w="920"/>
        <w:gridCol w:w="883"/>
        <w:gridCol w:w="860"/>
        <w:gridCol w:w="2250"/>
      </w:tblGrid>
      <w:tr w:rsidR="007B181F" w:rsidRPr="007B181F" w14:paraId="250A4A4F" w14:textId="77777777" w:rsidTr="00617A73">
        <w:trPr>
          <w:trHeight w:val="660"/>
          <w:jc w:val="center"/>
        </w:trPr>
        <w:tc>
          <w:tcPr>
            <w:tcW w:w="2160" w:type="dxa"/>
            <w:gridSpan w:val="2"/>
            <w:tcBorders>
              <w:top w:val="single" w:sz="8" w:space="0" w:color="auto"/>
              <w:left w:val="single" w:sz="8" w:space="0" w:color="auto"/>
              <w:bottom w:val="nil"/>
              <w:right w:val="single" w:sz="4" w:space="0" w:color="auto"/>
            </w:tcBorders>
            <w:shd w:val="clear" w:color="auto" w:fill="auto"/>
            <w:noWrap/>
            <w:vAlign w:val="center"/>
            <w:hideMark/>
          </w:tcPr>
          <w:p w14:paraId="29BDD2CE" w14:textId="77777777" w:rsidR="007B181F" w:rsidRPr="007B181F" w:rsidRDefault="007B181F" w:rsidP="00617A73">
            <w:pPr>
              <w:spacing w:after="0" w:line="240" w:lineRule="auto"/>
              <w:jc w:val="center"/>
              <w:rPr>
                <w:rFonts w:ascii="Arial" w:eastAsia="Times New Roman" w:hAnsi="Arial" w:cs="Arial"/>
                <w:sz w:val="16"/>
                <w:szCs w:val="16"/>
                <w:lang w:eastAsia="en-CA"/>
              </w:rPr>
            </w:pPr>
            <w:bookmarkStart w:id="1" w:name="RANGE!A2:I5"/>
            <w:r w:rsidRPr="007B181F">
              <w:rPr>
                <w:rFonts w:ascii="Arial" w:eastAsia="Times New Roman" w:hAnsi="Arial" w:cs="Arial"/>
                <w:sz w:val="16"/>
                <w:szCs w:val="16"/>
                <w:lang w:eastAsia="en-CA"/>
              </w:rPr>
              <w:t> </w:t>
            </w:r>
            <w:bookmarkEnd w:id="1"/>
          </w:p>
        </w:tc>
        <w:tc>
          <w:tcPr>
            <w:tcW w:w="920" w:type="dxa"/>
            <w:tcBorders>
              <w:top w:val="single" w:sz="8" w:space="0" w:color="auto"/>
              <w:left w:val="nil"/>
              <w:bottom w:val="nil"/>
              <w:right w:val="single" w:sz="4" w:space="0" w:color="auto"/>
            </w:tcBorders>
            <w:shd w:val="clear" w:color="auto" w:fill="auto"/>
            <w:noWrap/>
            <w:vAlign w:val="center"/>
            <w:hideMark/>
          </w:tcPr>
          <w:p w14:paraId="724CFD47" w14:textId="77777777" w:rsidR="007B181F" w:rsidRPr="007B181F" w:rsidRDefault="007B181F" w:rsidP="00617A73">
            <w:pPr>
              <w:spacing w:after="0" w:line="240" w:lineRule="auto"/>
              <w:jc w:val="center"/>
              <w:rPr>
                <w:rFonts w:ascii="Arial" w:eastAsia="Times New Roman" w:hAnsi="Arial" w:cs="Arial"/>
                <w:b/>
                <w:bCs/>
                <w:sz w:val="16"/>
                <w:szCs w:val="16"/>
                <w:lang w:eastAsia="en-CA"/>
              </w:rPr>
            </w:pPr>
            <w:r w:rsidRPr="007B181F">
              <w:rPr>
                <w:rFonts w:ascii="Arial" w:eastAsia="Times New Roman" w:hAnsi="Arial" w:cs="Arial"/>
                <w:b/>
                <w:bCs/>
                <w:sz w:val="16"/>
                <w:szCs w:val="16"/>
                <w:lang w:eastAsia="en-CA"/>
              </w:rPr>
              <w:t>2018 NRUF</w:t>
            </w:r>
          </w:p>
        </w:tc>
        <w:tc>
          <w:tcPr>
            <w:tcW w:w="1920" w:type="dxa"/>
            <w:gridSpan w:val="2"/>
            <w:tcBorders>
              <w:top w:val="single" w:sz="8" w:space="0" w:color="auto"/>
              <w:left w:val="nil"/>
              <w:bottom w:val="nil"/>
              <w:right w:val="single" w:sz="4" w:space="0" w:color="auto"/>
            </w:tcBorders>
            <w:shd w:val="clear" w:color="auto" w:fill="auto"/>
            <w:vAlign w:val="center"/>
            <w:hideMark/>
          </w:tcPr>
          <w:p w14:paraId="0E9D81D6" w14:textId="77777777" w:rsidR="007B181F" w:rsidRPr="007B181F" w:rsidRDefault="007B181F" w:rsidP="00617A73">
            <w:pPr>
              <w:spacing w:after="0" w:line="240" w:lineRule="auto"/>
              <w:jc w:val="center"/>
              <w:rPr>
                <w:rFonts w:ascii="Arial" w:eastAsia="Times New Roman" w:hAnsi="Arial" w:cs="Arial"/>
                <w:b/>
                <w:bCs/>
                <w:sz w:val="16"/>
                <w:szCs w:val="16"/>
                <w:lang w:eastAsia="en-CA"/>
              </w:rPr>
            </w:pPr>
            <w:r w:rsidRPr="007B181F">
              <w:rPr>
                <w:rFonts w:ascii="Arial" w:eastAsia="Times New Roman" w:hAnsi="Arial" w:cs="Arial"/>
                <w:b/>
                <w:bCs/>
                <w:sz w:val="16"/>
                <w:szCs w:val="16"/>
                <w:lang w:eastAsia="en-CA"/>
              </w:rPr>
              <w:t>Most recent 2018 NRUF following 2018 G-NRUF</w:t>
            </w:r>
          </w:p>
        </w:tc>
        <w:tc>
          <w:tcPr>
            <w:tcW w:w="920" w:type="dxa"/>
            <w:tcBorders>
              <w:top w:val="single" w:sz="8" w:space="0" w:color="auto"/>
              <w:left w:val="nil"/>
              <w:bottom w:val="nil"/>
              <w:right w:val="single" w:sz="4" w:space="0" w:color="auto"/>
            </w:tcBorders>
            <w:shd w:val="clear" w:color="auto" w:fill="auto"/>
            <w:noWrap/>
            <w:vAlign w:val="center"/>
            <w:hideMark/>
          </w:tcPr>
          <w:p w14:paraId="4B8A97BA" w14:textId="77777777" w:rsidR="007B181F" w:rsidRPr="007B181F" w:rsidRDefault="007B181F" w:rsidP="00617A73">
            <w:pPr>
              <w:spacing w:after="0" w:line="240" w:lineRule="auto"/>
              <w:jc w:val="center"/>
              <w:rPr>
                <w:rFonts w:ascii="Arial" w:eastAsia="Times New Roman" w:hAnsi="Arial" w:cs="Arial"/>
                <w:b/>
                <w:bCs/>
                <w:sz w:val="16"/>
                <w:szCs w:val="16"/>
                <w:lang w:eastAsia="en-CA"/>
              </w:rPr>
            </w:pPr>
            <w:r w:rsidRPr="007B181F">
              <w:rPr>
                <w:rFonts w:ascii="Arial" w:eastAsia="Times New Roman" w:hAnsi="Arial" w:cs="Arial"/>
                <w:b/>
                <w:bCs/>
                <w:sz w:val="16"/>
                <w:szCs w:val="16"/>
                <w:lang w:eastAsia="en-CA"/>
              </w:rPr>
              <w:t>2019 NRUF</w:t>
            </w:r>
          </w:p>
        </w:tc>
        <w:tc>
          <w:tcPr>
            <w:tcW w:w="1743" w:type="dxa"/>
            <w:gridSpan w:val="2"/>
            <w:tcBorders>
              <w:top w:val="single" w:sz="8" w:space="0" w:color="auto"/>
              <w:left w:val="nil"/>
              <w:bottom w:val="nil"/>
              <w:right w:val="single" w:sz="4" w:space="0" w:color="auto"/>
            </w:tcBorders>
            <w:shd w:val="clear" w:color="auto" w:fill="auto"/>
            <w:vAlign w:val="center"/>
            <w:hideMark/>
          </w:tcPr>
          <w:p w14:paraId="1EEBA220" w14:textId="77777777" w:rsidR="007B181F" w:rsidRPr="007B181F" w:rsidRDefault="007B181F" w:rsidP="00617A73">
            <w:pPr>
              <w:spacing w:after="0" w:line="240" w:lineRule="auto"/>
              <w:jc w:val="center"/>
              <w:rPr>
                <w:rFonts w:ascii="Arial" w:eastAsia="Times New Roman" w:hAnsi="Arial" w:cs="Arial"/>
                <w:b/>
                <w:bCs/>
                <w:sz w:val="16"/>
                <w:szCs w:val="16"/>
                <w:lang w:eastAsia="en-CA"/>
              </w:rPr>
            </w:pPr>
            <w:r w:rsidRPr="007B181F">
              <w:rPr>
                <w:rFonts w:ascii="Arial" w:eastAsia="Times New Roman" w:hAnsi="Arial" w:cs="Arial"/>
                <w:b/>
                <w:bCs/>
                <w:sz w:val="16"/>
                <w:szCs w:val="16"/>
                <w:lang w:eastAsia="en-CA"/>
              </w:rPr>
              <w:t>Change in PED between 2019 NRUF and most recent 2018 NRUF</w:t>
            </w:r>
          </w:p>
        </w:tc>
        <w:tc>
          <w:tcPr>
            <w:tcW w:w="2250" w:type="dxa"/>
            <w:tcBorders>
              <w:top w:val="single" w:sz="8" w:space="0" w:color="auto"/>
              <w:left w:val="nil"/>
              <w:bottom w:val="nil"/>
              <w:right w:val="single" w:sz="8" w:space="0" w:color="auto"/>
            </w:tcBorders>
            <w:shd w:val="clear" w:color="auto" w:fill="auto"/>
            <w:noWrap/>
            <w:vAlign w:val="bottom"/>
            <w:hideMark/>
          </w:tcPr>
          <w:p w14:paraId="50B75A26" w14:textId="77777777" w:rsidR="007B181F" w:rsidRPr="007B181F" w:rsidRDefault="007B181F" w:rsidP="00617A73">
            <w:pPr>
              <w:spacing w:after="0" w:line="240" w:lineRule="auto"/>
              <w:rPr>
                <w:rFonts w:ascii="Arial" w:eastAsia="Times New Roman" w:hAnsi="Arial" w:cs="Arial"/>
                <w:sz w:val="16"/>
                <w:szCs w:val="16"/>
                <w:lang w:eastAsia="en-CA"/>
              </w:rPr>
            </w:pPr>
            <w:r w:rsidRPr="007B181F">
              <w:rPr>
                <w:rFonts w:ascii="Arial" w:eastAsia="Times New Roman" w:hAnsi="Arial" w:cs="Arial"/>
                <w:sz w:val="16"/>
                <w:szCs w:val="16"/>
                <w:lang w:eastAsia="en-CA"/>
              </w:rPr>
              <w:t> </w:t>
            </w:r>
          </w:p>
        </w:tc>
      </w:tr>
      <w:tr w:rsidR="007B181F" w:rsidRPr="007B181F" w14:paraId="2F4CB4B5" w14:textId="77777777" w:rsidTr="00617A73">
        <w:trPr>
          <w:trHeight w:val="465"/>
          <w:jc w:val="center"/>
        </w:trPr>
        <w:tc>
          <w:tcPr>
            <w:tcW w:w="70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6D17EC3" w14:textId="77777777" w:rsidR="007B181F" w:rsidRPr="007B181F" w:rsidRDefault="007B181F" w:rsidP="00617A73">
            <w:pPr>
              <w:spacing w:after="0" w:line="240" w:lineRule="auto"/>
              <w:jc w:val="center"/>
              <w:rPr>
                <w:rFonts w:ascii="Arial" w:eastAsia="Times New Roman" w:hAnsi="Arial" w:cs="Arial"/>
                <w:b/>
                <w:bCs/>
                <w:sz w:val="16"/>
                <w:szCs w:val="16"/>
                <w:lang w:eastAsia="en-CA"/>
              </w:rPr>
            </w:pPr>
            <w:r w:rsidRPr="007B181F">
              <w:rPr>
                <w:rFonts w:ascii="Arial" w:eastAsia="Times New Roman" w:hAnsi="Arial" w:cs="Arial"/>
                <w:b/>
                <w:bCs/>
                <w:sz w:val="16"/>
                <w:szCs w:val="16"/>
                <w:lang w:eastAsia="en-CA"/>
              </w:rPr>
              <w:t>NPA</w:t>
            </w:r>
          </w:p>
        </w:tc>
        <w:tc>
          <w:tcPr>
            <w:tcW w:w="1460" w:type="dxa"/>
            <w:tcBorders>
              <w:top w:val="single" w:sz="8" w:space="0" w:color="auto"/>
              <w:left w:val="nil"/>
              <w:bottom w:val="single" w:sz="8" w:space="0" w:color="auto"/>
              <w:right w:val="single" w:sz="4" w:space="0" w:color="auto"/>
            </w:tcBorders>
            <w:shd w:val="clear" w:color="000000" w:fill="FFFFFF"/>
            <w:vAlign w:val="center"/>
            <w:hideMark/>
          </w:tcPr>
          <w:p w14:paraId="7DF8ABF1" w14:textId="77777777" w:rsidR="007B181F" w:rsidRPr="007B181F" w:rsidRDefault="007B181F" w:rsidP="00617A73">
            <w:pPr>
              <w:spacing w:after="0" w:line="240" w:lineRule="auto"/>
              <w:jc w:val="center"/>
              <w:rPr>
                <w:rFonts w:ascii="Arial" w:eastAsia="Times New Roman" w:hAnsi="Arial" w:cs="Arial"/>
                <w:b/>
                <w:bCs/>
                <w:sz w:val="16"/>
                <w:szCs w:val="16"/>
                <w:lang w:eastAsia="en-CA"/>
              </w:rPr>
            </w:pPr>
            <w:r w:rsidRPr="007B181F">
              <w:rPr>
                <w:rFonts w:ascii="Arial" w:eastAsia="Times New Roman" w:hAnsi="Arial" w:cs="Arial"/>
                <w:b/>
                <w:bCs/>
                <w:sz w:val="16"/>
                <w:szCs w:val="16"/>
                <w:lang w:eastAsia="en-CA"/>
              </w:rPr>
              <w:t>Forecasted Growth</w:t>
            </w:r>
          </w:p>
        </w:tc>
        <w:tc>
          <w:tcPr>
            <w:tcW w:w="920" w:type="dxa"/>
            <w:tcBorders>
              <w:top w:val="single" w:sz="8" w:space="0" w:color="auto"/>
              <w:left w:val="nil"/>
              <w:bottom w:val="single" w:sz="8" w:space="0" w:color="auto"/>
              <w:right w:val="single" w:sz="4" w:space="0" w:color="auto"/>
            </w:tcBorders>
            <w:shd w:val="clear" w:color="000000" w:fill="FFFFFF"/>
            <w:vAlign w:val="center"/>
            <w:hideMark/>
          </w:tcPr>
          <w:p w14:paraId="47E94A17" w14:textId="77777777" w:rsidR="007B181F" w:rsidRPr="007B181F" w:rsidRDefault="007B181F" w:rsidP="00617A73">
            <w:pPr>
              <w:spacing w:after="0" w:line="240" w:lineRule="auto"/>
              <w:jc w:val="center"/>
              <w:rPr>
                <w:rFonts w:ascii="Arial" w:eastAsia="Times New Roman" w:hAnsi="Arial" w:cs="Arial"/>
                <w:b/>
                <w:bCs/>
                <w:sz w:val="16"/>
                <w:szCs w:val="16"/>
                <w:lang w:eastAsia="en-CA"/>
              </w:rPr>
            </w:pPr>
            <w:r w:rsidRPr="007B181F">
              <w:rPr>
                <w:rFonts w:ascii="Arial" w:eastAsia="Times New Roman" w:hAnsi="Arial" w:cs="Arial"/>
                <w:b/>
                <w:bCs/>
                <w:sz w:val="16"/>
                <w:szCs w:val="16"/>
                <w:lang w:eastAsia="en-CA"/>
              </w:rPr>
              <w:t>PED</w:t>
            </w:r>
          </w:p>
        </w:tc>
        <w:tc>
          <w:tcPr>
            <w:tcW w:w="800" w:type="dxa"/>
            <w:tcBorders>
              <w:top w:val="single" w:sz="8" w:space="0" w:color="auto"/>
              <w:left w:val="nil"/>
              <w:bottom w:val="single" w:sz="8" w:space="0" w:color="auto"/>
              <w:right w:val="single" w:sz="4" w:space="0" w:color="auto"/>
            </w:tcBorders>
            <w:shd w:val="clear" w:color="000000" w:fill="FFFFFF"/>
            <w:vAlign w:val="center"/>
            <w:hideMark/>
          </w:tcPr>
          <w:p w14:paraId="5BCC32D7" w14:textId="77777777" w:rsidR="007B181F" w:rsidRPr="007B181F" w:rsidRDefault="007B181F" w:rsidP="00617A73">
            <w:pPr>
              <w:spacing w:after="0" w:line="240" w:lineRule="auto"/>
              <w:jc w:val="center"/>
              <w:rPr>
                <w:rFonts w:ascii="Arial" w:eastAsia="Times New Roman" w:hAnsi="Arial" w:cs="Arial"/>
                <w:b/>
                <w:bCs/>
                <w:sz w:val="16"/>
                <w:szCs w:val="16"/>
                <w:lang w:eastAsia="en-CA"/>
              </w:rPr>
            </w:pPr>
            <w:r w:rsidRPr="007B181F">
              <w:rPr>
                <w:rFonts w:ascii="Arial" w:eastAsia="Times New Roman" w:hAnsi="Arial" w:cs="Arial"/>
                <w:b/>
                <w:bCs/>
                <w:sz w:val="16"/>
                <w:szCs w:val="16"/>
                <w:lang w:eastAsia="en-CA"/>
              </w:rPr>
              <w:t>PED</w:t>
            </w:r>
          </w:p>
        </w:tc>
        <w:tc>
          <w:tcPr>
            <w:tcW w:w="1120" w:type="dxa"/>
            <w:tcBorders>
              <w:top w:val="single" w:sz="8" w:space="0" w:color="auto"/>
              <w:left w:val="nil"/>
              <w:bottom w:val="single" w:sz="8" w:space="0" w:color="auto"/>
              <w:right w:val="single" w:sz="4" w:space="0" w:color="auto"/>
            </w:tcBorders>
            <w:shd w:val="clear" w:color="000000" w:fill="FFFFFF"/>
            <w:vAlign w:val="center"/>
            <w:hideMark/>
          </w:tcPr>
          <w:p w14:paraId="43C73DD1" w14:textId="77777777" w:rsidR="007B181F" w:rsidRPr="007B181F" w:rsidRDefault="007B181F" w:rsidP="00617A73">
            <w:pPr>
              <w:spacing w:after="0" w:line="240" w:lineRule="auto"/>
              <w:jc w:val="center"/>
              <w:rPr>
                <w:rFonts w:ascii="Arial" w:eastAsia="Times New Roman" w:hAnsi="Arial" w:cs="Arial"/>
                <w:b/>
                <w:bCs/>
                <w:sz w:val="16"/>
                <w:szCs w:val="16"/>
                <w:lang w:eastAsia="en-CA"/>
              </w:rPr>
            </w:pPr>
            <w:r w:rsidRPr="007B181F">
              <w:rPr>
                <w:rFonts w:ascii="Arial" w:eastAsia="Times New Roman" w:hAnsi="Arial" w:cs="Arial"/>
                <w:b/>
                <w:bCs/>
                <w:sz w:val="16"/>
                <w:szCs w:val="16"/>
                <w:lang w:eastAsia="en-CA"/>
              </w:rPr>
              <w:t>Date of NRUF</w:t>
            </w:r>
          </w:p>
        </w:tc>
        <w:tc>
          <w:tcPr>
            <w:tcW w:w="920" w:type="dxa"/>
            <w:tcBorders>
              <w:top w:val="single" w:sz="8" w:space="0" w:color="auto"/>
              <w:left w:val="nil"/>
              <w:bottom w:val="single" w:sz="8" w:space="0" w:color="auto"/>
              <w:right w:val="single" w:sz="4" w:space="0" w:color="auto"/>
            </w:tcBorders>
            <w:shd w:val="clear" w:color="000000" w:fill="FFFFFF"/>
            <w:vAlign w:val="center"/>
            <w:hideMark/>
          </w:tcPr>
          <w:p w14:paraId="4D9B615A" w14:textId="77777777" w:rsidR="007B181F" w:rsidRPr="007B181F" w:rsidRDefault="007B181F" w:rsidP="00617A73">
            <w:pPr>
              <w:spacing w:after="0" w:line="240" w:lineRule="auto"/>
              <w:jc w:val="center"/>
              <w:rPr>
                <w:rFonts w:ascii="Arial" w:eastAsia="Times New Roman" w:hAnsi="Arial" w:cs="Arial"/>
                <w:b/>
                <w:bCs/>
                <w:sz w:val="16"/>
                <w:szCs w:val="16"/>
                <w:lang w:eastAsia="en-CA"/>
              </w:rPr>
            </w:pPr>
            <w:r w:rsidRPr="007B181F">
              <w:rPr>
                <w:rFonts w:ascii="Arial" w:eastAsia="Times New Roman" w:hAnsi="Arial" w:cs="Arial"/>
                <w:b/>
                <w:bCs/>
                <w:sz w:val="16"/>
                <w:szCs w:val="16"/>
                <w:lang w:eastAsia="en-CA"/>
              </w:rPr>
              <w:t>PED</w:t>
            </w:r>
          </w:p>
        </w:tc>
        <w:tc>
          <w:tcPr>
            <w:tcW w:w="883" w:type="dxa"/>
            <w:tcBorders>
              <w:top w:val="single" w:sz="8" w:space="0" w:color="auto"/>
              <w:left w:val="nil"/>
              <w:bottom w:val="single" w:sz="8" w:space="0" w:color="auto"/>
              <w:right w:val="single" w:sz="4" w:space="0" w:color="auto"/>
            </w:tcBorders>
            <w:shd w:val="clear" w:color="000000" w:fill="FFFFFF"/>
            <w:vAlign w:val="center"/>
            <w:hideMark/>
          </w:tcPr>
          <w:p w14:paraId="5CF29F26" w14:textId="77777777" w:rsidR="007B181F" w:rsidRPr="007B181F" w:rsidRDefault="007B181F" w:rsidP="00617A73">
            <w:pPr>
              <w:spacing w:after="0" w:line="240" w:lineRule="auto"/>
              <w:jc w:val="center"/>
              <w:rPr>
                <w:rFonts w:ascii="Arial" w:eastAsia="Times New Roman" w:hAnsi="Arial" w:cs="Arial"/>
                <w:b/>
                <w:bCs/>
                <w:sz w:val="16"/>
                <w:szCs w:val="16"/>
                <w:lang w:eastAsia="en-CA"/>
              </w:rPr>
            </w:pPr>
            <w:r w:rsidRPr="007B181F">
              <w:rPr>
                <w:rFonts w:ascii="Arial" w:eastAsia="Times New Roman" w:hAnsi="Arial" w:cs="Arial"/>
                <w:b/>
                <w:bCs/>
                <w:sz w:val="16"/>
                <w:szCs w:val="16"/>
                <w:lang w:eastAsia="en-CA"/>
              </w:rPr>
              <w:t>Advance</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14:paraId="62D04C65" w14:textId="77777777" w:rsidR="007B181F" w:rsidRPr="007B181F" w:rsidRDefault="007B181F" w:rsidP="00617A73">
            <w:pPr>
              <w:spacing w:after="0" w:line="240" w:lineRule="auto"/>
              <w:jc w:val="center"/>
              <w:rPr>
                <w:rFonts w:ascii="Arial" w:eastAsia="Times New Roman" w:hAnsi="Arial" w:cs="Arial"/>
                <w:b/>
                <w:bCs/>
                <w:sz w:val="16"/>
                <w:szCs w:val="16"/>
                <w:lang w:eastAsia="en-CA"/>
              </w:rPr>
            </w:pPr>
            <w:r w:rsidRPr="007B181F">
              <w:rPr>
                <w:rFonts w:ascii="Arial" w:eastAsia="Times New Roman" w:hAnsi="Arial" w:cs="Arial"/>
                <w:b/>
                <w:bCs/>
                <w:sz w:val="16"/>
                <w:szCs w:val="16"/>
                <w:lang w:eastAsia="en-CA"/>
              </w:rPr>
              <w:t>Delay</w:t>
            </w:r>
          </w:p>
        </w:tc>
        <w:tc>
          <w:tcPr>
            <w:tcW w:w="2250" w:type="dxa"/>
            <w:tcBorders>
              <w:top w:val="single" w:sz="8" w:space="0" w:color="auto"/>
              <w:left w:val="nil"/>
              <w:bottom w:val="single" w:sz="8" w:space="0" w:color="auto"/>
              <w:right w:val="single" w:sz="8" w:space="0" w:color="auto"/>
            </w:tcBorders>
            <w:shd w:val="clear" w:color="000000" w:fill="FFFFFF"/>
            <w:vAlign w:val="center"/>
            <w:hideMark/>
          </w:tcPr>
          <w:p w14:paraId="6C0FA57E" w14:textId="77777777" w:rsidR="007B181F" w:rsidRPr="007B181F" w:rsidRDefault="007B181F" w:rsidP="00617A73">
            <w:pPr>
              <w:spacing w:after="0" w:line="240" w:lineRule="auto"/>
              <w:jc w:val="center"/>
              <w:rPr>
                <w:rFonts w:ascii="Arial" w:eastAsia="Times New Roman" w:hAnsi="Arial" w:cs="Arial"/>
                <w:b/>
                <w:bCs/>
                <w:sz w:val="16"/>
                <w:szCs w:val="16"/>
                <w:lang w:eastAsia="en-CA"/>
              </w:rPr>
            </w:pPr>
            <w:r w:rsidRPr="007B181F">
              <w:rPr>
                <w:rFonts w:ascii="Arial" w:eastAsia="Times New Roman" w:hAnsi="Arial" w:cs="Arial"/>
                <w:b/>
                <w:bCs/>
                <w:sz w:val="16"/>
                <w:szCs w:val="16"/>
                <w:lang w:eastAsia="en-CA"/>
              </w:rPr>
              <w:t>Remarks</w:t>
            </w:r>
          </w:p>
        </w:tc>
      </w:tr>
      <w:tr w:rsidR="007B181F" w:rsidRPr="007B181F" w14:paraId="645D3229" w14:textId="77777777" w:rsidTr="00617A73">
        <w:trPr>
          <w:trHeight w:val="450"/>
          <w:jc w:val="center"/>
        </w:trPr>
        <w:tc>
          <w:tcPr>
            <w:tcW w:w="700"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CBD46D1" w14:textId="77777777" w:rsidR="007B181F" w:rsidRPr="007B181F" w:rsidRDefault="007B181F" w:rsidP="00617A73">
            <w:pPr>
              <w:spacing w:after="0" w:line="240" w:lineRule="auto"/>
              <w:jc w:val="center"/>
              <w:rPr>
                <w:rFonts w:ascii="Arial" w:eastAsia="Times New Roman" w:hAnsi="Arial" w:cs="Arial"/>
                <w:sz w:val="16"/>
                <w:szCs w:val="16"/>
                <w:lang w:eastAsia="en-CA"/>
              </w:rPr>
            </w:pPr>
            <w:r w:rsidRPr="007B181F">
              <w:rPr>
                <w:rFonts w:ascii="Arial" w:eastAsia="Times New Roman" w:hAnsi="Arial" w:cs="Arial"/>
                <w:sz w:val="16"/>
                <w:szCs w:val="16"/>
                <w:lang w:eastAsia="en-CA"/>
              </w:rPr>
              <w:t>450-579</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528934" w14:textId="77777777" w:rsidR="007B181F" w:rsidRPr="007B181F" w:rsidRDefault="007B181F" w:rsidP="00617A73">
            <w:pPr>
              <w:spacing w:after="0" w:line="240" w:lineRule="auto"/>
              <w:jc w:val="center"/>
              <w:rPr>
                <w:rFonts w:ascii="Arial" w:eastAsia="Times New Roman" w:hAnsi="Arial" w:cs="Arial"/>
                <w:sz w:val="16"/>
                <w:szCs w:val="16"/>
                <w:lang w:eastAsia="en-CA"/>
              </w:rPr>
            </w:pPr>
            <w:r w:rsidRPr="007B181F">
              <w:rPr>
                <w:rFonts w:ascii="Arial" w:eastAsia="Times New Roman" w:hAnsi="Arial" w:cs="Arial"/>
                <w:sz w:val="16"/>
                <w:szCs w:val="16"/>
                <w:lang w:eastAsia="en-CA"/>
              </w:rPr>
              <w:t>Historical Average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14:paraId="1D668275" w14:textId="77777777" w:rsidR="007B181F" w:rsidRPr="007B181F" w:rsidRDefault="007B181F" w:rsidP="00617A73">
            <w:pPr>
              <w:spacing w:after="0" w:line="240" w:lineRule="auto"/>
              <w:jc w:val="center"/>
              <w:rPr>
                <w:rFonts w:ascii="Arial" w:eastAsia="Times New Roman" w:hAnsi="Arial" w:cs="Arial"/>
                <w:sz w:val="16"/>
                <w:szCs w:val="16"/>
                <w:lang w:eastAsia="en-CA"/>
              </w:rPr>
            </w:pPr>
            <w:r w:rsidRPr="007B181F">
              <w:rPr>
                <w:rFonts w:ascii="Arial" w:eastAsia="Times New Roman" w:hAnsi="Arial" w:cs="Arial"/>
                <w:sz w:val="16"/>
                <w:szCs w:val="16"/>
                <w:lang w:eastAsia="en-CA"/>
              </w:rPr>
              <w:t>Jun-2021</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0A79202" w14:textId="77777777" w:rsidR="007B181F" w:rsidRPr="007B181F" w:rsidRDefault="007B181F" w:rsidP="00617A73">
            <w:pPr>
              <w:spacing w:after="0" w:line="240" w:lineRule="auto"/>
              <w:jc w:val="center"/>
              <w:rPr>
                <w:rFonts w:ascii="Arial" w:eastAsia="Times New Roman" w:hAnsi="Arial" w:cs="Arial"/>
                <w:sz w:val="16"/>
                <w:szCs w:val="16"/>
                <w:lang w:eastAsia="en-CA"/>
              </w:rPr>
            </w:pPr>
            <w:r w:rsidRPr="007B181F">
              <w:rPr>
                <w:rFonts w:ascii="Arial" w:eastAsia="Times New Roman" w:hAnsi="Arial" w:cs="Arial"/>
                <w:sz w:val="16"/>
                <w:szCs w:val="16"/>
                <w:lang w:eastAsia="en-CA"/>
              </w:rPr>
              <w:t>Mar-2021</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98FF7D" w14:textId="77777777" w:rsidR="007B181F" w:rsidRPr="007B181F" w:rsidRDefault="007B181F" w:rsidP="00617A73">
            <w:pPr>
              <w:spacing w:after="0" w:line="240" w:lineRule="auto"/>
              <w:jc w:val="center"/>
              <w:rPr>
                <w:rFonts w:ascii="Arial" w:eastAsia="Times New Roman" w:hAnsi="Arial" w:cs="Arial"/>
                <w:sz w:val="16"/>
                <w:szCs w:val="16"/>
                <w:lang w:eastAsia="en-CA"/>
              </w:rPr>
            </w:pPr>
            <w:r w:rsidRPr="007B181F">
              <w:rPr>
                <w:rFonts w:ascii="Arial" w:eastAsia="Times New Roman" w:hAnsi="Arial" w:cs="Arial"/>
                <w:sz w:val="16"/>
                <w:szCs w:val="16"/>
                <w:lang w:eastAsia="en-CA"/>
              </w:rPr>
              <w:t>R-NRUF July</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14:paraId="038E3110" w14:textId="77777777" w:rsidR="007B181F" w:rsidRPr="007B181F" w:rsidRDefault="007B181F" w:rsidP="00617A73">
            <w:pPr>
              <w:spacing w:after="0" w:line="240" w:lineRule="auto"/>
              <w:jc w:val="center"/>
              <w:rPr>
                <w:rFonts w:ascii="Arial" w:eastAsia="Times New Roman" w:hAnsi="Arial" w:cs="Arial"/>
                <w:sz w:val="16"/>
                <w:szCs w:val="16"/>
                <w:lang w:eastAsia="en-CA"/>
              </w:rPr>
            </w:pPr>
            <w:r w:rsidRPr="007B181F">
              <w:rPr>
                <w:rFonts w:ascii="Arial" w:eastAsia="Times New Roman" w:hAnsi="Arial" w:cs="Arial"/>
                <w:sz w:val="16"/>
                <w:szCs w:val="16"/>
                <w:lang w:eastAsia="en-CA"/>
              </w:rPr>
              <w:t>Jun-2024</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14:paraId="00FCD8CE" w14:textId="77777777" w:rsidR="007B181F" w:rsidRPr="007B181F" w:rsidRDefault="007B181F" w:rsidP="00617A73">
            <w:pPr>
              <w:spacing w:after="0" w:line="240" w:lineRule="auto"/>
              <w:rPr>
                <w:rFonts w:ascii="Arial" w:eastAsia="Times New Roman" w:hAnsi="Arial" w:cs="Arial"/>
                <w:sz w:val="16"/>
                <w:szCs w:val="16"/>
                <w:lang w:eastAsia="en-CA"/>
              </w:rPr>
            </w:pPr>
            <w:r w:rsidRPr="007B181F">
              <w:rPr>
                <w:rFonts w:ascii="Arial" w:eastAsia="Times New Roman" w:hAnsi="Arial" w:cs="Arial"/>
                <w:sz w:val="16"/>
                <w:szCs w:val="16"/>
                <w:lang w:eastAsia="en-CA"/>
              </w:rPr>
              <w:t>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F160DD4" w14:textId="77777777" w:rsidR="007B181F" w:rsidRPr="007B181F" w:rsidRDefault="007B181F" w:rsidP="00617A73">
            <w:pPr>
              <w:spacing w:after="0" w:line="240" w:lineRule="auto"/>
              <w:rPr>
                <w:rFonts w:ascii="Arial" w:eastAsia="Times New Roman" w:hAnsi="Arial" w:cs="Arial"/>
                <w:sz w:val="16"/>
                <w:szCs w:val="16"/>
                <w:lang w:eastAsia="en-CA"/>
              </w:rPr>
            </w:pPr>
            <w:r w:rsidRPr="007B181F">
              <w:rPr>
                <w:rFonts w:ascii="Arial" w:eastAsia="Times New Roman" w:hAnsi="Arial" w:cs="Arial"/>
                <w:sz w:val="16"/>
                <w:szCs w:val="16"/>
                <w:lang w:eastAsia="en-CA"/>
              </w:rPr>
              <w:t>39 Months</w:t>
            </w:r>
          </w:p>
        </w:tc>
        <w:tc>
          <w:tcPr>
            <w:tcW w:w="2250" w:type="dxa"/>
            <w:tcBorders>
              <w:top w:val="single" w:sz="4" w:space="0" w:color="auto"/>
              <w:left w:val="nil"/>
              <w:bottom w:val="single" w:sz="4" w:space="0" w:color="auto"/>
              <w:right w:val="single" w:sz="8" w:space="0" w:color="auto"/>
            </w:tcBorders>
            <w:shd w:val="clear" w:color="000000" w:fill="FFFFFF"/>
            <w:vAlign w:val="center"/>
            <w:hideMark/>
          </w:tcPr>
          <w:p w14:paraId="0C1D8AA9" w14:textId="77777777" w:rsidR="007B181F" w:rsidRPr="007B181F" w:rsidRDefault="007B181F" w:rsidP="00617A73">
            <w:pPr>
              <w:spacing w:after="0" w:line="240" w:lineRule="auto"/>
              <w:rPr>
                <w:rFonts w:ascii="Arial" w:eastAsia="Times New Roman" w:hAnsi="Arial" w:cs="Arial"/>
                <w:sz w:val="16"/>
                <w:szCs w:val="16"/>
                <w:lang w:eastAsia="en-CA"/>
              </w:rPr>
            </w:pPr>
            <w:r w:rsidRPr="007B181F">
              <w:rPr>
                <w:rFonts w:ascii="Arial" w:eastAsia="Times New Roman" w:hAnsi="Arial" w:cs="Arial"/>
                <w:sz w:val="16"/>
                <w:szCs w:val="16"/>
                <w:lang w:eastAsia="en-CA"/>
              </w:rPr>
              <w:t xml:space="preserve">Relief Date October 24, 2020 </w:t>
            </w:r>
            <w:proofErr w:type="spellStart"/>
            <w:r w:rsidRPr="007B181F">
              <w:rPr>
                <w:rFonts w:ascii="Arial" w:eastAsia="Times New Roman" w:hAnsi="Arial" w:cs="Arial"/>
                <w:sz w:val="16"/>
                <w:szCs w:val="16"/>
                <w:lang w:eastAsia="en-CA"/>
              </w:rPr>
              <w:t>iaw</w:t>
            </w:r>
            <w:proofErr w:type="spellEnd"/>
            <w:r w:rsidRPr="007B181F">
              <w:rPr>
                <w:rFonts w:ascii="Arial" w:eastAsia="Times New Roman" w:hAnsi="Arial" w:cs="Arial"/>
                <w:sz w:val="16"/>
                <w:szCs w:val="16"/>
                <w:lang w:eastAsia="en-CA"/>
              </w:rPr>
              <w:t xml:space="preserve"> Telecom Decision CRTC 2019-13.</w:t>
            </w:r>
          </w:p>
        </w:tc>
      </w:tr>
      <w:tr w:rsidR="007B181F" w:rsidRPr="007B181F" w14:paraId="1EEBD811" w14:textId="77777777" w:rsidTr="00617A73">
        <w:trPr>
          <w:trHeight w:val="240"/>
          <w:jc w:val="center"/>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665A34A5" w14:textId="77777777" w:rsidR="007B181F" w:rsidRPr="007B181F" w:rsidRDefault="007B181F" w:rsidP="00617A73">
            <w:pPr>
              <w:spacing w:after="0" w:line="240" w:lineRule="auto"/>
              <w:rPr>
                <w:rFonts w:ascii="Arial" w:eastAsia="Times New Roman" w:hAnsi="Arial" w:cs="Arial"/>
                <w:sz w:val="16"/>
                <w:szCs w:val="16"/>
                <w:lang w:eastAsia="en-CA"/>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2DA29168" w14:textId="77777777" w:rsidR="007B181F" w:rsidRPr="007B181F" w:rsidRDefault="007B181F" w:rsidP="00617A73">
            <w:pPr>
              <w:spacing w:after="0" w:line="240" w:lineRule="auto"/>
              <w:rPr>
                <w:rFonts w:ascii="Arial" w:eastAsia="Times New Roman" w:hAnsi="Arial" w:cs="Arial"/>
                <w:sz w:val="16"/>
                <w:szCs w:val="16"/>
                <w:lang w:eastAsia="en-CA"/>
              </w:rPr>
            </w:pPr>
          </w:p>
        </w:tc>
        <w:tc>
          <w:tcPr>
            <w:tcW w:w="920" w:type="dxa"/>
            <w:tcBorders>
              <w:top w:val="nil"/>
              <w:left w:val="nil"/>
              <w:bottom w:val="single" w:sz="4" w:space="0" w:color="auto"/>
              <w:right w:val="single" w:sz="4" w:space="0" w:color="auto"/>
            </w:tcBorders>
            <w:shd w:val="clear" w:color="000000" w:fill="FFFFFF"/>
            <w:noWrap/>
            <w:vAlign w:val="center"/>
            <w:hideMark/>
          </w:tcPr>
          <w:p w14:paraId="50B11919" w14:textId="77777777" w:rsidR="007B181F" w:rsidRPr="007B181F" w:rsidRDefault="007B181F" w:rsidP="00617A73">
            <w:pPr>
              <w:spacing w:after="0" w:line="240" w:lineRule="auto"/>
              <w:jc w:val="center"/>
              <w:rPr>
                <w:rFonts w:ascii="Arial" w:eastAsia="Times New Roman" w:hAnsi="Arial" w:cs="Arial"/>
                <w:sz w:val="16"/>
                <w:szCs w:val="16"/>
                <w:lang w:eastAsia="en-CA"/>
              </w:rPr>
            </w:pPr>
            <w:r w:rsidRPr="007B181F">
              <w:rPr>
                <w:rFonts w:ascii="Arial" w:eastAsia="Times New Roman" w:hAnsi="Arial" w:cs="Arial"/>
                <w:sz w:val="16"/>
                <w:szCs w:val="16"/>
                <w:lang w:eastAsia="en-CA"/>
              </w:rPr>
              <w:t>Jan-2036</w:t>
            </w:r>
          </w:p>
        </w:tc>
        <w:tc>
          <w:tcPr>
            <w:tcW w:w="800" w:type="dxa"/>
            <w:tcBorders>
              <w:top w:val="nil"/>
              <w:left w:val="nil"/>
              <w:bottom w:val="single" w:sz="4" w:space="0" w:color="auto"/>
              <w:right w:val="single" w:sz="4" w:space="0" w:color="auto"/>
            </w:tcBorders>
            <w:shd w:val="clear" w:color="000000" w:fill="FFFFFF"/>
            <w:noWrap/>
            <w:vAlign w:val="center"/>
            <w:hideMark/>
          </w:tcPr>
          <w:p w14:paraId="351CB783" w14:textId="77777777" w:rsidR="007B181F" w:rsidRPr="007B181F" w:rsidRDefault="007B181F" w:rsidP="00617A73">
            <w:pPr>
              <w:spacing w:after="0" w:line="240" w:lineRule="auto"/>
              <w:jc w:val="center"/>
              <w:rPr>
                <w:rFonts w:ascii="Arial" w:eastAsia="Times New Roman" w:hAnsi="Arial" w:cs="Arial"/>
                <w:sz w:val="16"/>
                <w:szCs w:val="16"/>
                <w:lang w:eastAsia="en-CA"/>
              </w:rPr>
            </w:pPr>
            <w:r w:rsidRPr="007B181F">
              <w:rPr>
                <w:rFonts w:ascii="Arial" w:eastAsia="Times New Roman" w:hAnsi="Arial" w:cs="Arial"/>
                <w:sz w:val="16"/>
                <w:szCs w:val="16"/>
                <w:lang w:eastAsia="en-CA"/>
              </w:rPr>
              <w:t>Jun-2035</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29B8F7DB" w14:textId="77777777" w:rsidR="007B181F" w:rsidRPr="007B181F" w:rsidRDefault="007B181F" w:rsidP="00617A73">
            <w:pPr>
              <w:spacing w:after="0" w:line="240" w:lineRule="auto"/>
              <w:rPr>
                <w:rFonts w:ascii="Arial" w:eastAsia="Times New Roman" w:hAnsi="Arial" w:cs="Arial"/>
                <w:sz w:val="16"/>
                <w:szCs w:val="16"/>
                <w:lang w:eastAsia="en-CA"/>
              </w:rPr>
            </w:pPr>
          </w:p>
        </w:tc>
        <w:tc>
          <w:tcPr>
            <w:tcW w:w="920" w:type="dxa"/>
            <w:tcBorders>
              <w:top w:val="nil"/>
              <w:left w:val="nil"/>
              <w:bottom w:val="single" w:sz="4" w:space="0" w:color="auto"/>
              <w:right w:val="single" w:sz="4" w:space="0" w:color="auto"/>
            </w:tcBorders>
            <w:shd w:val="clear" w:color="000000" w:fill="FFFFFF"/>
            <w:noWrap/>
            <w:vAlign w:val="center"/>
            <w:hideMark/>
          </w:tcPr>
          <w:p w14:paraId="3809492D" w14:textId="77777777" w:rsidR="007B181F" w:rsidRPr="007B181F" w:rsidRDefault="007B181F" w:rsidP="00617A73">
            <w:pPr>
              <w:spacing w:after="0" w:line="240" w:lineRule="auto"/>
              <w:jc w:val="center"/>
              <w:rPr>
                <w:rFonts w:ascii="Arial" w:eastAsia="Times New Roman" w:hAnsi="Arial" w:cs="Arial"/>
                <w:sz w:val="16"/>
                <w:szCs w:val="16"/>
                <w:lang w:eastAsia="en-CA"/>
              </w:rPr>
            </w:pPr>
            <w:r w:rsidRPr="007B181F">
              <w:rPr>
                <w:rFonts w:ascii="Arial" w:eastAsia="Times New Roman" w:hAnsi="Arial" w:cs="Arial"/>
                <w:sz w:val="16"/>
                <w:szCs w:val="16"/>
                <w:lang w:eastAsia="en-CA"/>
              </w:rPr>
              <w:t>Jul-2038</w:t>
            </w:r>
          </w:p>
        </w:tc>
        <w:tc>
          <w:tcPr>
            <w:tcW w:w="883" w:type="dxa"/>
            <w:tcBorders>
              <w:top w:val="nil"/>
              <w:left w:val="nil"/>
              <w:bottom w:val="single" w:sz="4" w:space="0" w:color="auto"/>
              <w:right w:val="single" w:sz="4" w:space="0" w:color="auto"/>
            </w:tcBorders>
            <w:shd w:val="clear" w:color="auto" w:fill="auto"/>
            <w:noWrap/>
            <w:vAlign w:val="center"/>
            <w:hideMark/>
          </w:tcPr>
          <w:p w14:paraId="57491B2A" w14:textId="77777777" w:rsidR="007B181F" w:rsidRPr="007B181F" w:rsidRDefault="007B181F" w:rsidP="00617A73">
            <w:pPr>
              <w:spacing w:after="0" w:line="240" w:lineRule="auto"/>
              <w:rPr>
                <w:rFonts w:ascii="Arial" w:eastAsia="Times New Roman" w:hAnsi="Arial" w:cs="Arial"/>
                <w:sz w:val="16"/>
                <w:szCs w:val="16"/>
                <w:lang w:eastAsia="en-CA"/>
              </w:rPr>
            </w:pPr>
            <w:r w:rsidRPr="007B181F">
              <w:rPr>
                <w:rFonts w:ascii="Arial" w:eastAsia="Times New Roman" w:hAnsi="Arial" w:cs="Arial"/>
                <w:sz w:val="16"/>
                <w:szCs w:val="16"/>
                <w:lang w:eastAsia="en-CA"/>
              </w:rPr>
              <w:t> </w:t>
            </w:r>
          </w:p>
        </w:tc>
        <w:tc>
          <w:tcPr>
            <w:tcW w:w="860" w:type="dxa"/>
            <w:tcBorders>
              <w:top w:val="nil"/>
              <w:left w:val="nil"/>
              <w:bottom w:val="single" w:sz="4" w:space="0" w:color="auto"/>
              <w:right w:val="single" w:sz="4" w:space="0" w:color="auto"/>
            </w:tcBorders>
            <w:shd w:val="clear" w:color="auto" w:fill="auto"/>
            <w:noWrap/>
            <w:vAlign w:val="center"/>
            <w:hideMark/>
          </w:tcPr>
          <w:p w14:paraId="2AA3EF9A" w14:textId="77777777" w:rsidR="007B181F" w:rsidRPr="007B181F" w:rsidRDefault="007B181F" w:rsidP="00617A73">
            <w:pPr>
              <w:spacing w:after="0" w:line="240" w:lineRule="auto"/>
              <w:rPr>
                <w:rFonts w:ascii="Arial" w:eastAsia="Times New Roman" w:hAnsi="Arial" w:cs="Arial"/>
                <w:sz w:val="16"/>
                <w:szCs w:val="16"/>
                <w:lang w:eastAsia="en-CA"/>
              </w:rPr>
            </w:pPr>
            <w:r w:rsidRPr="007B181F">
              <w:rPr>
                <w:rFonts w:ascii="Arial" w:eastAsia="Times New Roman" w:hAnsi="Arial" w:cs="Arial"/>
                <w:sz w:val="16"/>
                <w:szCs w:val="16"/>
                <w:lang w:eastAsia="en-CA"/>
              </w:rPr>
              <w:t>37 Months</w:t>
            </w:r>
          </w:p>
        </w:tc>
        <w:tc>
          <w:tcPr>
            <w:tcW w:w="2250" w:type="dxa"/>
            <w:tcBorders>
              <w:top w:val="nil"/>
              <w:left w:val="nil"/>
              <w:bottom w:val="single" w:sz="4" w:space="0" w:color="auto"/>
              <w:right w:val="single" w:sz="8" w:space="0" w:color="auto"/>
            </w:tcBorders>
            <w:shd w:val="clear" w:color="000000" w:fill="FFFFFF"/>
            <w:noWrap/>
            <w:vAlign w:val="center"/>
            <w:hideMark/>
          </w:tcPr>
          <w:p w14:paraId="6E2BBC83" w14:textId="77777777" w:rsidR="007B181F" w:rsidRPr="007B181F" w:rsidRDefault="007B181F" w:rsidP="00617A73">
            <w:pPr>
              <w:spacing w:after="0" w:line="240" w:lineRule="auto"/>
              <w:rPr>
                <w:rFonts w:ascii="Arial" w:eastAsia="Times New Roman" w:hAnsi="Arial" w:cs="Arial"/>
                <w:sz w:val="16"/>
                <w:szCs w:val="16"/>
                <w:lang w:eastAsia="en-CA"/>
              </w:rPr>
            </w:pPr>
            <w:r w:rsidRPr="007B181F">
              <w:rPr>
                <w:rFonts w:ascii="Arial" w:eastAsia="Times New Roman" w:hAnsi="Arial" w:cs="Arial"/>
                <w:sz w:val="16"/>
                <w:szCs w:val="16"/>
                <w:lang w:eastAsia="en-CA"/>
              </w:rPr>
              <w:t> </w:t>
            </w:r>
          </w:p>
        </w:tc>
      </w:tr>
    </w:tbl>
    <w:p w14:paraId="58CCBBFF" w14:textId="4E1BC225" w:rsidR="007B181F" w:rsidRDefault="007B181F" w:rsidP="00EE30C6">
      <w:pPr>
        <w:pStyle w:val="NormalWeb"/>
      </w:pPr>
    </w:p>
    <w:p w14:paraId="19F3F756" w14:textId="77777777" w:rsidR="00E042CF" w:rsidRDefault="00E042CF" w:rsidP="00EE30C6">
      <w:pPr>
        <w:pStyle w:val="NormalWeb"/>
      </w:pPr>
    </w:p>
    <w:p w14:paraId="41550BD7" w14:textId="77777777" w:rsidR="00EE30C6" w:rsidRDefault="00EE30C6" w:rsidP="00EE30C6">
      <w:pPr>
        <w:pStyle w:val="NormalWeb"/>
        <w:rPr>
          <w:rStyle w:val="Strong"/>
        </w:rPr>
      </w:pPr>
      <w:r>
        <w:rPr>
          <w:rStyle w:val="Strong"/>
        </w:rPr>
        <w:t>ALTERNATIVES:</w:t>
      </w:r>
    </w:p>
    <w:p w14:paraId="76B407A6" w14:textId="77777777" w:rsidR="007B181F" w:rsidRPr="007B181F" w:rsidRDefault="007B181F" w:rsidP="00EE30C6">
      <w:pPr>
        <w:pStyle w:val="NormalWeb"/>
        <w:rPr>
          <w:b/>
        </w:rPr>
      </w:pPr>
      <w:r w:rsidRPr="007B181F">
        <w:rPr>
          <w:rStyle w:val="Strong"/>
          <w:b w:val="0"/>
        </w:rPr>
        <w:t>N/A</w:t>
      </w:r>
    </w:p>
    <w:p w14:paraId="7396759F" w14:textId="77777777" w:rsidR="00EE30C6" w:rsidRDefault="00EE30C6" w:rsidP="00EE30C6">
      <w:pPr>
        <w:pStyle w:val="NormalWeb"/>
        <w:rPr>
          <w:rStyle w:val="Strong"/>
        </w:rPr>
      </w:pPr>
      <w:r>
        <w:rPr>
          <w:rStyle w:val="Strong"/>
        </w:rPr>
        <w:t>ANALYSIS:</w:t>
      </w:r>
    </w:p>
    <w:p w14:paraId="6E2B3A96" w14:textId="77777777" w:rsidR="00EE30C6" w:rsidRDefault="00EE30C6" w:rsidP="00EE30C6">
      <w:pPr>
        <w:pStyle w:val="NormalWeb"/>
      </w:pPr>
      <w:r>
        <w:t>The CRTC-approved Relief Date of 24 October 2020 is 3 years and 7 months in advance of the Projected Exhaust Date. The RPC proposes to defer the relief implementation date and halt NPA Relief activity in the NPA.</w:t>
      </w:r>
    </w:p>
    <w:p w14:paraId="0B738701" w14:textId="77777777" w:rsidR="00EE30C6" w:rsidRDefault="00EE30C6" w:rsidP="00EE30C6">
      <w:pPr>
        <w:pStyle w:val="NormalWeb"/>
      </w:pPr>
      <w:r>
        <w:t>This deferral is a significant change over the previous forecast and, as a result, there is some question as to the validity of both the current and previous forecast. The RPC therefore proposes that the industry have the opportunity to review the results of the NPA 450/579 July 2019 R-NRUF and the NPA 450/579 January 2020 R-NRUF prior to making a recommendation on the Relief Date. The RPC proposes that the RPC will reconvene in the event that the Projected Exhaust Date, based on the July 2019 R-NRUF results, advance</w:t>
      </w:r>
      <w:r w:rsidR="007B181F">
        <w:t>s</w:t>
      </w:r>
      <w:r>
        <w:t xml:space="preserve"> 12 months or more. Otherwise, the RPC will reconvene after the January 2020 R-NRUF results are released.</w:t>
      </w:r>
    </w:p>
    <w:p w14:paraId="6A0EE43D" w14:textId="77777777" w:rsidR="00EE30C6" w:rsidRDefault="00EE30C6" w:rsidP="00EE30C6">
      <w:pPr>
        <w:pStyle w:val="NormalWeb"/>
      </w:pPr>
      <w:r>
        <w:t xml:space="preserve">The CNA will continue to monitor the NXX assignments in this NPA and </w:t>
      </w:r>
      <w:r w:rsidR="002336F8">
        <w:t>re</w:t>
      </w:r>
      <w:r>
        <w:t xml:space="preserve">convene an RPC conference </w:t>
      </w:r>
      <w:r w:rsidR="002336F8">
        <w:t xml:space="preserve">call </w:t>
      </w:r>
      <w:r>
        <w:t xml:space="preserve">if </w:t>
      </w:r>
      <w:r w:rsidR="002336F8">
        <w:t>warranted</w:t>
      </w:r>
      <w:r>
        <w:t xml:space="preserve">.  </w:t>
      </w:r>
    </w:p>
    <w:p w14:paraId="5856DED0" w14:textId="77777777" w:rsidR="002336F8" w:rsidRDefault="002336F8" w:rsidP="00EE30C6">
      <w:pPr>
        <w:pStyle w:val="NormalWeb"/>
      </w:pPr>
      <w:r>
        <w:t>Per the approved Relief Implementation Plan, TSPs were tasked to complete initial communications to customers by 24 October 2019. The RPC notes that no subscriber communications have taken place and therefore recommends that subscriber communications and other relief implementation activities be suspended, pending a CRTC determination on the matter.</w:t>
      </w:r>
    </w:p>
    <w:p w14:paraId="17AEA58F" w14:textId="77777777" w:rsidR="00EE30C6" w:rsidRDefault="00EE30C6" w:rsidP="00EE30C6">
      <w:pPr>
        <w:pStyle w:val="NormalWeb"/>
        <w:rPr>
          <w:rStyle w:val="Strong"/>
        </w:rPr>
      </w:pPr>
      <w:r>
        <w:rPr>
          <w:rStyle w:val="Strong"/>
        </w:rPr>
        <w:t>CONCLUSIONS:</w:t>
      </w:r>
    </w:p>
    <w:p w14:paraId="22122A2E" w14:textId="77777777" w:rsidR="002336F8" w:rsidRPr="002336F8" w:rsidRDefault="002336F8" w:rsidP="00EE30C6">
      <w:pPr>
        <w:pStyle w:val="NormalWeb"/>
      </w:pPr>
      <w:r>
        <w:rPr>
          <w:rStyle w:val="Strong"/>
          <w:b w:val="0"/>
        </w:rPr>
        <w:t>The Relief Implementation Plan needs to be revised based on the preceding analysis.</w:t>
      </w:r>
    </w:p>
    <w:p w14:paraId="2DE8E846" w14:textId="77777777" w:rsidR="00EE30C6" w:rsidRDefault="00EE30C6" w:rsidP="00EE30C6">
      <w:pPr>
        <w:pStyle w:val="NormalWeb"/>
        <w:rPr>
          <w:rStyle w:val="Strong"/>
        </w:rPr>
      </w:pPr>
      <w:r>
        <w:rPr>
          <w:rStyle w:val="Strong"/>
        </w:rPr>
        <w:t>RECOMMENDATIONS:</w:t>
      </w:r>
    </w:p>
    <w:p w14:paraId="5B239CCB" w14:textId="77777777" w:rsidR="002336F8" w:rsidRPr="002336F8" w:rsidRDefault="002336F8" w:rsidP="00EE30C6">
      <w:pPr>
        <w:pStyle w:val="NormalWeb"/>
        <w:rPr>
          <w:rStyle w:val="Strong"/>
          <w:b w:val="0"/>
        </w:rPr>
      </w:pPr>
      <w:r>
        <w:rPr>
          <w:rStyle w:val="Strong"/>
          <w:b w:val="0"/>
        </w:rPr>
        <w:t>The RPC recommends that:</w:t>
      </w:r>
    </w:p>
    <w:p w14:paraId="00431003" w14:textId="77777777" w:rsidR="002336F8" w:rsidRPr="002336F8" w:rsidRDefault="002336F8" w:rsidP="002336F8">
      <w:pPr>
        <w:pStyle w:val="NormalWeb"/>
        <w:numPr>
          <w:ilvl w:val="0"/>
          <w:numId w:val="1"/>
        </w:numPr>
        <w:rPr>
          <w:bCs/>
        </w:rPr>
      </w:pPr>
      <w:r w:rsidRPr="002336F8">
        <w:rPr>
          <w:bCs/>
        </w:rPr>
        <w:t xml:space="preserve">the Relief Date for NPA 450/579 be deferred indefinitely at this time; </w:t>
      </w:r>
    </w:p>
    <w:p w14:paraId="27C9E4A9" w14:textId="77777777" w:rsidR="002336F8" w:rsidRPr="002336F8" w:rsidRDefault="007B181F" w:rsidP="002336F8">
      <w:pPr>
        <w:pStyle w:val="NormalWeb"/>
        <w:numPr>
          <w:ilvl w:val="0"/>
          <w:numId w:val="1"/>
        </w:numPr>
        <w:rPr>
          <w:bCs/>
        </w:rPr>
      </w:pPr>
      <w:r w:rsidRPr="007B181F">
        <w:rPr>
          <w:bCs/>
        </w:rPr>
        <w:t>the RPC will reconvene in the event that the Projected Exhaust Date, based on the July 2019 R-NRUF results, advance</w:t>
      </w:r>
      <w:r>
        <w:rPr>
          <w:bCs/>
        </w:rPr>
        <w:t>s</w:t>
      </w:r>
      <w:r w:rsidRPr="007B181F">
        <w:rPr>
          <w:bCs/>
        </w:rPr>
        <w:t xml:space="preserve"> 12 months or more</w:t>
      </w:r>
      <w:r>
        <w:rPr>
          <w:bCs/>
        </w:rPr>
        <w:t>.</w:t>
      </w:r>
      <w:r w:rsidRPr="007B181F">
        <w:rPr>
          <w:bCs/>
        </w:rPr>
        <w:t xml:space="preserve"> Otherwise, the RPC will reconvene after the January 2020 R-NRUF results are released</w:t>
      </w:r>
      <w:r w:rsidR="002336F8" w:rsidRPr="002336F8">
        <w:rPr>
          <w:bCs/>
        </w:rPr>
        <w:t>;</w:t>
      </w:r>
    </w:p>
    <w:p w14:paraId="0755E943" w14:textId="77777777" w:rsidR="002336F8" w:rsidRPr="002336F8" w:rsidRDefault="007B181F" w:rsidP="002336F8">
      <w:pPr>
        <w:pStyle w:val="NormalWeb"/>
        <w:numPr>
          <w:ilvl w:val="0"/>
          <w:numId w:val="1"/>
        </w:numPr>
        <w:rPr>
          <w:bCs/>
        </w:rPr>
      </w:pPr>
      <w:r>
        <w:rPr>
          <w:bCs/>
        </w:rPr>
        <w:t>t</w:t>
      </w:r>
      <w:r w:rsidRPr="007B181F">
        <w:rPr>
          <w:bCs/>
        </w:rPr>
        <w:t>he CNA will continue to monitor the NXX assignments in this NPA and reconvene an RPC conference call if warranted</w:t>
      </w:r>
      <w:r w:rsidR="002336F8" w:rsidRPr="002336F8">
        <w:rPr>
          <w:bCs/>
        </w:rPr>
        <w:t>; and</w:t>
      </w:r>
    </w:p>
    <w:p w14:paraId="05E2643E" w14:textId="77777777" w:rsidR="002336F8" w:rsidRPr="002336F8" w:rsidRDefault="007B181F" w:rsidP="002336F8">
      <w:pPr>
        <w:pStyle w:val="NormalWeb"/>
        <w:numPr>
          <w:ilvl w:val="0"/>
          <w:numId w:val="1"/>
        </w:numPr>
        <w:rPr>
          <w:bCs/>
        </w:rPr>
      </w:pPr>
      <w:r>
        <w:rPr>
          <w:bCs/>
        </w:rPr>
        <w:lastRenderedPageBreak/>
        <w:t>these</w:t>
      </w:r>
      <w:r w:rsidR="002336F8" w:rsidRPr="002336F8">
        <w:rPr>
          <w:bCs/>
        </w:rPr>
        <w:t xml:space="preserve"> recommendations be moved through the CISC process in an expedited manner to minimize impacts on customers.  </w:t>
      </w:r>
    </w:p>
    <w:p w14:paraId="592C5B24" w14:textId="77777777" w:rsidR="00EE30C6" w:rsidRDefault="00EE30C6" w:rsidP="00EE30C6">
      <w:pPr>
        <w:pStyle w:val="NormalWeb"/>
        <w:rPr>
          <w:rStyle w:val="Strong"/>
        </w:rPr>
      </w:pPr>
      <w:r>
        <w:rPr>
          <w:rStyle w:val="Strong"/>
        </w:rPr>
        <w:t>ATTACHMENTS:</w:t>
      </w:r>
    </w:p>
    <w:p w14:paraId="15B14BE6" w14:textId="77777777" w:rsidR="007B181F" w:rsidRDefault="007B181F" w:rsidP="00EE30C6">
      <w:pPr>
        <w:pStyle w:val="NormalWeb"/>
      </w:pPr>
      <w:r>
        <w:t>N/A</w:t>
      </w:r>
    </w:p>
    <w:sectPr w:rsidR="007B18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44FF4"/>
    <w:multiLevelType w:val="hybridMultilevel"/>
    <w:tmpl w:val="0C047BB4"/>
    <w:lvl w:ilvl="0" w:tplc="1009000F">
      <w:start w:val="1"/>
      <w:numFmt w:val="decimal"/>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C6"/>
    <w:rsid w:val="00036526"/>
    <w:rsid w:val="002336F8"/>
    <w:rsid w:val="004710CB"/>
    <w:rsid w:val="007B181F"/>
    <w:rsid w:val="00CC670C"/>
    <w:rsid w:val="00E042CF"/>
    <w:rsid w:val="00EE30C6"/>
    <w:rsid w:val="00F556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311A"/>
  <w15:chartTrackingRefBased/>
  <w15:docId w15:val="{BE238AC4-DB6C-4C4E-A07C-61655E06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0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E30C6"/>
    <w:rPr>
      <w:b/>
      <w:bCs/>
    </w:rPr>
  </w:style>
  <w:style w:type="paragraph" w:customStyle="1" w:styleId="Style1">
    <w:name w:val="Style1"/>
    <w:basedOn w:val="Normal"/>
    <w:rsid w:val="002336F8"/>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243492">
      <w:bodyDiv w:val="1"/>
      <w:marLeft w:val="0"/>
      <w:marRight w:val="0"/>
      <w:marTop w:val="0"/>
      <w:marBottom w:val="0"/>
      <w:divBdr>
        <w:top w:val="none" w:sz="0" w:space="0" w:color="auto"/>
        <w:left w:val="none" w:sz="0" w:space="0" w:color="auto"/>
        <w:bottom w:val="none" w:sz="0" w:space="0" w:color="auto"/>
        <w:right w:val="none" w:sz="0" w:space="0" w:color="auto"/>
      </w:divBdr>
    </w:div>
    <w:div w:id="1202397262">
      <w:bodyDiv w:val="1"/>
      <w:marLeft w:val="0"/>
      <w:marRight w:val="0"/>
      <w:marTop w:val="0"/>
      <w:marBottom w:val="0"/>
      <w:divBdr>
        <w:top w:val="none" w:sz="0" w:space="0" w:color="auto"/>
        <w:left w:val="none" w:sz="0" w:space="0" w:color="auto"/>
        <w:bottom w:val="none" w:sz="0" w:space="0" w:color="auto"/>
        <w:right w:val="none" w:sz="0" w:space="0" w:color="auto"/>
      </w:divBdr>
    </w:div>
    <w:div w:id="19047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dc:description/>
  <cp:lastModifiedBy>David Comrie</cp:lastModifiedBy>
  <cp:revision>5</cp:revision>
  <dcterms:created xsi:type="dcterms:W3CDTF">2019-04-23T17:23:00Z</dcterms:created>
  <dcterms:modified xsi:type="dcterms:W3CDTF">2019-05-10T12:36:00Z</dcterms:modified>
</cp:coreProperties>
</file>