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63AF7F2C" w:rsidR="00E74ECD" w:rsidRPr="00757745" w:rsidRDefault="0023587F" w:rsidP="00A4518B">
      <w:pPr>
        <w:pStyle w:val="Style1"/>
        <w:jc w:val="center"/>
        <w:rPr>
          <w:rFonts w:cs="Arial"/>
          <w:b/>
        </w:rPr>
      </w:pPr>
      <w:r>
        <w:rPr>
          <w:rFonts w:cs="Arial"/>
          <w:b/>
        </w:rPr>
        <w:t>7 April 2025</w:t>
      </w:r>
    </w:p>
    <w:p w14:paraId="27DBDA3F" w14:textId="1C78A7F8" w:rsidR="00E74ECD" w:rsidRDefault="006D64DA" w:rsidP="00E74ECD">
      <w:pPr>
        <w:pStyle w:val="Style1"/>
        <w:jc w:val="center"/>
        <w:rPr>
          <w:rFonts w:cs="Arial"/>
          <w:b/>
        </w:rPr>
      </w:pPr>
      <w:r>
        <w:rPr>
          <w:rFonts w:cs="Arial"/>
          <w:b/>
        </w:rPr>
        <w:t>Joint CSCN and RPC Meeting</w:t>
      </w:r>
    </w:p>
    <w:p w14:paraId="6E9D6676" w14:textId="611B3D04" w:rsidR="006D64DA" w:rsidRPr="007D3788" w:rsidRDefault="006D64DA" w:rsidP="00E74ECD">
      <w:pPr>
        <w:pStyle w:val="Style1"/>
        <w:jc w:val="center"/>
        <w:rPr>
          <w:rFonts w:cs="Arial"/>
          <w:b/>
        </w:rPr>
      </w:pPr>
      <w:r>
        <w:rPr>
          <w:rFonts w:cs="Arial"/>
          <w:b/>
        </w:rPr>
        <w:t xml:space="preserve">Review of </w:t>
      </w:r>
      <w:r w:rsidR="0023587F">
        <w:rPr>
          <w:rFonts w:cs="Arial"/>
          <w:b/>
        </w:rPr>
        <w:t>January 2025</w:t>
      </w:r>
      <w:r>
        <w:rPr>
          <w:rFonts w:cs="Arial"/>
          <w:b/>
        </w:rPr>
        <w:t xml:space="preserve"> </w:t>
      </w:r>
      <w:r w:rsidR="0023587F">
        <w:rPr>
          <w:rFonts w:cs="Arial"/>
          <w:b/>
        </w:rPr>
        <w:t>G</w:t>
      </w:r>
      <w:r>
        <w:rPr>
          <w:rFonts w:cs="Arial"/>
          <w:b/>
        </w:rPr>
        <w:t xml:space="preserve">- &amp; </w:t>
      </w:r>
      <w:r w:rsidR="0023587F">
        <w:rPr>
          <w:rFonts w:cs="Arial"/>
          <w:b/>
        </w:rPr>
        <w:t>R</w:t>
      </w:r>
      <w:r>
        <w:rPr>
          <w:rFonts w:cs="Arial"/>
          <w:b/>
        </w:rPr>
        <w:t>-NRUF Results</w:t>
      </w:r>
    </w:p>
    <w:p w14:paraId="38505B9C" w14:textId="567B16B3" w:rsidR="00027AB8" w:rsidRPr="00757745" w:rsidRDefault="00BC6559" w:rsidP="00E74ECD">
      <w:pPr>
        <w:pStyle w:val="Style1"/>
        <w:jc w:val="center"/>
        <w:rPr>
          <w:rFonts w:cs="Arial"/>
          <w:b/>
        </w:rPr>
      </w:pPr>
      <w:r w:rsidRPr="007D3788">
        <w:rPr>
          <w:rFonts w:cs="Arial"/>
          <w:b/>
        </w:rPr>
        <w:t>CSCN</w:t>
      </w:r>
      <w:r w:rsidR="006D1C0F" w:rsidRPr="007D3788">
        <w:rPr>
          <w:rFonts w:cs="Arial"/>
          <w:b/>
        </w:rPr>
        <w:t xml:space="preserve"> </w:t>
      </w:r>
      <w:r w:rsidR="00B6366D" w:rsidRPr="007D3788">
        <w:rPr>
          <w:rFonts w:cs="Arial"/>
          <w:b/>
        </w:rPr>
        <w:t>Conference Call</w:t>
      </w:r>
    </w:p>
    <w:p w14:paraId="7DD73667" w14:textId="77777777" w:rsidR="00E74ECD" w:rsidRPr="00757745" w:rsidRDefault="00E74ECD" w:rsidP="00E74ECD">
      <w:pPr>
        <w:rPr>
          <w:rFonts w:ascii="Arial" w:hAnsi="Arial" w:cs="Arial"/>
          <w:lang w:val="en-US"/>
        </w:rPr>
      </w:pPr>
    </w:p>
    <w:p w14:paraId="7D6F19E2" w14:textId="77777777" w:rsidR="005778E4" w:rsidRPr="005778E4" w:rsidRDefault="00E74ECD" w:rsidP="005778E4">
      <w:pPr>
        <w:tabs>
          <w:tab w:val="left" w:pos="1530"/>
        </w:tabs>
        <w:ind w:left="1440"/>
        <w:rPr>
          <w:rFonts w:ascii="Arial" w:hAnsi="Arial" w:cs="Arial"/>
          <w:bCs/>
        </w:rPr>
      </w:pPr>
      <w:r w:rsidRPr="00757745">
        <w:rPr>
          <w:rFonts w:ascii="Arial" w:hAnsi="Arial" w:cs="Arial"/>
          <w:b/>
        </w:rPr>
        <w:t>Participants:</w:t>
      </w:r>
      <w:r w:rsidR="002140F5">
        <w:rPr>
          <w:rFonts w:ascii="Arial" w:hAnsi="Arial" w:cs="Arial"/>
          <w:b/>
        </w:rPr>
        <w:tab/>
      </w:r>
      <w:r w:rsidR="005778E4" w:rsidRPr="005778E4">
        <w:rPr>
          <w:rFonts w:ascii="Arial" w:hAnsi="Arial" w:cs="Arial"/>
          <w:bCs/>
        </w:rPr>
        <w:t>David Comrie - COMsolve Inc. (CNA)</w:t>
      </w:r>
    </w:p>
    <w:p w14:paraId="2A40F04F"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Fiona Clegg - COMsolve Inc. (CNA)</w:t>
      </w:r>
    </w:p>
    <w:p w14:paraId="184FCE42"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Kelly T. Walsh - COMsolve Inc. (CNA)</w:t>
      </w:r>
    </w:p>
    <w:p w14:paraId="48A87F5C"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Natalie Ann Lessard - COMsolve Inc. (CNA)</w:t>
      </w:r>
    </w:p>
    <w:p w14:paraId="032ACDE8"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Marie-Christine Hudon - Bell Canada</w:t>
      </w:r>
    </w:p>
    <w:p w14:paraId="1C29FCD3"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Wanda Mali - Bell Canada</w:t>
      </w:r>
    </w:p>
    <w:p w14:paraId="11D4DF55"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Paul Fleming - City West</w:t>
      </w:r>
    </w:p>
    <w:p w14:paraId="2E887E98"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Francois Dalton - City West</w:t>
      </w:r>
    </w:p>
    <w:p w14:paraId="456D6855"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Bill Barsley - CNAC</w:t>
      </w:r>
    </w:p>
    <w:p w14:paraId="114859ED"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Glenn Pilley - CNAC</w:t>
      </w:r>
    </w:p>
    <w:p w14:paraId="1FAE92CB"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Ed Antecol - COMsolve Inc.</w:t>
      </w:r>
    </w:p>
    <w:p w14:paraId="07424A58"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Albert Yin - Comwave</w:t>
      </w:r>
    </w:p>
    <w:p w14:paraId="152AC838"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Patrice Deguire - Cooptel</w:t>
      </w:r>
    </w:p>
    <w:p w14:paraId="254FD34E"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Alexander Pittman - CRTC staff</w:t>
      </w:r>
    </w:p>
    <w:p w14:paraId="026A0B57"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Étienne Robelin - CRTC staff</w:t>
      </w:r>
    </w:p>
    <w:p w14:paraId="3941BE54"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Sage Wiese - CTA</w:t>
      </w:r>
    </w:p>
    <w:p w14:paraId="2A2F7F6D"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Sarah Reilly - Distributel</w:t>
      </w:r>
    </w:p>
    <w:p w14:paraId="7B383A15"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Francisco Domingo - Fibernetics</w:t>
      </w:r>
    </w:p>
    <w:p w14:paraId="37192E64"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Connie Hartman - iconectiv/TRA</w:t>
      </w:r>
    </w:p>
    <w:p w14:paraId="5C15886B"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Tara Farquhar - NANPA</w:t>
      </w:r>
    </w:p>
    <w:p w14:paraId="411F65C2"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Marcel Champagne - Neustar/Transunion</w:t>
      </w:r>
    </w:p>
    <w:p w14:paraId="6C8FAB1A"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Greg Kinloch - NorthWestel</w:t>
      </w:r>
    </w:p>
    <w:p w14:paraId="5EA3E64D"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Darryl Evans - Quadro Communications</w:t>
      </w:r>
    </w:p>
    <w:p w14:paraId="50C6FA81"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Gabriel Picard Mandeville - Quebecor</w:t>
      </w:r>
    </w:p>
    <w:p w14:paraId="7C84FB3B"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Michael Studniberg - Rogers</w:t>
      </w:r>
    </w:p>
    <w:p w14:paraId="14A6F482"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Sinisa Mrkic - Rogers</w:t>
      </w:r>
    </w:p>
    <w:p w14:paraId="63FECC42"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Clay Bromm - Sasktel</w:t>
      </w:r>
    </w:p>
    <w:p w14:paraId="40EEE02F"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Allyson Blevins - Sinch / INC Co-Chair</w:t>
      </w:r>
    </w:p>
    <w:p w14:paraId="271B4D9B"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Julia Korunets - Syniverse</w:t>
      </w:r>
    </w:p>
    <w:p w14:paraId="5D7D07AD"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Lucie Pugliese - Telecommunications Alliance</w:t>
      </w:r>
    </w:p>
    <w:p w14:paraId="209C65EB"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Martin Laroche - TELUS</w:t>
      </w:r>
    </w:p>
    <w:p w14:paraId="2AFEBBB1"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Olena Bilozerska - TELUS</w:t>
      </w:r>
    </w:p>
    <w:p w14:paraId="09734E8B"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Ron Bertoncini - TELUS</w:t>
      </w:r>
    </w:p>
    <w:p w14:paraId="2798EAC9" w14:textId="77777777" w:rsidR="005778E4" w:rsidRPr="005778E4" w:rsidRDefault="005778E4" w:rsidP="005778E4">
      <w:pPr>
        <w:tabs>
          <w:tab w:val="left" w:pos="1530"/>
        </w:tabs>
        <w:ind w:left="2880"/>
        <w:rPr>
          <w:rFonts w:ascii="Arial" w:hAnsi="Arial" w:cs="Arial"/>
          <w:bCs/>
        </w:rPr>
      </w:pPr>
      <w:r w:rsidRPr="005778E4">
        <w:rPr>
          <w:rFonts w:ascii="Arial" w:hAnsi="Arial" w:cs="Arial"/>
          <w:bCs/>
        </w:rPr>
        <w:t>Martin Perreault - Videotron</w:t>
      </w:r>
    </w:p>
    <w:p w14:paraId="4E0234BF" w14:textId="3073F504" w:rsidR="00AD5771" w:rsidRPr="001A7491" w:rsidRDefault="005778E4" w:rsidP="005778E4">
      <w:pPr>
        <w:tabs>
          <w:tab w:val="left" w:pos="1530"/>
        </w:tabs>
        <w:ind w:left="2880"/>
        <w:rPr>
          <w:rFonts w:ascii="Arial" w:eastAsia="Times New Roman" w:hAnsi="Arial" w:cs="Arial"/>
          <w:bCs/>
          <w:color w:val="000000"/>
          <w:lang w:eastAsia="en-US"/>
        </w:rPr>
      </w:pPr>
      <w:r w:rsidRPr="005778E4">
        <w:rPr>
          <w:rFonts w:ascii="Arial" w:hAnsi="Arial" w:cs="Arial"/>
          <w:bCs/>
        </w:rPr>
        <w:t>James Sewell - Westman Communications</w:t>
      </w:r>
    </w:p>
    <w:p w14:paraId="296B47D2" w14:textId="1CBB8AB0" w:rsidR="007338A4" w:rsidRPr="00D013A1"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D013A1" w:rsidRDefault="00B31EC7" w:rsidP="00F2392C">
      <w:pPr>
        <w:rPr>
          <w:rFonts w:ascii="Arial" w:hAnsi="Arial" w:cs="Arial"/>
          <w:bC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37EFA9ED" w:rsidR="00695337" w:rsidRDefault="001B5B9A" w:rsidP="00E74ECD">
      <w:pPr>
        <w:rPr>
          <w:rFonts w:ascii="Arial" w:hAnsi="Arial" w:cs="Arial"/>
        </w:rPr>
      </w:pPr>
      <w:r>
        <w:rPr>
          <w:rFonts w:ascii="Arial" w:hAnsi="Arial" w:cs="Arial"/>
        </w:rPr>
        <w:t>Kelly Walsh</w:t>
      </w:r>
      <w:r w:rsidR="006C0335">
        <w:rPr>
          <w:rFonts w:ascii="Arial" w:hAnsi="Arial" w:cs="Arial"/>
        </w:rPr>
        <w:t xml:space="preserve">, </w:t>
      </w:r>
      <w:r w:rsidR="00537AEA">
        <w:rPr>
          <w:rFonts w:ascii="Arial" w:hAnsi="Arial" w:cs="Arial"/>
        </w:rPr>
        <w:t xml:space="preserve">as </w:t>
      </w:r>
      <w:r w:rsidR="00EA22EE">
        <w:rPr>
          <w:rFonts w:ascii="Arial" w:hAnsi="Arial" w:cs="Arial"/>
        </w:rPr>
        <w:t>CSCN</w:t>
      </w:r>
      <w:r w:rsidR="00E30CC0">
        <w:rPr>
          <w:rFonts w:ascii="Arial" w:hAnsi="Arial" w:cs="Arial"/>
        </w:rPr>
        <w:t xml:space="preserve"> and RPC</w:t>
      </w:r>
      <w:r w:rsidR="00596F5A">
        <w:rPr>
          <w:rFonts w:ascii="Arial" w:hAnsi="Arial" w:cs="Arial"/>
        </w:rPr>
        <w:t xml:space="preserve"> 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w:t>
      </w:r>
    </w:p>
    <w:p w14:paraId="7CBA3183" w14:textId="77777777" w:rsidR="007F6660" w:rsidRDefault="007F6660" w:rsidP="00E74ECD">
      <w:pPr>
        <w:rPr>
          <w:rFonts w:ascii="Arial" w:hAnsi="Arial" w:cs="Arial"/>
        </w:rPr>
      </w:pPr>
    </w:p>
    <w:p w14:paraId="42CD421C" w14:textId="5B2134E7" w:rsidR="007F6660" w:rsidRPr="00757745" w:rsidRDefault="004E7FA9" w:rsidP="00E74ECD">
      <w:pPr>
        <w:rPr>
          <w:rFonts w:ascii="Arial" w:hAnsi="Arial" w:cs="Arial"/>
        </w:rPr>
      </w:pPr>
      <w:r>
        <w:rPr>
          <w:rFonts w:ascii="Arial" w:hAnsi="Arial" w:cs="Arial"/>
        </w:rPr>
        <w:t>David Comrie</w:t>
      </w:r>
      <w:r w:rsidR="00D31C73">
        <w:rPr>
          <w:rFonts w:ascii="Arial" w:hAnsi="Arial" w:cs="Arial"/>
        </w:rPr>
        <w:t xml:space="preserve">, as CSCN </w:t>
      </w:r>
      <w:r w:rsidR="00E30CC0">
        <w:rPr>
          <w:rFonts w:ascii="Arial" w:hAnsi="Arial" w:cs="Arial"/>
        </w:rPr>
        <w:t xml:space="preserve">and RPC </w:t>
      </w:r>
      <w:r w:rsidR="00D31C73">
        <w:rPr>
          <w:rFonts w:ascii="Arial" w:hAnsi="Arial" w:cs="Arial"/>
        </w:rPr>
        <w:t>Secretary,</w:t>
      </w:r>
      <w:r w:rsidR="007F6660">
        <w:rPr>
          <w:rFonts w:ascii="Arial" w:hAnsi="Arial" w:cs="Arial"/>
        </w:rPr>
        <w:t xml:space="preserve"> reviewed the list of attendees.</w:t>
      </w:r>
    </w:p>
    <w:p w14:paraId="2C802665" w14:textId="77777777" w:rsidR="006771B1" w:rsidRDefault="006771B1" w:rsidP="00AD3E22">
      <w:pPr>
        <w:rPr>
          <w:rFonts w:ascii="Arial" w:hAnsi="Arial" w:cs="Arial"/>
          <w:b/>
          <w:lang w:val="en-US"/>
        </w:rPr>
      </w:pPr>
    </w:p>
    <w:p w14:paraId="2784CAAF" w14:textId="77777777" w:rsidR="004828B6" w:rsidRDefault="004828B6" w:rsidP="00AD3E22">
      <w:pPr>
        <w:rPr>
          <w:rFonts w:ascii="Arial" w:hAnsi="Arial" w:cs="Arial"/>
          <w:b/>
          <w:lang w:val="en-US"/>
        </w:rPr>
      </w:pPr>
    </w:p>
    <w:p w14:paraId="2E264B90" w14:textId="77777777" w:rsidR="00DC1177" w:rsidRDefault="00DC1177" w:rsidP="00522D47">
      <w:pPr>
        <w:keepNext/>
        <w:widowControl w:val="0"/>
        <w:rPr>
          <w:rFonts w:ascii="Arial" w:hAnsi="Arial" w:cs="Arial"/>
          <w:b/>
          <w:lang w:val="en-US"/>
        </w:rPr>
      </w:pPr>
      <w:r>
        <w:rPr>
          <w:rFonts w:ascii="Arial" w:hAnsi="Arial" w:cs="Arial"/>
          <w:b/>
          <w:lang w:val="en-US"/>
        </w:rPr>
        <w:lastRenderedPageBreak/>
        <w:t>Review of NPA 236/250/604/672/778 NITF &amp; CATF Progress Reports</w:t>
      </w:r>
    </w:p>
    <w:p w14:paraId="0E2D987A" w14:textId="77777777" w:rsidR="00DC1177" w:rsidRDefault="00DC1177" w:rsidP="00522D47">
      <w:pPr>
        <w:keepNext/>
        <w:widowControl w:val="0"/>
        <w:rPr>
          <w:rFonts w:ascii="Arial" w:hAnsi="Arial" w:cs="Arial"/>
          <w:bCs/>
          <w:lang w:val="en-US"/>
        </w:rPr>
      </w:pPr>
    </w:p>
    <w:p w14:paraId="063F268A" w14:textId="77777777" w:rsidR="00DC1177" w:rsidRPr="00706012" w:rsidRDefault="00DC1177" w:rsidP="00522D47">
      <w:pPr>
        <w:keepNext/>
        <w:widowControl w:val="0"/>
        <w:rPr>
          <w:rFonts w:ascii="Arial" w:hAnsi="Arial" w:cs="Arial"/>
        </w:rPr>
      </w:pPr>
      <w:r w:rsidRPr="00706012">
        <w:rPr>
          <w:rFonts w:ascii="Arial" w:hAnsi="Arial" w:cs="Arial"/>
        </w:rPr>
        <w:t xml:space="preserve">Lucie Pugliese presented the NPA </w:t>
      </w:r>
      <w:r w:rsidRPr="002D7BD1">
        <w:rPr>
          <w:rFonts w:ascii="Arial" w:hAnsi="Arial" w:cs="Arial"/>
        </w:rPr>
        <w:t xml:space="preserve">236/250/604/672/778 </w:t>
      </w:r>
      <w:r w:rsidRPr="00706012">
        <w:rPr>
          <w:rFonts w:ascii="Arial" w:hAnsi="Arial" w:cs="Arial"/>
        </w:rPr>
        <w:t>CATF Progress Report #</w:t>
      </w:r>
      <w:r>
        <w:rPr>
          <w:rFonts w:ascii="Arial" w:hAnsi="Arial" w:cs="Arial"/>
        </w:rPr>
        <w:t>2</w:t>
      </w:r>
      <w:r w:rsidRPr="00706012">
        <w:rPr>
          <w:rFonts w:ascii="Arial" w:hAnsi="Arial" w:cs="Arial"/>
        </w:rPr>
        <w:t>.</w:t>
      </w:r>
    </w:p>
    <w:p w14:paraId="3FB621AC" w14:textId="77777777" w:rsidR="00DC1177" w:rsidRPr="00706012" w:rsidRDefault="00DC1177" w:rsidP="00DC1177">
      <w:pPr>
        <w:rPr>
          <w:rFonts w:ascii="Arial" w:hAnsi="Arial" w:cs="Arial"/>
        </w:rPr>
      </w:pPr>
    </w:p>
    <w:p w14:paraId="49369D66" w14:textId="77777777" w:rsidR="00DC1177" w:rsidRPr="00706012" w:rsidRDefault="00DC1177" w:rsidP="00DC1177">
      <w:pPr>
        <w:rPr>
          <w:rFonts w:ascii="Arial" w:hAnsi="Arial" w:cs="Arial"/>
        </w:rPr>
      </w:pPr>
      <w:r w:rsidRPr="00706012">
        <w:rPr>
          <w:rFonts w:ascii="Arial" w:hAnsi="Arial" w:cs="Arial"/>
        </w:rPr>
        <w:t xml:space="preserve">Agreement was reached to accept the NPA </w:t>
      </w:r>
      <w:r w:rsidRPr="002D7BD1">
        <w:rPr>
          <w:rFonts w:ascii="Arial" w:hAnsi="Arial" w:cs="Arial"/>
        </w:rPr>
        <w:t xml:space="preserve">236/250/604/672/778 </w:t>
      </w:r>
      <w:r w:rsidRPr="00706012">
        <w:rPr>
          <w:rFonts w:ascii="Arial" w:hAnsi="Arial" w:cs="Arial"/>
        </w:rPr>
        <w:t>CATF Progress Report</w:t>
      </w:r>
      <w:r>
        <w:rPr>
          <w:rFonts w:ascii="Arial" w:hAnsi="Arial" w:cs="Arial"/>
        </w:rPr>
        <w:t xml:space="preserve"> #2</w:t>
      </w:r>
      <w:r w:rsidRPr="00706012">
        <w:rPr>
          <w:rFonts w:ascii="Arial" w:hAnsi="Arial" w:cs="Arial"/>
        </w:rPr>
        <w:t>.</w:t>
      </w:r>
    </w:p>
    <w:p w14:paraId="4F412AB2" w14:textId="77777777" w:rsidR="00DC1177" w:rsidRDefault="00DC1177" w:rsidP="00DC1177">
      <w:pPr>
        <w:rPr>
          <w:rFonts w:ascii="Arial" w:hAnsi="Arial" w:cs="Arial"/>
        </w:rPr>
      </w:pPr>
    </w:p>
    <w:p w14:paraId="120FC3F0" w14:textId="77777777" w:rsidR="00DC1177" w:rsidRPr="00706012" w:rsidRDefault="00DC1177" w:rsidP="00DC1177">
      <w:pPr>
        <w:rPr>
          <w:rFonts w:ascii="Arial" w:hAnsi="Arial" w:cs="Arial"/>
        </w:rPr>
      </w:pPr>
      <w:r>
        <w:rPr>
          <w:rFonts w:ascii="Arial" w:hAnsi="Arial" w:cs="Arial"/>
        </w:rPr>
        <w:t>David Comrie</w:t>
      </w:r>
      <w:r w:rsidRPr="00706012">
        <w:rPr>
          <w:rFonts w:ascii="Arial" w:hAnsi="Arial" w:cs="Arial"/>
        </w:rPr>
        <w:t xml:space="preserve"> presented the NPA </w:t>
      </w:r>
      <w:r w:rsidRPr="002D7BD1">
        <w:rPr>
          <w:rFonts w:ascii="Arial" w:hAnsi="Arial" w:cs="Arial"/>
        </w:rPr>
        <w:t xml:space="preserve">236/250/604/672/778 </w:t>
      </w:r>
      <w:r w:rsidRPr="00706012">
        <w:rPr>
          <w:rFonts w:ascii="Arial" w:hAnsi="Arial" w:cs="Arial"/>
        </w:rPr>
        <w:t>NITF Progress Report #</w:t>
      </w:r>
      <w:r>
        <w:rPr>
          <w:rFonts w:ascii="Arial" w:hAnsi="Arial" w:cs="Arial"/>
        </w:rPr>
        <w:t>2</w:t>
      </w:r>
      <w:r w:rsidRPr="00706012">
        <w:rPr>
          <w:rFonts w:ascii="Arial" w:hAnsi="Arial" w:cs="Arial"/>
        </w:rPr>
        <w:t>.</w:t>
      </w:r>
    </w:p>
    <w:p w14:paraId="01DC766E" w14:textId="77777777" w:rsidR="00DC1177" w:rsidRPr="00706012" w:rsidRDefault="00DC1177" w:rsidP="00DC1177">
      <w:pPr>
        <w:rPr>
          <w:rFonts w:ascii="Arial" w:hAnsi="Arial" w:cs="Arial"/>
        </w:rPr>
      </w:pPr>
    </w:p>
    <w:p w14:paraId="01B7FBD5" w14:textId="77777777" w:rsidR="00DC1177" w:rsidRPr="00706012" w:rsidRDefault="00DC1177" w:rsidP="00DC1177">
      <w:pPr>
        <w:rPr>
          <w:rFonts w:ascii="Arial" w:hAnsi="Arial" w:cs="Arial"/>
        </w:rPr>
      </w:pPr>
      <w:r w:rsidRPr="00706012">
        <w:rPr>
          <w:rFonts w:ascii="Arial" w:hAnsi="Arial" w:cs="Arial"/>
        </w:rPr>
        <w:t xml:space="preserve">Agreement was reached to accept the NPA </w:t>
      </w:r>
      <w:r w:rsidRPr="002D7BD1">
        <w:rPr>
          <w:rFonts w:ascii="Arial" w:hAnsi="Arial" w:cs="Arial"/>
        </w:rPr>
        <w:t xml:space="preserve">236/250/604/672/778 </w:t>
      </w:r>
      <w:r w:rsidRPr="00706012">
        <w:rPr>
          <w:rFonts w:ascii="Arial" w:hAnsi="Arial" w:cs="Arial"/>
        </w:rPr>
        <w:t>NITF Progress Report</w:t>
      </w:r>
      <w:r>
        <w:rPr>
          <w:rFonts w:ascii="Arial" w:hAnsi="Arial" w:cs="Arial"/>
        </w:rPr>
        <w:t xml:space="preserve"> #2</w:t>
      </w:r>
      <w:r w:rsidRPr="00706012">
        <w:rPr>
          <w:rFonts w:ascii="Arial" w:hAnsi="Arial" w:cs="Arial"/>
        </w:rPr>
        <w:t>.</w:t>
      </w:r>
    </w:p>
    <w:p w14:paraId="33001A7C" w14:textId="77777777" w:rsidR="00DC1177" w:rsidRDefault="00DC1177" w:rsidP="00522D47">
      <w:pPr>
        <w:rPr>
          <w:rFonts w:ascii="Arial" w:hAnsi="Arial" w:cs="Arial"/>
          <w:b/>
          <w:lang w:val="en-US"/>
        </w:rPr>
      </w:pPr>
    </w:p>
    <w:p w14:paraId="2093BFE9" w14:textId="411D8197" w:rsidR="00DC1177" w:rsidRPr="00286361" w:rsidRDefault="00EA5DF2" w:rsidP="00522D47">
      <w:pPr>
        <w:rPr>
          <w:rFonts w:ascii="Arial" w:hAnsi="Arial" w:cs="Arial"/>
          <w:bCs/>
          <w:lang w:val="en-US"/>
        </w:rPr>
      </w:pPr>
      <w:r w:rsidRPr="00286361">
        <w:rPr>
          <w:rFonts w:ascii="Arial" w:hAnsi="Arial" w:cs="Arial"/>
          <w:bCs/>
          <w:lang w:val="en-US"/>
        </w:rPr>
        <w:t xml:space="preserve">Action Item: David Comrie will send </w:t>
      </w:r>
      <w:r w:rsidR="00191867" w:rsidRPr="00286361">
        <w:rPr>
          <w:rFonts w:ascii="Arial" w:hAnsi="Arial" w:cs="Arial"/>
          <w:bCs/>
          <w:lang w:val="en-US"/>
        </w:rPr>
        <w:t>the NPA 236/250/604/672/778 RPC</w:t>
      </w:r>
      <w:r w:rsidR="00286361" w:rsidRPr="00286361">
        <w:rPr>
          <w:rFonts w:ascii="Arial" w:hAnsi="Arial" w:cs="Arial"/>
          <w:bCs/>
          <w:lang w:val="en-US"/>
        </w:rPr>
        <w:t xml:space="preserve"> NITF and CATF Progress reports to CRTC staff on 23 April 20</w:t>
      </w:r>
      <w:r w:rsidR="00313032">
        <w:rPr>
          <w:rFonts w:ascii="Arial" w:hAnsi="Arial" w:cs="Arial"/>
          <w:bCs/>
          <w:lang w:val="en-US"/>
        </w:rPr>
        <w:t>2</w:t>
      </w:r>
      <w:r w:rsidR="00286361" w:rsidRPr="00286361">
        <w:rPr>
          <w:rFonts w:ascii="Arial" w:hAnsi="Arial" w:cs="Arial"/>
          <w:bCs/>
          <w:lang w:val="en-US"/>
        </w:rPr>
        <w:t>5</w:t>
      </w:r>
      <w:r w:rsidR="00313032">
        <w:rPr>
          <w:rFonts w:ascii="Arial" w:hAnsi="Arial" w:cs="Arial"/>
          <w:bCs/>
          <w:lang w:val="en-US"/>
        </w:rPr>
        <w:t>.</w:t>
      </w:r>
      <w:r w:rsidR="003D790D">
        <w:rPr>
          <w:rFonts w:ascii="Arial" w:hAnsi="Arial" w:cs="Arial"/>
          <w:bCs/>
          <w:lang w:val="en-US"/>
        </w:rPr>
        <w:t xml:space="preserve"> </w:t>
      </w:r>
      <w:r w:rsidR="003D790D">
        <w:rPr>
          <w:rFonts w:ascii="Arial" w:hAnsi="Arial" w:cs="Arial"/>
          <w:b/>
          <w:lang w:val="en-US"/>
        </w:rPr>
        <w:t>(Ongoing)</w:t>
      </w:r>
    </w:p>
    <w:p w14:paraId="39C6C68A" w14:textId="77777777" w:rsidR="00DC1177" w:rsidRDefault="00DC1177" w:rsidP="00522D47">
      <w:pPr>
        <w:rPr>
          <w:rFonts w:ascii="Arial" w:hAnsi="Arial" w:cs="Arial"/>
          <w:b/>
          <w:lang w:val="en-US"/>
        </w:rPr>
      </w:pPr>
    </w:p>
    <w:p w14:paraId="20F0821A" w14:textId="1B227405" w:rsidR="00B53765" w:rsidRDefault="00313032" w:rsidP="00522D47">
      <w:pPr>
        <w:rPr>
          <w:rFonts w:ascii="Arial" w:hAnsi="Arial" w:cs="Arial"/>
          <w:bCs/>
          <w:lang w:val="en-US"/>
        </w:rPr>
      </w:pPr>
      <w:r w:rsidRPr="00774C83">
        <w:rPr>
          <w:rFonts w:ascii="Arial" w:hAnsi="Arial" w:cs="Arial"/>
          <w:bCs/>
          <w:lang w:val="en-US"/>
        </w:rPr>
        <w:t xml:space="preserve">Kelly Walsh noted that currently </w:t>
      </w:r>
      <w:r w:rsidR="004458E1" w:rsidRPr="00774C83">
        <w:rPr>
          <w:rFonts w:ascii="Arial" w:hAnsi="Arial" w:cs="Arial"/>
          <w:bCs/>
          <w:lang w:val="en-US"/>
        </w:rPr>
        <w:t xml:space="preserve">the CNA has received and processed approximately 7 test CO Code assignments </w:t>
      </w:r>
      <w:r w:rsidR="00540755" w:rsidRPr="00774C83">
        <w:rPr>
          <w:rFonts w:ascii="Arial" w:hAnsi="Arial" w:cs="Arial"/>
          <w:bCs/>
          <w:lang w:val="en-US"/>
        </w:rPr>
        <w:t>related to TBP</w:t>
      </w:r>
      <w:r w:rsidR="006414D3">
        <w:rPr>
          <w:rFonts w:ascii="Arial" w:hAnsi="Arial" w:cs="Arial"/>
          <w:bCs/>
          <w:lang w:val="en-US"/>
        </w:rPr>
        <w:t xml:space="preserve"> testing</w:t>
      </w:r>
      <w:r w:rsidR="00540755" w:rsidRPr="00774C83">
        <w:rPr>
          <w:rFonts w:ascii="Arial" w:hAnsi="Arial" w:cs="Arial"/>
          <w:bCs/>
          <w:lang w:val="en-US"/>
        </w:rPr>
        <w:t xml:space="preserve">. The CNA will begin processing Part 1As for blocks once the CNA has confirmed that the </w:t>
      </w:r>
      <w:r w:rsidR="00774C83" w:rsidRPr="00774C83">
        <w:rPr>
          <w:rFonts w:ascii="Arial" w:hAnsi="Arial" w:cs="Arial"/>
          <w:bCs/>
          <w:lang w:val="en-US"/>
        </w:rPr>
        <w:t xml:space="preserve">Test CO Codes are </w:t>
      </w:r>
      <w:r w:rsidR="0034669B">
        <w:rPr>
          <w:rFonts w:ascii="Arial" w:hAnsi="Arial" w:cs="Arial"/>
          <w:bCs/>
          <w:lang w:val="en-US"/>
        </w:rPr>
        <w:t xml:space="preserve">“Active in the PSTN”. The CNA will </w:t>
      </w:r>
      <w:r w:rsidR="00F70B39">
        <w:rPr>
          <w:rFonts w:ascii="Arial" w:hAnsi="Arial" w:cs="Arial"/>
          <w:bCs/>
          <w:lang w:val="en-US"/>
        </w:rPr>
        <w:t>let the industry know that Part 1a applications will be accepted for processing test blocks by the CNA in a CSCN distribution email</w:t>
      </w:r>
      <w:r w:rsidR="00774C83" w:rsidRPr="00774C83">
        <w:rPr>
          <w:rFonts w:ascii="Arial" w:hAnsi="Arial" w:cs="Arial"/>
          <w:bCs/>
          <w:lang w:val="en-US"/>
        </w:rPr>
        <w:t>.</w:t>
      </w:r>
      <w:r w:rsidR="00C25C8B">
        <w:rPr>
          <w:rFonts w:ascii="Arial" w:hAnsi="Arial" w:cs="Arial"/>
          <w:bCs/>
          <w:lang w:val="en-US"/>
        </w:rPr>
        <w:t xml:space="preserve"> </w:t>
      </w:r>
    </w:p>
    <w:p w14:paraId="3E712B31" w14:textId="77777777" w:rsidR="00B53765" w:rsidRDefault="00B53765" w:rsidP="00522D47">
      <w:pPr>
        <w:rPr>
          <w:rFonts w:ascii="Arial" w:hAnsi="Arial" w:cs="Arial"/>
          <w:bCs/>
          <w:lang w:val="en-US"/>
        </w:rPr>
      </w:pPr>
    </w:p>
    <w:p w14:paraId="44673A9E" w14:textId="68CA9541" w:rsidR="00774C83" w:rsidRDefault="00B53765" w:rsidP="00522D47">
      <w:pPr>
        <w:rPr>
          <w:rFonts w:ascii="Arial" w:hAnsi="Arial" w:cs="Arial"/>
          <w:bCs/>
          <w:lang w:val="en-US"/>
        </w:rPr>
      </w:pPr>
      <w:r>
        <w:rPr>
          <w:rFonts w:ascii="Arial" w:hAnsi="Arial" w:cs="Arial"/>
          <w:bCs/>
          <w:lang w:val="en-US"/>
        </w:rPr>
        <w:t xml:space="preserve">Action Item: </w:t>
      </w:r>
      <w:r w:rsidR="00774C83">
        <w:rPr>
          <w:rFonts w:ascii="Arial" w:hAnsi="Arial" w:cs="Arial"/>
          <w:bCs/>
          <w:lang w:val="en-US"/>
        </w:rPr>
        <w:t>Kell</w:t>
      </w:r>
      <w:r w:rsidR="00C25C8B">
        <w:rPr>
          <w:rFonts w:ascii="Arial" w:hAnsi="Arial" w:cs="Arial"/>
          <w:bCs/>
          <w:lang w:val="en-US"/>
        </w:rPr>
        <w:t>y</w:t>
      </w:r>
      <w:r w:rsidR="00774C83">
        <w:rPr>
          <w:rFonts w:ascii="Arial" w:hAnsi="Arial" w:cs="Arial"/>
          <w:bCs/>
          <w:lang w:val="en-US"/>
        </w:rPr>
        <w:t xml:space="preserve"> Walsh will send </w:t>
      </w:r>
      <w:r w:rsidR="00C25C8B">
        <w:rPr>
          <w:rFonts w:ascii="Arial" w:hAnsi="Arial" w:cs="Arial"/>
          <w:bCs/>
          <w:lang w:val="en-US"/>
        </w:rPr>
        <w:t xml:space="preserve">an email to the CSCN distribution list letting people know </w:t>
      </w:r>
      <w:r w:rsidR="00EF3AAE">
        <w:rPr>
          <w:rFonts w:ascii="Arial" w:hAnsi="Arial" w:cs="Arial"/>
          <w:bCs/>
          <w:lang w:val="en-US"/>
        </w:rPr>
        <w:t xml:space="preserve">that </w:t>
      </w:r>
      <w:r w:rsidR="00C57A3F">
        <w:rPr>
          <w:rFonts w:ascii="Arial" w:hAnsi="Arial" w:cs="Arial"/>
          <w:bCs/>
          <w:lang w:val="en-US"/>
        </w:rPr>
        <w:t xml:space="preserve">Part </w:t>
      </w:r>
      <w:r w:rsidR="00522D47">
        <w:rPr>
          <w:rFonts w:ascii="Arial" w:hAnsi="Arial" w:cs="Arial"/>
          <w:bCs/>
          <w:lang w:val="en-US"/>
        </w:rPr>
        <w:t>1</w:t>
      </w:r>
      <w:r w:rsidR="00522D47">
        <w:rPr>
          <w:rFonts w:ascii="Arial" w:hAnsi="Arial" w:cs="Arial"/>
          <w:bCs/>
          <w:lang w:val="en-US"/>
        </w:rPr>
        <w:t>A</w:t>
      </w:r>
      <w:r w:rsidR="00522D47">
        <w:rPr>
          <w:rFonts w:ascii="Arial" w:hAnsi="Arial" w:cs="Arial"/>
          <w:bCs/>
          <w:lang w:val="en-US"/>
        </w:rPr>
        <w:t xml:space="preserve"> </w:t>
      </w:r>
      <w:r w:rsidR="00C57A3F">
        <w:rPr>
          <w:rFonts w:ascii="Arial" w:hAnsi="Arial" w:cs="Arial"/>
          <w:bCs/>
          <w:lang w:val="en-US"/>
        </w:rPr>
        <w:t xml:space="preserve">applications for </w:t>
      </w:r>
      <w:r w:rsidR="00EF3AAE">
        <w:rPr>
          <w:rFonts w:ascii="Arial" w:hAnsi="Arial" w:cs="Arial"/>
          <w:bCs/>
          <w:lang w:val="en-US"/>
        </w:rPr>
        <w:t>test blocks will be accepted by the CNA</w:t>
      </w:r>
      <w:r w:rsidR="00C25C8B">
        <w:rPr>
          <w:rFonts w:ascii="Arial" w:hAnsi="Arial" w:cs="Arial"/>
          <w:bCs/>
          <w:lang w:val="en-US"/>
        </w:rPr>
        <w:t>.</w:t>
      </w:r>
    </w:p>
    <w:p w14:paraId="40C99A7F" w14:textId="77777777" w:rsidR="00C25C8B" w:rsidRDefault="00C25C8B" w:rsidP="00522D47">
      <w:pPr>
        <w:rPr>
          <w:rFonts w:ascii="Arial" w:hAnsi="Arial" w:cs="Arial"/>
          <w:bCs/>
          <w:lang w:val="en-US"/>
        </w:rPr>
      </w:pPr>
    </w:p>
    <w:p w14:paraId="49856DE2" w14:textId="4D0FC4F0" w:rsidR="00C25C8B" w:rsidRDefault="00C25C8B" w:rsidP="00522D47">
      <w:pPr>
        <w:rPr>
          <w:rFonts w:ascii="Arial" w:hAnsi="Arial" w:cs="Arial"/>
          <w:bCs/>
          <w:lang w:val="en-US"/>
        </w:rPr>
      </w:pPr>
      <w:r>
        <w:rPr>
          <w:rFonts w:ascii="Arial" w:hAnsi="Arial" w:cs="Arial"/>
          <w:bCs/>
          <w:lang w:val="en-US"/>
        </w:rPr>
        <w:t xml:space="preserve">Kelly Walsh noted that </w:t>
      </w:r>
      <w:r w:rsidR="00F77B6A">
        <w:rPr>
          <w:rFonts w:ascii="Arial" w:hAnsi="Arial" w:cs="Arial"/>
          <w:bCs/>
          <w:lang w:val="en-US"/>
        </w:rPr>
        <w:t xml:space="preserve">applicants can check for the available blocks on the CNA website </w:t>
      </w:r>
      <w:r w:rsidR="00A22530">
        <w:rPr>
          <w:rFonts w:ascii="Arial" w:hAnsi="Arial" w:cs="Arial"/>
          <w:bCs/>
          <w:lang w:val="en-US"/>
        </w:rPr>
        <w:t xml:space="preserve">at </w:t>
      </w:r>
      <w:hyperlink r:id="rId11" w:history="1">
        <w:r w:rsidR="003A271D" w:rsidRPr="00753D33">
          <w:rPr>
            <w:rStyle w:val="Hyperlink"/>
            <w:rFonts w:ascii="Arial" w:hAnsi="Arial" w:cs="Arial"/>
            <w:bCs/>
            <w:lang w:val="en-US"/>
          </w:rPr>
          <w:t>https://cnac.ca/co_codes/co_block_status.htm</w:t>
        </w:r>
      </w:hyperlink>
      <w:r w:rsidR="003A271D">
        <w:rPr>
          <w:rFonts w:ascii="Arial" w:hAnsi="Arial" w:cs="Arial"/>
          <w:bCs/>
          <w:lang w:val="en-US"/>
        </w:rPr>
        <w:t xml:space="preserve">. He also noted that the CNA will likely add </w:t>
      </w:r>
      <w:r w:rsidR="001E2FD1">
        <w:rPr>
          <w:rFonts w:ascii="Arial" w:hAnsi="Arial" w:cs="Arial"/>
          <w:bCs/>
          <w:lang w:val="en-US"/>
        </w:rPr>
        <w:t>T</w:t>
      </w:r>
      <w:r w:rsidR="00D501D5">
        <w:rPr>
          <w:rFonts w:ascii="Arial" w:hAnsi="Arial" w:cs="Arial"/>
          <w:bCs/>
          <w:lang w:val="en-US"/>
        </w:rPr>
        <w:t>h</w:t>
      </w:r>
      <w:r w:rsidR="001E2FD1">
        <w:rPr>
          <w:rFonts w:ascii="Arial" w:hAnsi="Arial" w:cs="Arial"/>
          <w:bCs/>
          <w:lang w:val="en-US"/>
        </w:rPr>
        <w:t xml:space="preserve">ousands-Block status definitions </w:t>
      </w:r>
      <w:r w:rsidR="005947B5">
        <w:rPr>
          <w:rFonts w:ascii="Arial" w:hAnsi="Arial" w:cs="Arial"/>
          <w:bCs/>
          <w:lang w:val="en-US"/>
        </w:rPr>
        <w:t xml:space="preserve">on the site somewhere </w:t>
      </w:r>
      <w:r w:rsidR="001E2FD1">
        <w:rPr>
          <w:rFonts w:ascii="Arial" w:hAnsi="Arial" w:cs="Arial"/>
          <w:bCs/>
          <w:lang w:val="en-US"/>
        </w:rPr>
        <w:t>for the status codes used on the bock status pages</w:t>
      </w:r>
      <w:r w:rsidR="005947B5">
        <w:rPr>
          <w:rFonts w:ascii="Arial" w:hAnsi="Arial" w:cs="Arial"/>
          <w:bCs/>
          <w:lang w:val="en-US"/>
        </w:rPr>
        <w:t>,</w:t>
      </w:r>
      <w:r w:rsidR="008D539D">
        <w:rPr>
          <w:rFonts w:ascii="Arial" w:hAnsi="Arial" w:cs="Arial"/>
          <w:bCs/>
          <w:lang w:val="en-US"/>
        </w:rPr>
        <w:t xml:space="preserve"> (e.g.</w:t>
      </w:r>
      <w:r w:rsidR="00B53765">
        <w:rPr>
          <w:rFonts w:ascii="Arial" w:hAnsi="Arial" w:cs="Arial"/>
          <w:bCs/>
          <w:lang w:val="en-US"/>
        </w:rPr>
        <w:t>,</w:t>
      </w:r>
      <w:r w:rsidR="008D539D">
        <w:rPr>
          <w:rFonts w:ascii="Arial" w:hAnsi="Arial" w:cs="Arial"/>
          <w:bCs/>
          <w:lang w:val="en-US"/>
        </w:rPr>
        <w:t xml:space="preserve"> AS or AP)</w:t>
      </w:r>
      <w:r w:rsidR="00F77B6A">
        <w:rPr>
          <w:rFonts w:ascii="Arial" w:hAnsi="Arial" w:cs="Arial"/>
          <w:bCs/>
          <w:lang w:val="en-US"/>
        </w:rPr>
        <w:t>.</w:t>
      </w:r>
    </w:p>
    <w:p w14:paraId="7AED94E6" w14:textId="77777777" w:rsidR="00F77B6A" w:rsidRDefault="00F77B6A" w:rsidP="00522D47">
      <w:pPr>
        <w:rPr>
          <w:rFonts w:ascii="Arial" w:hAnsi="Arial" w:cs="Arial"/>
          <w:bCs/>
          <w:lang w:val="en-US"/>
        </w:rPr>
      </w:pPr>
    </w:p>
    <w:p w14:paraId="5A4D3C59" w14:textId="4A659C0C" w:rsidR="00F77B6A" w:rsidRDefault="00881EE9" w:rsidP="00522D47">
      <w:pPr>
        <w:rPr>
          <w:rFonts w:ascii="Arial" w:hAnsi="Arial" w:cs="Arial"/>
          <w:bCs/>
          <w:lang w:val="en-US"/>
        </w:rPr>
      </w:pPr>
      <w:r>
        <w:rPr>
          <w:rFonts w:ascii="Arial" w:hAnsi="Arial" w:cs="Arial"/>
          <w:bCs/>
          <w:lang w:val="en-US"/>
        </w:rPr>
        <w:t xml:space="preserve">Olena Bilozerska asked about the </w:t>
      </w:r>
      <w:r w:rsidR="005A6F97">
        <w:rPr>
          <w:rFonts w:ascii="Arial" w:hAnsi="Arial" w:cs="Arial"/>
          <w:bCs/>
          <w:lang w:val="en-US"/>
        </w:rPr>
        <w:t>status</w:t>
      </w:r>
      <w:r>
        <w:rPr>
          <w:rFonts w:ascii="Arial" w:hAnsi="Arial" w:cs="Arial"/>
          <w:bCs/>
          <w:lang w:val="en-US"/>
        </w:rPr>
        <w:t xml:space="preserve"> of blocks </w:t>
      </w:r>
      <w:r w:rsidR="008D539D">
        <w:rPr>
          <w:rFonts w:ascii="Arial" w:hAnsi="Arial" w:cs="Arial"/>
          <w:bCs/>
          <w:lang w:val="en-US"/>
        </w:rPr>
        <w:t>listed</w:t>
      </w:r>
      <w:r>
        <w:rPr>
          <w:rFonts w:ascii="Arial" w:hAnsi="Arial" w:cs="Arial"/>
          <w:bCs/>
          <w:lang w:val="en-US"/>
        </w:rPr>
        <w:t xml:space="preserve"> on the CNA website.</w:t>
      </w:r>
      <w:r w:rsidR="005A6F97">
        <w:rPr>
          <w:rFonts w:ascii="Arial" w:hAnsi="Arial" w:cs="Arial"/>
          <w:bCs/>
          <w:lang w:val="en-US"/>
        </w:rPr>
        <w:t xml:space="preserve"> Kelly Walsh noted that the </w:t>
      </w:r>
      <w:r w:rsidR="00496E91">
        <w:rPr>
          <w:rFonts w:ascii="Arial" w:hAnsi="Arial" w:cs="Arial"/>
          <w:bCs/>
          <w:lang w:val="en-US"/>
        </w:rPr>
        <w:t xml:space="preserve">status of available blocks is expected to update once </w:t>
      </w:r>
      <w:r w:rsidR="00DF109C">
        <w:rPr>
          <w:rFonts w:ascii="Arial" w:hAnsi="Arial" w:cs="Arial"/>
          <w:bCs/>
          <w:lang w:val="en-US"/>
        </w:rPr>
        <w:t>the CNA receives notification that the CO Code has been “Activated in the PSTN”</w:t>
      </w:r>
      <w:r w:rsidR="00496E91">
        <w:rPr>
          <w:rFonts w:ascii="Arial" w:hAnsi="Arial" w:cs="Arial"/>
          <w:bCs/>
          <w:lang w:val="en-US"/>
        </w:rPr>
        <w:t xml:space="preserve">. Tara Farquhar noted that in the US, they receive </w:t>
      </w:r>
      <w:r w:rsidR="00DF109C">
        <w:rPr>
          <w:rFonts w:ascii="Arial" w:hAnsi="Arial" w:cs="Arial"/>
          <w:bCs/>
          <w:lang w:val="en-US"/>
        </w:rPr>
        <w:t xml:space="preserve">these </w:t>
      </w:r>
      <w:r w:rsidR="00E2291D">
        <w:rPr>
          <w:rFonts w:ascii="Arial" w:hAnsi="Arial" w:cs="Arial"/>
          <w:bCs/>
          <w:lang w:val="en-US"/>
        </w:rPr>
        <w:t xml:space="preserve">notifications </w:t>
      </w:r>
      <w:r w:rsidR="008D539D">
        <w:rPr>
          <w:rFonts w:ascii="Arial" w:hAnsi="Arial" w:cs="Arial"/>
          <w:bCs/>
          <w:lang w:val="en-US"/>
        </w:rPr>
        <w:t xml:space="preserve">from the CO Code </w:t>
      </w:r>
      <w:r w:rsidR="004559EF">
        <w:rPr>
          <w:rFonts w:ascii="Arial" w:hAnsi="Arial" w:cs="Arial"/>
          <w:bCs/>
          <w:lang w:val="en-US"/>
        </w:rPr>
        <w:t>H</w:t>
      </w:r>
      <w:r w:rsidR="008D539D">
        <w:rPr>
          <w:rFonts w:ascii="Arial" w:hAnsi="Arial" w:cs="Arial"/>
          <w:bCs/>
          <w:lang w:val="en-US"/>
        </w:rPr>
        <w:t>olders</w:t>
      </w:r>
      <w:r w:rsidR="00CF04B4">
        <w:rPr>
          <w:rFonts w:ascii="Arial" w:hAnsi="Arial" w:cs="Arial"/>
          <w:bCs/>
          <w:lang w:val="en-US"/>
        </w:rPr>
        <w:t xml:space="preserve"> via the NAS system. She also noted that there is no “paper form” equivalent to this </w:t>
      </w:r>
      <w:r w:rsidR="006E5B08">
        <w:rPr>
          <w:rFonts w:ascii="Arial" w:hAnsi="Arial" w:cs="Arial"/>
          <w:bCs/>
          <w:lang w:val="en-US"/>
        </w:rPr>
        <w:t>process although the TBCOCAG does reference notifications of activations in the PSTN.</w:t>
      </w:r>
    </w:p>
    <w:p w14:paraId="5ED04F30" w14:textId="77777777" w:rsidR="00047B6A" w:rsidRDefault="00047B6A" w:rsidP="00522D47">
      <w:pPr>
        <w:rPr>
          <w:rFonts w:ascii="Arial" w:hAnsi="Arial" w:cs="Arial"/>
          <w:bCs/>
          <w:lang w:val="en-US"/>
        </w:rPr>
      </w:pPr>
    </w:p>
    <w:p w14:paraId="176F80A4" w14:textId="5BB4F340" w:rsidR="00047B6A" w:rsidRDefault="00047B6A" w:rsidP="00522D47">
      <w:pPr>
        <w:rPr>
          <w:rFonts w:ascii="Arial" w:hAnsi="Arial" w:cs="Arial"/>
          <w:bCs/>
          <w:lang w:val="en-US"/>
        </w:rPr>
      </w:pPr>
      <w:r>
        <w:rPr>
          <w:rFonts w:ascii="Arial" w:hAnsi="Arial" w:cs="Arial"/>
          <w:bCs/>
          <w:lang w:val="en-US"/>
        </w:rPr>
        <w:t xml:space="preserve">Kelly Walsh noted that the “AP” status </w:t>
      </w:r>
      <w:r w:rsidR="00EB1DA8">
        <w:rPr>
          <w:rFonts w:ascii="Arial" w:hAnsi="Arial" w:cs="Arial"/>
          <w:bCs/>
          <w:lang w:val="en-US"/>
        </w:rPr>
        <w:t xml:space="preserve">indicates </w:t>
      </w:r>
      <w:r>
        <w:rPr>
          <w:rFonts w:ascii="Arial" w:hAnsi="Arial" w:cs="Arial"/>
          <w:bCs/>
          <w:lang w:val="en-US"/>
        </w:rPr>
        <w:t xml:space="preserve">that the block is pending </w:t>
      </w:r>
      <w:r w:rsidR="00EB1DA8">
        <w:rPr>
          <w:rFonts w:ascii="Arial" w:hAnsi="Arial" w:cs="Arial"/>
          <w:bCs/>
          <w:lang w:val="en-US"/>
        </w:rPr>
        <w:t>confirmation of “Activation in the PSTN”</w:t>
      </w:r>
      <w:r>
        <w:rPr>
          <w:rFonts w:ascii="Arial" w:hAnsi="Arial" w:cs="Arial"/>
          <w:bCs/>
          <w:lang w:val="en-US"/>
        </w:rPr>
        <w:t>.</w:t>
      </w:r>
    </w:p>
    <w:p w14:paraId="55ECC221" w14:textId="77777777" w:rsidR="00C237E8" w:rsidRDefault="00C237E8" w:rsidP="00522D47">
      <w:pPr>
        <w:rPr>
          <w:rFonts w:ascii="Arial" w:hAnsi="Arial" w:cs="Arial"/>
          <w:bCs/>
          <w:lang w:val="en-US"/>
        </w:rPr>
      </w:pPr>
    </w:p>
    <w:p w14:paraId="190B37D7" w14:textId="55EAF698" w:rsidR="00C237E8" w:rsidRDefault="00C237E8" w:rsidP="00522D47">
      <w:pPr>
        <w:rPr>
          <w:rFonts w:ascii="Arial" w:hAnsi="Arial" w:cs="Arial"/>
          <w:bCs/>
          <w:lang w:val="en-US"/>
        </w:rPr>
      </w:pPr>
      <w:r>
        <w:rPr>
          <w:rFonts w:ascii="Arial" w:hAnsi="Arial" w:cs="Arial"/>
          <w:bCs/>
          <w:lang w:val="en-US"/>
        </w:rPr>
        <w:t xml:space="preserve">Kelly Walsh noted that the CNA has been working hard to get all of the </w:t>
      </w:r>
      <w:r w:rsidR="008D539D">
        <w:rPr>
          <w:rFonts w:ascii="Arial" w:hAnsi="Arial" w:cs="Arial"/>
          <w:bCs/>
          <w:lang w:val="en-US"/>
        </w:rPr>
        <w:t xml:space="preserve">TBP test </w:t>
      </w:r>
      <w:r>
        <w:rPr>
          <w:rFonts w:ascii="Arial" w:hAnsi="Arial" w:cs="Arial"/>
          <w:bCs/>
          <w:lang w:val="en-US"/>
        </w:rPr>
        <w:t>CO Codes assigned in as short a time as possible</w:t>
      </w:r>
      <w:r w:rsidR="008D539D">
        <w:rPr>
          <w:rFonts w:ascii="Arial" w:hAnsi="Arial" w:cs="Arial"/>
          <w:bCs/>
          <w:lang w:val="en-US"/>
        </w:rPr>
        <w:t xml:space="preserve"> to streamline the testing</w:t>
      </w:r>
      <w:r>
        <w:rPr>
          <w:rFonts w:ascii="Arial" w:hAnsi="Arial" w:cs="Arial"/>
          <w:bCs/>
          <w:lang w:val="en-US"/>
        </w:rPr>
        <w:t>.</w:t>
      </w:r>
    </w:p>
    <w:p w14:paraId="01DFFCCA" w14:textId="77777777" w:rsidR="00C237E8" w:rsidRDefault="00C237E8" w:rsidP="00522D47">
      <w:pPr>
        <w:rPr>
          <w:rFonts w:ascii="Arial" w:hAnsi="Arial" w:cs="Arial"/>
          <w:bCs/>
          <w:lang w:val="en-US"/>
        </w:rPr>
      </w:pPr>
    </w:p>
    <w:p w14:paraId="56378E69" w14:textId="5969D465" w:rsidR="00E56254" w:rsidRDefault="004640F0" w:rsidP="00522D47">
      <w:pPr>
        <w:rPr>
          <w:rFonts w:ascii="Arial" w:hAnsi="Arial" w:cs="Arial"/>
          <w:bCs/>
          <w:lang w:val="en-US"/>
        </w:rPr>
      </w:pPr>
      <w:r>
        <w:rPr>
          <w:rFonts w:ascii="Arial" w:hAnsi="Arial" w:cs="Arial"/>
          <w:bCs/>
          <w:lang w:val="en-US"/>
        </w:rPr>
        <w:t xml:space="preserve">Olena Bilozerska asked if carriers are required to submit an Appendix B </w:t>
      </w:r>
      <w:r w:rsidR="00857224">
        <w:rPr>
          <w:rFonts w:ascii="Arial" w:hAnsi="Arial" w:cs="Arial"/>
          <w:bCs/>
          <w:lang w:val="en-US"/>
        </w:rPr>
        <w:t>when requesting a test block. Kelly Walsh noted that no Appendix B will be required</w:t>
      </w:r>
      <w:r w:rsidR="00FC42C2">
        <w:rPr>
          <w:rFonts w:ascii="Arial" w:hAnsi="Arial" w:cs="Arial"/>
          <w:bCs/>
          <w:lang w:val="en-US"/>
        </w:rPr>
        <w:t xml:space="preserve"> for production TBP test resources (codes</w:t>
      </w:r>
      <w:r w:rsidR="001A6AF4">
        <w:rPr>
          <w:rFonts w:ascii="Arial" w:hAnsi="Arial" w:cs="Arial"/>
          <w:bCs/>
          <w:lang w:val="en-US"/>
        </w:rPr>
        <w:t xml:space="preserve"> and blocks)</w:t>
      </w:r>
      <w:r w:rsidR="009A78C3">
        <w:rPr>
          <w:rFonts w:ascii="Arial" w:hAnsi="Arial" w:cs="Arial"/>
          <w:bCs/>
          <w:lang w:val="en-US"/>
        </w:rPr>
        <w:t xml:space="preserve"> and she is likely thinking of the Part 1B which is required for the block assignment process.</w:t>
      </w:r>
    </w:p>
    <w:p w14:paraId="13497616" w14:textId="77777777" w:rsidR="00774C83" w:rsidRDefault="00774C83" w:rsidP="00522D47">
      <w:pPr>
        <w:rPr>
          <w:rFonts w:ascii="Arial" w:hAnsi="Arial" w:cs="Arial"/>
          <w:bCs/>
          <w:lang w:val="en-US"/>
        </w:rPr>
      </w:pPr>
    </w:p>
    <w:p w14:paraId="3C7FA027" w14:textId="77777777" w:rsidR="00774C83" w:rsidRDefault="00774C83" w:rsidP="00522D47">
      <w:pPr>
        <w:rPr>
          <w:rFonts w:ascii="Arial" w:hAnsi="Arial" w:cs="Arial"/>
          <w:bCs/>
          <w:lang w:val="en-US"/>
        </w:rPr>
      </w:pPr>
    </w:p>
    <w:p w14:paraId="00C9608C" w14:textId="2C09A47D" w:rsidR="00977F98" w:rsidRDefault="004633BE" w:rsidP="00F00DD8">
      <w:pPr>
        <w:keepNext/>
        <w:rPr>
          <w:rFonts w:ascii="Arial" w:hAnsi="Arial" w:cs="Arial"/>
          <w:b/>
          <w:lang w:val="en-US"/>
        </w:rPr>
      </w:pPr>
      <w:r>
        <w:rPr>
          <w:rFonts w:ascii="Arial" w:hAnsi="Arial" w:cs="Arial"/>
          <w:b/>
          <w:lang w:val="en-US"/>
        </w:rPr>
        <w:t>Review of January 2025 G- &amp; R-NRUF Results</w:t>
      </w:r>
    </w:p>
    <w:p w14:paraId="41D466CB" w14:textId="77777777" w:rsidR="00977F98" w:rsidRDefault="00977F98" w:rsidP="00692617">
      <w:pPr>
        <w:rPr>
          <w:rFonts w:ascii="Arial" w:hAnsi="Arial" w:cs="Arial"/>
          <w:bCs/>
          <w:lang w:val="en-US"/>
        </w:rPr>
      </w:pPr>
    </w:p>
    <w:p w14:paraId="3BBBE553" w14:textId="297420B9" w:rsidR="00460E38" w:rsidRDefault="00460E38" w:rsidP="00692617">
      <w:pPr>
        <w:rPr>
          <w:rFonts w:ascii="Arial" w:hAnsi="Arial" w:cs="Arial"/>
          <w:bCs/>
          <w:lang w:val="en-US"/>
        </w:rPr>
      </w:pPr>
      <w:r>
        <w:rPr>
          <w:rFonts w:ascii="Arial" w:hAnsi="Arial" w:cs="Arial"/>
          <w:bCs/>
          <w:lang w:val="en-US"/>
        </w:rPr>
        <w:t xml:space="preserve">David Comrie presented the </w:t>
      </w:r>
      <w:r w:rsidR="000D32B5">
        <w:rPr>
          <w:rFonts w:ascii="Arial" w:hAnsi="Arial" w:cs="Arial"/>
          <w:bCs/>
          <w:lang w:val="en-US"/>
        </w:rPr>
        <w:t>January</w:t>
      </w:r>
      <w:r>
        <w:rPr>
          <w:rFonts w:ascii="Arial" w:hAnsi="Arial" w:cs="Arial"/>
          <w:bCs/>
          <w:lang w:val="en-US"/>
        </w:rPr>
        <w:t xml:space="preserve"> 202</w:t>
      </w:r>
      <w:r w:rsidR="000D32B5">
        <w:rPr>
          <w:rFonts w:ascii="Arial" w:hAnsi="Arial" w:cs="Arial"/>
          <w:bCs/>
          <w:lang w:val="en-US"/>
        </w:rPr>
        <w:t>5</w:t>
      </w:r>
      <w:r>
        <w:rPr>
          <w:rFonts w:ascii="Arial" w:hAnsi="Arial" w:cs="Arial"/>
          <w:bCs/>
          <w:lang w:val="en-US"/>
        </w:rPr>
        <w:t xml:space="preserve"> </w:t>
      </w:r>
      <w:r w:rsidR="000D32B5">
        <w:rPr>
          <w:rFonts w:ascii="Arial" w:hAnsi="Arial" w:cs="Arial"/>
          <w:bCs/>
          <w:lang w:val="en-US"/>
        </w:rPr>
        <w:t>G</w:t>
      </w:r>
      <w:r>
        <w:rPr>
          <w:rFonts w:ascii="Arial" w:hAnsi="Arial" w:cs="Arial"/>
          <w:bCs/>
          <w:lang w:val="en-US"/>
        </w:rPr>
        <w:t xml:space="preserve">- &amp; </w:t>
      </w:r>
      <w:r w:rsidR="000D32B5">
        <w:rPr>
          <w:rFonts w:ascii="Arial" w:hAnsi="Arial" w:cs="Arial"/>
          <w:bCs/>
          <w:lang w:val="en-US"/>
        </w:rPr>
        <w:t>R</w:t>
      </w:r>
      <w:r>
        <w:rPr>
          <w:rFonts w:ascii="Arial" w:hAnsi="Arial" w:cs="Arial"/>
          <w:bCs/>
          <w:lang w:val="en-US"/>
        </w:rPr>
        <w:t>-NRUF results.</w:t>
      </w:r>
    </w:p>
    <w:p w14:paraId="05BF3125" w14:textId="77777777" w:rsidR="00317ADA" w:rsidRDefault="00317ADA" w:rsidP="00692617">
      <w:pPr>
        <w:rPr>
          <w:rFonts w:ascii="Arial" w:hAnsi="Arial" w:cs="Arial"/>
          <w:bCs/>
          <w:lang w:val="en-US"/>
        </w:rPr>
      </w:pPr>
    </w:p>
    <w:p w14:paraId="1C0C178C" w14:textId="77777777" w:rsidR="0054657E" w:rsidRPr="002B678F" w:rsidRDefault="00317ADA" w:rsidP="00692617">
      <w:pPr>
        <w:rPr>
          <w:rFonts w:ascii="Arial" w:hAnsi="Arial" w:cs="Arial"/>
          <w:bCs/>
          <w:lang w:val="en-US"/>
        </w:rPr>
      </w:pPr>
      <w:r>
        <w:rPr>
          <w:rFonts w:ascii="Arial" w:hAnsi="Arial" w:cs="Arial"/>
          <w:bCs/>
          <w:lang w:val="en-US"/>
        </w:rPr>
        <w:t xml:space="preserve">Summary of </w:t>
      </w:r>
      <w:r w:rsidR="000D32B5">
        <w:rPr>
          <w:rFonts w:ascii="Arial" w:hAnsi="Arial" w:cs="Arial"/>
          <w:bCs/>
          <w:lang w:val="en-US"/>
        </w:rPr>
        <w:t>January</w:t>
      </w:r>
      <w:r>
        <w:rPr>
          <w:rFonts w:ascii="Arial" w:hAnsi="Arial" w:cs="Arial"/>
          <w:bCs/>
          <w:lang w:val="en-US"/>
        </w:rPr>
        <w:t xml:space="preserve"> 202</w:t>
      </w:r>
      <w:r w:rsidR="000D32B5">
        <w:rPr>
          <w:rFonts w:ascii="Arial" w:hAnsi="Arial" w:cs="Arial"/>
          <w:bCs/>
          <w:lang w:val="en-US"/>
        </w:rPr>
        <w:t>5</w:t>
      </w:r>
      <w:r>
        <w:rPr>
          <w:rFonts w:ascii="Arial" w:hAnsi="Arial" w:cs="Arial"/>
          <w:bCs/>
          <w:lang w:val="en-US"/>
        </w:rPr>
        <w:t xml:space="preserve"> </w:t>
      </w:r>
      <w:r w:rsidR="00A9693C">
        <w:rPr>
          <w:rFonts w:ascii="Arial" w:hAnsi="Arial" w:cs="Arial"/>
          <w:bCs/>
          <w:lang w:val="en-US"/>
        </w:rPr>
        <w:t xml:space="preserve">Form 1 </w:t>
      </w:r>
      <w:r>
        <w:rPr>
          <w:rFonts w:ascii="Arial" w:hAnsi="Arial" w:cs="Arial"/>
          <w:bCs/>
          <w:lang w:val="en-US"/>
        </w:rPr>
        <w:t>results</w:t>
      </w:r>
      <w:r w:rsidR="00A9693C">
        <w:rPr>
          <w:rFonts w:ascii="Arial" w:hAnsi="Arial" w:cs="Arial"/>
          <w:bCs/>
          <w:lang w:val="en-US"/>
        </w:rPr>
        <w:t>:</w:t>
      </w:r>
      <w:r>
        <w:rPr>
          <w:rFonts w:ascii="Arial" w:hAnsi="Arial" w:cs="Arial"/>
          <w:bCs/>
          <w:lang w:val="en-US"/>
        </w:rPr>
        <w:br/>
      </w:r>
      <w:r>
        <w:rPr>
          <w:rFonts w:ascii="Arial" w:hAnsi="Arial" w:cs="Arial"/>
          <w:bCs/>
          <w:lang w:val="en-US"/>
        </w:rPr>
        <w:br/>
      </w:r>
    </w:p>
    <w:tbl>
      <w:tblPr>
        <w:tblW w:w="8380" w:type="dxa"/>
        <w:jc w:val="center"/>
        <w:tblLook w:val="04A0" w:firstRow="1" w:lastRow="0" w:firstColumn="1" w:lastColumn="0" w:noHBand="0" w:noVBand="1"/>
      </w:tblPr>
      <w:tblGrid>
        <w:gridCol w:w="2040"/>
        <w:gridCol w:w="1100"/>
        <w:gridCol w:w="1100"/>
        <w:gridCol w:w="1000"/>
        <w:gridCol w:w="880"/>
        <w:gridCol w:w="2260"/>
      </w:tblGrid>
      <w:tr w:rsidR="0054657E" w:rsidRPr="0054657E" w14:paraId="0478EC37" w14:textId="77777777" w:rsidTr="00493558">
        <w:trPr>
          <w:trHeight w:val="270"/>
          <w:jc w:val="center"/>
        </w:trPr>
        <w:tc>
          <w:tcPr>
            <w:tcW w:w="83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660D4" w14:textId="27820774"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GEOGRAPHIC NPAs</w:t>
            </w:r>
          </w:p>
          <w:p w14:paraId="3398B588" w14:textId="2B71D9C6" w:rsidR="0054657E" w:rsidRPr="0054657E" w:rsidRDefault="0054657E" w:rsidP="005201DE">
            <w:pPr>
              <w:keepNext/>
              <w:rPr>
                <w:rFonts w:ascii="Arial" w:eastAsia="Times New Roman" w:hAnsi="Arial" w:cs="Arial"/>
                <w:b/>
                <w:bCs/>
                <w:sz w:val="16"/>
                <w:szCs w:val="16"/>
                <w:lang w:val="en-US" w:eastAsia="en-US"/>
              </w:rPr>
            </w:pPr>
          </w:p>
        </w:tc>
      </w:tr>
      <w:tr w:rsidR="0054657E" w:rsidRPr="0054657E" w14:paraId="45F93958" w14:textId="77777777" w:rsidTr="00493558">
        <w:trPr>
          <w:trHeight w:val="660"/>
          <w:jc w:val="center"/>
        </w:trPr>
        <w:tc>
          <w:tcPr>
            <w:tcW w:w="2040" w:type="dxa"/>
            <w:tcBorders>
              <w:top w:val="nil"/>
              <w:left w:val="single" w:sz="4" w:space="0" w:color="auto"/>
              <w:bottom w:val="single" w:sz="4" w:space="0" w:color="auto"/>
              <w:right w:val="single" w:sz="4" w:space="0" w:color="auto"/>
            </w:tcBorders>
            <w:shd w:val="clear" w:color="000000" w:fill="FFFFFF"/>
            <w:vAlign w:val="center"/>
            <w:hideMark/>
          </w:tcPr>
          <w:p w14:paraId="2E0AAA3C" w14:textId="77777777" w:rsidR="0054657E" w:rsidRPr="0054657E" w:rsidRDefault="0054657E" w:rsidP="005201DE">
            <w:pPr>
              <w:keepNext/>
              <w:jc w:val="center"/>
              <w:rPr>
                <w:rFonts w:ascii="Arial" w:eastAsia="Times New Roman" w:hAnsi="Arial" w:cs="Arial"/>
                <w:b/>
                <w:bCs/>
                <w:sz w:val="16"/>
                <w:szCs w:val="16"/>
                <w:lang w:val="en-US" w:eastAsia="en-US"/>
              </w:rPr>
            </w:pPr>
            <w:bookmarkStart w:id="0" w:name="RANGE!A2:F12"/>
            <w:r w:rsidRPr="0054657E">
              <w:rPr>
                <w:rFonts w:ascii="Arial" w:eastAsia="Times New Roman" w:hAnsi="Arial" w:cs="Arial"/>
                <w:b/>
                <w:bCs/>
                <w:sz w:val="16"/>
                <w:szCs w:val="16"/>
                <w:lang w:val="en-US" w:eastAsia="en-US"/>
              </w:rPr>
              <w:t>NPA Complex</w:t>
            </w:r>
            <w:bookmarkEnd w:id="0"/>
          </w:p>
        </w:tc>
        <w:tc>
          <w:tcPr>
            <w:tcW w:w="1100" w:type="dxa"/>
            <w:tcBorders>
              <w:top w:val="nil"/>
              <w:left w:val="nil"/>
              <w:bottom w:val="single" w:sz="4" w:space="0" w:color="auto"/>
              <w:right w:val="single" w:sz="4" w:space="0" w:color="auto"/>
            </w:tcBorders>
            <w:shd w:val="clear" w:color="auto" w:fill="auto"/>
            <w:vAlign w:val="center"/>
            <w:hideMark/>
          </w:tcPr>
          <w:p w14:paraId="6A3198BC" w14:textId="77777777"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Jan/July 2024 NRUF</w:t>
            </w:r>
          </w:p>
        </w:tc>
        <w:tc>
          <w:tcPr>
            <w:tcW w:w="1100" w:type="dxa"/>
            <w:tcBorders>
              <w:top w:val="nil"/>
              <w:left w:val="nil"/>
              <w:bottom w:val="single" w:sz="4" w:space="0" w:color="auto"/>
              <w:right w:val="single" w:sz="4" w:space="0" w:color="auto"/>
            </w:tcBorders>
            <w:shd w:val="clear" w:color="auto" w:fill="auto"/>
            <w:vAlign w:val="center"/>
            <w:hideMark/>
          </w:tcPr>
          <w:p w14:paraId="0BBD5571" w14:textId="77777777"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Jan 2025 NRUF</w:t>
            </w:r>
          </w:p>
        </w:tc>
        <w:tc>
          <w:tcPr>
            <w:tcW w:w="1880" w:type="dxa"/>
            <w:gridSpan w:val="2"/>
            <w:tcBorders>
              <w:top w:val="single" w:sz="4" w:space="0" w:color="auto"/>
              <w:left w:val="nil"/>
              <w:bottom w:val="single" w:sz="4" w:space="0" w:color="auto"/>
              <w:right w:val="single" w:sz="4" w:space="0" w:color="auto"/>
            </w:tcBorders>
            <w:shd w:val="clear" w:color="auto" w:fill="auto"/>
            <w:vAlign w:val="center"/>
            <w:hideMark/>
          </w:tcPr>
          <w:p w14:paraId="79838E2A" w14:textId="77777777"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Change in PED between Most recent 2024 NRUF and January 2025 NRUF</w:t>
            </w:r>
          </w:p>
        </w:tc>
        <w:tc>
          <w:tcPr>
            <w:tcW w:w="2260" w:type="dxa"/>
            <w:tcBorders>
              <w:top w:val="nil"/>
              <w:left w:val="nil"/>
              <w:bottom w:val="single" w:sz="4" w:space="0" w:color="auto"/>
              <w:right w:val="single" w:sz="4" w:space="0" w:color="auto"/>
            </w:tcBorders>
            <w:shd w:val="clear" w:color="auto" w:fill="auto"/>
            <w:vAlign w:val="center"/>
            <w:hideMark/>
          </w:tcPr>
          <w:p w14:paraId="46F1D15A" w14:textId="77777777"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Comment</w:t>
            </w:r>
          </w:p>
        </w:tc>
      </w:tr>
      <w:tr w:rsidR="0054657E" w:rsidRPr="0054657E" w14:paraId="5866212D" w14:textId="77777777" w:rsidTr="00493558">
        <w:trPr>
          <w:trHeight w:val="720"/>
          <w:jc w:val="center"/>
        </w:trPr>
        <w:tc>
          <w:tcPr>
            <w:tcW w:w="2040" w:type="dxa"/>
            <w:tcBorders>
              <w:top w:val="nil"/>
              <w:left w:val="single" w:sz="4" w:space="0" w:color="auto"/>
              <w:bottom w:val="single" w:sz="4" w:space="0" w:color="auto"/>
              <w:right w:val="single" w:sz="4" w:space="0" w:color="auto"/>
            </w:tcBorders>
            <w:shd w:val="clear" w:color="000000" w:fill="FFFFFF"/>
            <w:vAlign w:val="center"/>
            <w:hideMark/>
          </w:tcPr>
          <w:p w14:paraId="0519C209" w14:textId="77777777"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 </w:t>
            </w:r>
          </w:p>
        </w:tc>
        <w:tc>
          <w:tcPr>
            <w:tcW w:w="1100" w:type="dxa"/>
            <w:tcBorders>
              <w:top w:val="nil"/>
              <w:left w:val="nil"/>
              <w:bottom w:val="single" w:sz="4" w:space="0" w:color="auto"/>
              <w:right w:val="single" w:sz="4" w:space="0" w:color="auto"/>
            </w:tcBorders>
            <w:shd w:val="clear" w:color="000000" w:fill="FFFFFF"/>
            <w:vAlign w:val="center"/>
            <w:hideMark/>
          </w:tcPr>
          <w:p w14:paraId="4835774F" w14:textId="77777777"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PED</w:t>
            </w:r>
          </w:p>
        </w:tc>
        <w:tc>
          <w:tcPr>
            <w:tcW w:w="1100" w:type="dxa"/>
            <w:tcBorders>
              <w:top w:val="nil"/>
              <w:left w:val="nil"/>
              <w:bottom w:val="single" w:sz="4" w:space="0" w:color="auto"/>
              <w:right w:val="single" w:sz="4" w:space="0" w:color="auto"/>
            </w:tcBorders>
            <w:shd w:val="clear" w:color="auto" w:fill="auto"/>
            <w:vAlign w:val="center"/>
            <w:hideMark/>
          </w:tcPr>
          <w:p w14:paraId="462EF9B3" w14:textId="77777777"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PED</w:t>
            </w:r>
          </w:p>
        </w:tc>
        <w:tc>
          <w:tcPr>
            <w:tcW w:w="1000" w:type="dxa"/>
            <w:tcBorders>
              <w:top w:val="nil"/>
              <w:left w:val="nil"/>
              <w:bottom w:val="single" w:sz="4" w:space="0" w:color="auto"/>
              <w:right w:val="single" w:sz="4" w:space="0" w:color="auto"/>
            </w:tcBorders>
            <w:shd w:val="clear" w:color="000000" w:fill="FFFFFF"/>
            <w:vAlign w:val="center"/>
            <w:hideMark/>
          </w:tcPr>
          <w:p w14:paraId="132E265D" w14:textId="77777777"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Months Advanced</w:t>
            </w:r>
          </w:p>
        </w:tc>
        <w:tc>
          <w:tcPr>
            <w:tcW w:w="880" w:type="dxa"/>
            <w:tcBorders>
              <w:top w:val="nil"/>
              <w:left w:val="nil"/>
              <w:bottom w:val="single" w:sz="4" w:space="0" w:color="auto"/>
              <w:right w:val="single" w:sz="4" w:space="0" w:color="auto"/>
            </w:tcBorders>
            <w:shd w:val="clear" w:color="000000" w:fill="FFFFFF"/>
            <w:vAlign w:val="center"/>
            <w:hideMark/>
          </w:tcPr>
          <w:p w14:paraId="6C828B8F" w14:textId="77777777"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Months Delayed</w:t>
            </w:r>
          </w:p>
        </w:tc>
        <w:tc>
          <w:tcPr>
            <w:tcW w:w="2260" w:type="dxa"/>
            <w:tcBorders>
              <w:top w:val="nil"/>
              <w:left w:val="nil"/>
              <w:bottom w:val="single" w:sz="4" w:space="0" w:color="auto"/>
              <w:right w:val="single" w:sz="4" w:space="0" w:color="auto"/>
            </w:tcBorders>
            <w:shd w:val="clear" w:color="auto" w:fill="auto"/>
            <w:noWrap/>
            <w:vAlign w:val="bottom"/>
            <w:hideMark/>
          </w:tcPr>
          <w:p w14:paraId="6730DB9E" w14:textId="77777777" w:rsidR="0054657E" w:rsidRPr="0054657E" w:rsidRDefault="0054657E" w:rsidP="005201DE">
            <w:pPr>
              <w:keepNext/>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r>
      <w:tr w:rsidR="0054657E" w:rsidRPr="0054657E" w14:paraId="4D9D722F"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113A0F3" w14:textId="77777777" w:rsidR="0054657E" w:rsidRPr="0054657E" w:rsidRDefault="0054657E" w:rsidP="005201DE">
            <w:pPr>
              <w:keepNext/>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204/431/584</w:t>
            </w:r>
          </w:p>
        </w:tc>
        <w:tc>
          <w:tcPr>
            <w:tcW w:w="1100" w:type="dxa"/>
            <w:tcBorders>
              <w:top w:val="nil"/>
              <w:left w:val="nil"/>
              <w:bottom w:val="single" w:sz="4" w:space="0" w:color="auto"/>
              <w:right w:val="single" w:sz="4" w:space="0" w:color="auto"/>
            </w:tcBorders>
            <w:shd w:val="clear" w:color="auto" w:fill="auto"/>
            <w:noWrap/>
            <w:vAlign w:val="center"/>
            <w:hideMark/>
          </w:tcPr>
          <w:p w14:paraId="49126FCE" w14:textId="77777777" w:rsidR="0054657E" w:rsidRPr="0054657E" w:rsidRDefault="0054657E" w:rsidP="005201DE">
            <w:pPr>
              <w:keepNext/>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Sep-2036</w:t>
            </w:r>
          </w:p>
        </w:tc>
        <w:tc>
          <w:tcPr>
            <w:tcW w:w="1100" w:type="dxa"/>
            <w:tcBorders>
              <w:top w:val="nil"/>
              <w:left w:val="nil"/>
              <w:bottom w:val="single" w:sz="4" w:space="0" w:color="auto"/>
              <w:right w:val="single" w:sz="4" w:space="0" w:color="auto"/>
            </w:tcBorders>
            <w:shd w:val="clear" w:color="auto" w:fill="auto"/>
            <w:noWrap/>
            <w:vAlign w:val="center"/>
            <w:hideMark/>
          </w:tcPr>
          <w:p w14:paraId="63581065" w14:textId="77777777" w:rsidR="0054657E" w:rsidRPr="0054657E" w:rsidRDefault="0054657E" w:rsidP="005201DE">
            <w:pPr>
              <w:keepNext/>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Jun-2039</w:t>
            </w:r>
          </w:p>
        </w:tc>
        <w:tc>
          <w:tcPr>
            <w:tcW w:w="1000" w:type="dxa"/>
            <w:tcBorders>
              <w:top w:val="nil"/>
              <w:left w:val="nil"/>
              <w:bottom w:val="single" w:sz="4" w:space="0" w:color="auto"/>
              <w:right w:val="single" w:sz="4" w:space="0" w:color="auto"/>
            </w:tcBorders>
            <w:shd w:val="clear" w:color="auto" w:fill="auto"/>
            <w:noWrap/>
            <w:vAlign w:val="center"/>
            <w:hideMark/>
          </w:tcPr>
          <w:p w14:paraId="4479D55F" w14:textId="77777777" w:rsidR="0054657E" w:rsidRPr="0054657E" w:rsidRDefault="0054657E" w:rsidP="005201DE">
            <w:pPr>
              <w:keepNext/>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10FB7FD2" w14:textId="77777777" w:rsidR="0054657E" w:rsidRPr="0054657E" w:rsidRDefault="0054657E" w:rsidP="005201DE">
            <w:pPr>
              <w:keepNext/>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33</w:t>
            </w:r>
          </w:p>
        </w:tc>
        <w:tc>
          <w:tcPr>
            <w:tcW w:w="2260" w:type="dxa"/>
            <w:tcBorders>
              <w:top w:val="nil"/>
              <w:left w:val="nil"/>
              <w:bottom w:val="single" w:sz="4" w:space="0" w:color="auto"/>
              <w:right w:val="single" w:sz="4" w:space="0" w:color="auto"/>
            </w:tcBorders>
            <w:shd w:val="clear" w:color="auto" w:fill="auto"/>
            <w:vAlign w:val="center"/>
            <w:hideMark/>
          </w:tcPr>
          <w:p w14:paraId="1B635AC2" w14:textId="77777777" w:rsidR="0054657E" w:rsidRPr="0054657E" w:rsidRDefault="0054657E" w:rsidP="005201DE">
            <w:pPr>
              <w:keepNext/>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 </w:t>
            </w:r>
          </w:p>
        </w:tc>
      </w:tr>
      <w:tr w:rsidR="0054657E" w:rsidRPr="0054657E" w14:paraId="4A284D58"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C324746"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226/382/519/548</w:t>
            </w:r>
          </w:p>
        </w:tc>
        <w:tc>
          <w:tcPr>
            <w:tcW w:w="1100" w:type="dxa"/>
            <w:tcBorders>
              <w:top w:val="nil"/>
              <w:left w:val="nil"/>
              <w:bottom w:val="single" w:sz="4" w:space="0" w:color="auto"/>
              <w:right w:val="single" w:sz="4" w:space="0" w:color="auto"/>
            </w:tcBorders>
            <w:shd w:val="clear" w:color="auto" w:fill="auto"/>
            <w:noWrap/>
            <w:vAlign w:val="center"/>
            <w:hideMark/>
          </w:tcPr>
          <w:p w14:paraId="1FE505E0"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Jun-2032</w:t>
            </w:r>
          </w:p>
        </w:tc>
        <w:tc>
          <w:tcPr>
            <w:tcW w:w="1100" w:type="dxa"/>
            <w:tcBorders>
              <w:top w:val="nil"/>
              <w:left w:val="nil"/>
              <w:bottom w:val="single" w:sz="4" w:space="0" w:color="auto"/>
              <w:right w:val="single" w:sz="4" w:space="0" w:color="auto"/>
            </w:tcBorders>
            <w:shd w:val="clear" w:color="auto" w:fill="auto"/>
            <w:noWrap/>
            <w:vAlign w:val="center"/>
            <w:hideMark/>
          </w:tcPr>
          <w:p w14:paraId="301F13C1"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Mar-2032</w:t>
            </w:r>
          </w:p>
        </w:tc>
        <w:tc>
          <w:tcPr>
            <w:tcW w:w="1000" w:type="dxa"/>
            <w:tcBorders>
              <w:top w:val="nil"/>
              <w:left w:val="nil"/>
              <w:bottom w:val="single" w:sz="4" w:space="0" w:color="auto"/>
              <w:right w:val="single" w:sz="4" w:space="0" w:color="auto"/>
            </w:tcBorders>
            <w:shd w:val="clear" w:color="auto" w:fill="auto"/>
            <w:noWrap/>
            <w:vAlign w:val="center"/>
            <w:hideMark/>
          </w:tcPr>
          <w:p w14:paraId="3345A17D"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3</w:t>
            </w:r>
          </w:p>
        </w:tc>
        <w:tc>
          <w:tcPr>
            <w:tcW w:w="880" w:type="dxa"/>
            <w:tcBorders>
              <w:top w:val="nil"/>
              <w:left w:val="nil"/>
              <w:bottom w:val="single" w:sz="4" w:space="0" w:color="auto"/>
              <w:right w:val="single" w:sz="4" w:space="0" w:color="auto"/>
            </w:tcBorders>
            <w:shd w:val="clear" w:color="auto" w:fill="auto"/>
            <w:noWrap/>
            <w:vAlign w:val="center"/>
            <w:hideMark/>
          </w:tcPr>
          <w:p w14:paraId="1151121A"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bottom"/>
            <w:hideMark/>
          </w:tcPr>
          <w:p w14:paraId="6E30332E"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r>
      <w:tr w:rsidR="0054657E" w:rsidRPr="0054657E" w14:paraId="31A76521"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072BF686"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236/250/257/604/672/778</w:t>
            </w:r>
          </w:p>
        </w:tc>
        <w:tc>
          <w:tcPr>
            <w:tcW w:w="1100" w:type="dxa"/>
            <w:tcBorders>
              <w:top w:val="nil"/>
              <w:left w:val="nil"/>
              <w:bottom w:val="single" w:sz="4" w:space="0" w:color="auto"/>
              <w:right w:val="single" w:sz="4" w:space="0" w:color="auto"/>
            </w:tcBorders>
            <w:shd w:val="clear" w:color="auto" w:fill="auto"/>
            <w:noWrap/>
            <w:vAlign w:val="center"/>
            <w:hideMark/>
          </w:tcPr>
          <w:p w14:paraId="3C9D2615"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Feb-2026</w:t>
            </w:r>
          </w:p>
        </w:tc>
        <w:tc>
          <w:tcPr>
            <w:tcW w:w="1100" w:type="dxa"/>
            <w:tcBorders>
              <w:top w:val="nil"/>
              <w:left w:val="nil"/>
              <w:bottom w:val="single" w:sz="4" w:space="0" w:color="auto"/>
              <w:right w:val="single" w:sz="4" w:space="0" w:color="auto"/>
            </w:tcBorders>
            <w:shd w:val="clear" w:color="auto" w:fill="auto"/>
            <w:noWrap/>
            <w:vAlign w:val="center"/>
            <w:hideMark/>
          </w:tcPr>
          <w:p w14:paraId="73CABE54"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Jul-2026</w:t>
            </w:r>
          </w:p>
        </w:tc>
        <w:tc>
          <w:tcPr>
            <w:tcW w:w="1000" w:type="dxa"/>
            <w:tcBorders>
              <w:top w:val="nil"/>
              <w:left w:val="nil"/>
              <w:bottom w:val="single" w:sz="4" w:space="0" w:color="auto"/>
              <w:right w:val="single" w:sz="4" w:space="0" w:color="auto"/>
            </w:tcBorders>
            <w:shd w:val="clear" w:color="auto" w:fill="auto"/>
            <w:noWrap/>
            <w:vAlign w:val="center"/>
            <w:hideMark/>
          </w:tcPr>
          <w:p w14:paraId="43F4A064"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1AB9EA2E"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5</w:t>
            </w:r>
          </w:p>
        </w:tc>
        <w:tc>
          <w:tcPr>
            <w:tcW w:w="2260" w:type="dxa"/>
            <w:tcBorders>
              <w:top w:val="nil"/>
              <w:left w:val="nil"/>
              <w:bottom w:val="single" w:sz="4" w:space="0" w:color="auto"/>
              <w:right w:val="single" w:sz="4" w:space="0" w:color="auto"/>
            </w:tcBorders>
            <w:shd w:val="clear" w:color="auto" w:fill="auto"/>
            <w:vAlign w:val="center"/>
            <w:hideMark/>
          </w:tcPr>
          <w:p w14:paraId="6959B5FC" w14:textId="4DC53D52" w:rsidR="0054657E" w:rsidRPr="0054657E" w:rsidRDefault="0054657E" w:rsidP="0054657E">
            <w:pPr>
              <w:jc w:val="center"/>
              <w:rPr>
                <w:rFonts w:ascii="Arial" w:eastAsia="Times New Roman" w:hAnsi="Arial" w:cs="Arial"/>
                <w:b/>
                <w:bCs/>
                <w:color w:val="FF0000"/>
                <w:sz w:val="16"/>
                <w:szCs w:val="16"/>
                <w:lang w:val="en-US" w:eastAsia="en-US"/>
              </w:rPr>
            </w:pPr>
            <w:r w:rsidRPr="0054657E">
              <w:rPr>
                <w:rFonts w:ascii="Arial" w:eastAsia="Times New Roman" w:hAnsi="Arial" w:cs="Arial"/>
                <w:b/>
                <w:bCs/>
                <w:color w:val="FF0000"/>
                <w:sz w:val="16"/>
                <w:szCs w:val="16"/>
                <w:lang w:val="en-US" w:eastAsia="en-US"/>
              </w:rPr>
              <w:t>Approved NPA - 257</w:t>
            </w:r>
          </w:p>
        </w:tc>
      </w:tr>
      <w:tr w:rsidR="0054657E" w:rsidRPr="0054657E" w14:paraId="47E0177C" w14:textId="77777777" w:rsidTr="00493558">
        <w:trPr>
          <w:trHeight w:val="73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DDF81FE"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249/683/705</w:t>
            </w:r>
          </w:p>
        </w:tc>
        <w:tc>
          <w:tcPr>
            <w:tcW w:w="1100" w:type="dxa"/>
            <w:tcBorders>
              <w:top w:val="nil"/>
              <w:left w:val="nil"/>
              <w:bottom w:val="single" w:sz="4" w:space="0" w:color="auto"/>
              <w:right w:val="single" w:sz="4" w:space="0" w:color="auto"/>
            </w:tcBorders>
            <w:shd w:val="clear" w:color="auto" w:fill="auto"/>
            <w:noWrap/>
            <w:vAlign w:val="center"/>
            <w:hideMark/>
          </w:tcPr>
          <w:p w14:paraId="028AF9C5"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Jul-2029</w:t>
            </w:r>
          </w:p>
        </w:tc>
        <w:tc>
          <w:tcPr>
            <w:tcW w:w="1100" w:type="dxa"/>
            <w:tcBorders>
              <w:top w:val="nil"/>
              <w:left w:val="nil"/>
              <w:bottom w:val="single" w:sz="4" w:space="0" w:color="auto"/>
              <w:right w:val="single" w:sz="4" w:space="0" w:color="auto"/>
            </w:tcBorders>
            <w:shd w:val="clear" w:color="auto" w:fill="auto"/>
            <w:noWrap/>
            <w:vAlign w:val="center"/>
            <w:hideMark/>
          </w:tcPr>
          <w:p w14:paraId="289C9DDC"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Oct-2029</w:t>
            </w:r>
          </w:p>
        </w:tc>
        <w:tc>
          <w:tcPr>
            <w:tcW w:w="1000" w:type="dxa"/>
            <w:tcBorders>
              <w:top w:val="nil"/>
              <w:left w:val="nil"/>
              <w:bottom w:val="single" w:sz="4" w:space="0" w:color="auto"/>
              <w:right w:val="single" w:sz="4" w:space="0" w:color="auto"/>
            </w:tcBorders>
            <w:shd w:val="clear" w:color="auto" w:fill="auto"/>
            <w:noWrap/>
            <w:vAlign w:val="center"/>
            <w:hideMark/>
          </w:tcPr>
          <w:p w14:paraId="1B60C99B"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6B231121"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3</w:t>
            </w:r>
          </w:p>
        </w:tc>
        <w:tc>
          <w:tcPr>
            <w:tcW w:w="2260" w:type="dxa"/>
            <w:tcBorders>
              <w:top w:val="nil"/>
              <w:left w:val="nil"/>
              <w:bottom w:val="single" w:sz="4" w:space="0" w:color="auto"/>
              <w:right w:val="single" w:sz="4" w:space="0" w:color="auto"/>
            </w:tcBorders>
            <w:shd w:val="clear" w:color="auto" w:fill="auto"/>
            <w:vAlign w:val="center"/>
            <w:hideMark/>
          </w:tcPr>
          <w:p w14:paraId="3B550651" w14:textId="77777777" w:rsidR="0054657E" w:rsidRPr="0054657E" w:rsidRDefault="0054657E" w:rsidP="0054657E">
            <w:pPr>
              <w:jc w:val="center"/>
              <w:rPr>
                <w:rFonts w:ascii="Arial" w:eastAsia="Times New Roman" w:hAnsi="Arial" w:cs="Arial"/>
                <w:b/>
                <w:bCs/>
                <w:color w:val="0000CC"/>
                <w:sz w:val="16"/>
                <w:szCs w:val="16"/>
                <w:lang w:val="en-US" w:eastAsia="en-US"/>
              </w:rPr>
            </w:pPr>
            <w:r w:rsidRPr="0054657E">
              <w:rPr>
                <w:rFonts w:ascii="Arial" w:eastAsia="Times New Roman" w:hAnsi="Arial" w:cs="Arial"/>
                <w:b/>
                <w:bCs/>
                <w:color w:val="0000CC"/>
                <w:sz w:val="16"/>
                <w:szCs w:val="16"/>
                <w:lang w:val="en-US" w:eastAsia="en-US"/>
              </w:rPr>
              <w:t> </w:t>
            </w:r>
          </w:p>
        </w:tc>
      </w:tr>
      <w:tr w:rsidR="0054657E" w:rsidRPr="0054657E" w14:paraId="112439CF" w14:textId="77777777" w:rsidTr="00493558">
        <w:trPr>
          <w:trHeight w:val="24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AF1C384"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263/438/514</w:t>
            </w:r>
          </w:p>
        </w:tc>
        <w:tc>
          <w:tcPr>
            <w:tcW w:w="1100" w:type="dxa"/>
            <w:tcBorders>
              <w:top w:val="nil"/>
              <w:left w:val="nil"/>
              <w:bottom w:val="single" w:sz="4" w:space="0" w:color="auto"/>
              <w:right w:val="single" w:sz="4" w:space="0" w:color="auto"/>
            </w:tcBorders>
            <w:shd w:val="clear" w:color="auto" w:fill="auto"/>
            <w:noWrap/>
            <w:vAlign w:val="center"/>
            <w:hideMark/>
          </w:tcPr>
          <w:p w14:paraId="27E68622"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Mar-2034</w:t>
            </w:r>
          </w:p>
        </w:tc>
        <w:tc>
          <w:tcPr>
            <w:tcW w:w="1100" w:type="dxa"/>
            <w:tcBorders>
              <w:top w:val="nil"/>
              <w:left w:val="nil"/>
              <w:bottom w:val="single" w:sz="4" w:space="0" w:color="auto"/>
              <w:right w:val="single" w:sz="4" w:space="0" w:color="auto"/>
            </w:tcBorders>
            <w:shd w:val="clear" w:color="auto" w:fill="auto"/>
            <w:noWrap/>
            <w:vAlign w:val="center"/>
            <w:hideMark/>
          </w:tcPr>
          <w:p w14:paraId="51B47E79"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Sep-2037</w:t>
            </w:r>
          </w:p>
        </w:tc>
        <w:tc>
          <w:tcPr>
            <w:tcW w:w="1000" w:type="dxa"/>
            <w:tcBorders>
              <w:top w:val="nil"/>
              <w:left w:val="nil"/>
              <w:bottom w:val="single" w:sz="4" w:space="0" w:color="auto"/>
              <w:right w:val="single" w:sz="4" w:space="0" w:color="auto"/>
            </w:tcBorders>
            <w:shd w:val="clear" w:color="auto" w:fill="auto"/>
            <w:noWrap/>
            <w:vAlign w:val="center"/>
            <w:hideMark/>
          </w:tcPr>
          <w:p w14:paraId="1464C3AC"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78B35D8C"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42</w:t>
            </w:r>
          </w:p>
        </w:tc>
        <w:tc>
          <w:tcPr>
            <w:tcW w:w="2260" w:type="dxa"/>
            <w:tcBorders>
              <w:top w:val="nil"/>
              <w:left w:val="nil"/>
              <w:bottom w:val="single" w:sz="4" w:space="0" w:color="auto"/>
              <w:right w:val="single" w:sz="4" w:space="0" w:color="auto"/>
            </w:tcBorders>
            <w:shd w:val="clear" w:color="auto" w:fill="auto"/>
            <w:vAlign w:val="center"/>
            <w:hideMark/>
          </w:tcPr>
          <w:p w14:paraId="1418A951" w14:textId="77777777" w:rsidR="0054657E" w:rsidRPr="0054657E" w:rsidRDefault="0054657E" w:rsidP="0054657E">
            <w:pPr>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 </w:t>
            </w:r>
          </w:p>
        </w:tc>
      </w:tr>
      <w:tr w:rsidR="0054657E" w:rsidRPr="0054657E" w14:paraId="2D2E7682" w14:textId="77777777" w:rsidTr="00493558">
        <w:trPr>
          <w:trHeight w:val="21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5CA6236"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289/365/742/905</w:t>
            </w:r>
          </w:p>
        </w:tc>
        <w:tc>
          <w:tcPr>
            <w:tcW w:w="1100" w:type="dxa"/>
            <w:tcBorders>
              <w:top w:val="nil"/>
              <w:left w:val="nil"/>
              <w:bottom w:val="single" w:sz="4" w:space="0" w:color="auto"/>
              <w:right w:val="single" w:sz="4" w:space="0" w:color="auto"/>
            </w:tcBorders>
            <w:shd w:val="clear" w:color="auto" w:fill="auto"/>
            <w:noWrap/>
            <w:vAlign w:val="center"/>
            <w:hideMark/>
          </w:tcPr>
          <w:p w14:paraId="30268B4F"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Nov-2028</w:t>
            </w:r>
          </w:p>
        </w:tc>
        <w:tc>
          <w:tcPr>
            <w:tcW w:w="1100" w:type="dxa"/>
            <w:tcBorders>
              <w:top w:val="nil"/>
              <w:left w:val="nil"/>
              <w:bottom w:val="single" w:sz="4" w:space="0" w:color="auto"/>
              <w:right w:val="single" w:sz="4" w:space="0" w:color="auto"/>
            </w:tcBorders>
            <w:shd w:val="clear" w:color="auto" w:fill="auto"/>
            <w:noWrap/>
            <w:vAlign w:val="center"/>
            <w:hideMark/>
          </w:tcPr>
          <w:p w14:paraId="51BB196F"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Jan-2029</w:t>
            </w:r>
          </w:p>
        </w:tc>
        <w:tc>
          <w:tcPr>
            <w:tcW w:w="1000" w:type="dxa"/>
            <w:tcBorders>
              <w:top w:val="nil"/>
              <w:left w:val="nil"/>
              <w:bottom w:val="single" w:sz="4" w:space="0" w:color="auto"/>
              <w:right w:val="single" w:sz="4" w:space="0" w:color="auto"/>
            </w:tcBorders>
            <w:shd w:val="clear" w:color="auto" w:fill="auto"/>
            <w:noWrap/>
            <w:vAlign w:val="center"/>
            <w:hideMark/>
          </w:tcPr>
          <w:p w14:paraId="11CB98F5"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4AB7BC7B"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2</w:t>
            </w:r>
          </w:p>
        </w:tc>
        <w:tc>
          <w:tcPr>
            <w:tcW w:w="2260" w:type="dxa"/>
            <w:tcBorders>
              <w:top w:val="nil"/>
              <w:left w:val="nil"/>
              <w:bottom w:val="single" w:sz="4" w:space="0" w:color="auto"/>
              <w:right w:val="single" w:sz="4" w:space="0" w:color="auto"/>
            </w:tcBorders>
            <w:shd w:val="clear" w:color="auto" w:fill="auto"/>
            <w:vAlign w:val="center"/>
            <w:hideMark/>
          </w:tcPr>
          <w:p w14:paraId="05C68D7C" w14:textId="77777777" w:rsidR="0054657E" w:rsidRPr="0054657E" w:rsidRDefault="0054657E" w:rsidP="0054657E">
            <w:pPr>
              <w:jc w:val="center"/>
              <w:rPr>
                <w:rFonts w:ascii="Arial" w:eastAsia="Times New Roman" w:hAnsi="Arial" w:cs="Arial"/>
                <w:b/>
                <w:bCs/>
                <w:color w:val="0000CC"/>
                <w:sz w:val="16"/>
                <w:szCs w:val="16"/>
                <w:lang w:val="en-US" w:eastAsia="en-US"/>
              </w:rPr>
            </w:pPr>
            <w:r w:rsidRPr="0054657E">
              <w:rPr>
                <w:rFonts w:ascii="Arial" w:eastAsia="Times New Roman" w:hAnsi="Arial" w:cs="Arial"/>
                <w:b/>
                <w:bCs/>
                <w:color w:val="0000CC"/>
                <w:sz w:val="16"/>
                <w:szCs w:val="16"/>
                <w:lang w:val="en-US" w:eastAsia="en-US"/>
              </w:rPr>
              <w:t> </w:t>
            </w:r>
          </w:p>
        </w:tc>
      </w:tr>
      <w:tr w:rsidR="0054657E" w:rsidRPr="0054657E" w14:paraId="07BBBB94"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A85365C"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306/474/639</w:t>
            </w:r>
          </w:p>
        </w:tc>
        <w:tc>
          <w:tcPr>
            <w:tcW w:w="1100" w:type="dxa"/>
            <w:tcBorders>
              <w:top w:val="nil"/>
              <w:left w:val="nil"/>
              <w:bottom w:val="single" w:sz="4" w:space="0" w:color="auto"/>
              <w:right w:val="single" w:sz="4" w:space="0" w:color="auto"/>
            </w:tcBorders>
            <w:shd w:val="clear" w:color="auto" w:fill="auto"/>
            <w:noWrap/>
            <w:vAlign w:val="center"/>
            <w:hideMark/>
          </w:tcPr>
          <w:p w14:paraId="13835F29"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Aug-2036</w:t>
            </w:r>
          </w:p>
        </w:tc>
        <w:tc>
          <w:tcPr>
            <w:tcW w:w="1100" w:type="dxa"/>
            <w:tcBorders>
              <w:top w:val="nil"/>
              <w:left w:val="nil"/>
              <w:bottom w:val="single" w:sz="4" w:space="0" w:color="auto"/>
              <w:right w:val="single" w:sz="4" w:space="0" w:color="auto"/>
            </w:tcBorders>
            <w:shd w:val="clear" w:color="auto" w:fill="auto"/>
            <w:noWrap/>
            <w:vAlign w:val="center"/>
            <w:hideMark/>
          </w:tcPr>
          <w:p w14:paraId="31E66569"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Dec-2035</w:t>
            </w:r>
          </w:p>
        </w:tc>
        <w:tc>
          <w:tcPr>
            <w:tcW w:w="1000" w:type="dxa"/>
            <w:tcBorders>
              <w:top w:val="nil"/>
              <w:left w:val="nil"/>
              <w:bottom w:val="single" w:sz="4" w:space="0" w:color="auto"/>
              <w:right w:val="single" w:sz="4" w:space="0" w:color="auto"/>
            </w:tcBorders>
            <w:shd w:val="clear" w:color="auto" w:fill="auto"/>
            <w:noWrap/>
            <w:vAlign w:val="center"/>
            <w:hideMark/>
          </w:tcPr>
          <w:p w14:paraId="6ECD4BDA"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8</w:t>
            </w:r>
          </w:p>
        </w:tc>
        <w:tc>
          <w:tcPr>
            <w:tcW w:w="880" w:type="dxa"/>
            <w:tcBorders>
              <w:top w:val="nil"/>
              <w:left w:val="nil"/>
              <w:bottom w:val="single" w:sz="4" w:space="0" w:color="auto"/>
              <w:right w:val="single" w:sz="4" w:space="0" w:color="auto"/>
            </w:tcBorders>
            <w:shd w:val="clear" w:color="auto" w:fill="auto"/>
            <w:noWrap/>
            <w:vAlign w:val="center"/>
            <w:hideMark/>
          </w:tcPr>
          <w:p w14:paraId="54E3DAD0"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noWrap/>
            <w:vAlign w:val="center"/>
            <w:hideMark/>
          </w:tcPr>
          <w:p w14:paraId="444E37B4"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r>
      <w:tr w:rsidR="0054657E" w:rsidRPr="0054657E" w14:paraId="7F3FFB43" w14:textId="77777777" w:rsidTr="00493558">
        <w:trPr>
          <w:trHeight w:val="24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817BF4F"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343/613/753</w:t>
            </w:r>
          </w:p>
        </w:tc>
        <w:tc>
          <w:tcPr>
            <w:tcW w:w="1100" w:type="dxa"/>
            <w:tcBorders>
              <w:top w:val="nil"/>
              <w:left w:val="nil"/>
              <w:bottom w:val="single" w:sz="4" w:space="0" w:color="auto"/>
              <w:right w:val="single" w:sz="4" w:space="0" w:color="auto"/>
            </w:tcBorders>
            <w:shd w:val="clear" w:color="auto" w:fill="auto"/>
            <w:noWrap/>
            <w:vAlign w:val="center"/>
            <w:hideMark/>
          </w:tcPr>
          <w:p w14:paraId="5213096C"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Aug-2029</w:t>
            </w:r>
          </w:p>
        </w:tc>
        <w:tc>
          <w:tcPr>
            <w:tcW w:w="1100" w:type="dxa"/>
            <w:tcBorders>
              <w:top w:val="nil"/>
              <w:left w:val="nil"/>
              <w:bottom w:val="single" w:sz="4" w:space="0" w:color="auto"/>
              <w:right w:val="single" w:sz="4" w:space="0" w:color="auto"/>
            </w:tcBorders>
            <w:shd w:val="clear" w:color="auto" w:fill="auto"/>
            <w:noWrap/>
            <w:vAlign w:val="center"/>
            <w:hideMark/>
          </w:tcPr>
          <w:p w14:paraId="3F5D5844"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Mar-2030</w:t>
            </w:r>
          </w:p>
        </w:tc>
        <w:tc>
          <w:tcPr>
            <w:tcW w:w="1000" w:type="dxa"/>
            <w:tcBorders>
              <w:top w:val="nil"/>
              <w:left w:val="nil"/>
              <w:bottom w:val="single" w:sz="4" w:space="0" w:color="auto"/>
              <w:right w:val="single" w:sz="4" w:space="0" w:color="auto"/>
            </w:tcBorders>
            <w:shd w:val="clear" w:color="auto" w:fill="auto"/>
            <w:noWrap/>
            <w:vAlign w:val="center"/>
            <w:hideMark/>
          </w:tcPr>
          <w:p w14:paraId="7B0FEEFC"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2D5021EC"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7</w:t>
            </w:r>
          </w:p>
        </w:tc>
        <w:tc>
          <w:tcPr>
            <w:tcW w:w="2260" w:type="dxa"/>
            <w:tcBorders>
              <w:top w:val="nil"/>
              <w:left w:val="nil"/>
              <w:bottom w:val="single" w:sz="4" w:space="0" w:color="auto"/>
              <w:right w:val="single" w:sz="4" w:space="0" w:color="auto"/>
            </w:tcBorders>
            <w:shd w:val="clear" w:color="auto" w:fill="auto"/>
            <w:vAlign w:val="center"/>
            <w:hideMark/>
          </w:tcPr>
          <w:p w14:paraId="7632359F" w14:textId="77777777" w:rsidR="0054657E" w:rsidRPr="0054657E" w:rsidRDefault="0054657E" w:rsidP="0054657E">
            <w:pPr>
              <w:jc w:val="center"/>
              <w:rPr>
                <w:rFonts w:ascii="Arial" w:eastAsia="Times New Roman" w:hAnsi="Arial" w:cs="Arial"/>
                <w:b/>
                <w:bCs/>
                <w:color w:val="0000CC"/>
                <w:sz w:val="16"/>
                <w:szCs w:val="16"/>
                <w:lang w:val="en-US" w:eastAsia="en-US"/>
              </w:rPr>
            </w:pPr>
            <w:r w:rsidRPr="0054657E">
              <w:rPr>
                <w:rFonts w:ascii="Arial" w:eastAsia="Times New Roman" w:hAnsi="Arial" w:cs="Arial"/>
                <w:b/>
                <w:bCs/>
                <w:color w:val="0000CC"/>
                <w:sz w:val="16"/>
                <w:szCs w:val="16"/>
                <w:lang w:val="en-US" w:eastAsia="en-US"/>
              </w:rPr>
              <w:t> </w:t>
            </w:r>
          </w:p>
        </w:tc>
      </w:tr>
      <w:tr w:rsidR="0054657E" w:rsidRPr="0054657E" w14:paraId="518FB0F3"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549725C3"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354/450/579</w:t>
            </w:r>
          </w:p>
        </w:tc>
        <w:tc>
          <w:tcPr>
            <w:tcW w:w="1100" w:type="dxa"/>
            <w:tcBorders>
              <w:top w:val="nil"/>
              <w:left w:val="nil"/>
              <w:bottom w:val="single" w:sz="4" w:space="0" w:color="auto"/>
              <w:right w:val="single" w:sz="4" w:space="0" w:color="auto"/>
            </w:tcBorders>
            <w:shd w:val="clear" w:color="auto" w:fill="auto"/>
            <w:noWrap/>
            <w:vAlign w:val="center"/>
            <w:hideMark/>
          </w:tcPr>
          <w:p w14:paraId="45907D63"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May-2037</w:t>
            </w:r>
          </w:p>
        </w:tc>
        <w:tc>
          <w:tcPr>
            <w:tcW w:w="1100" w:type="dxa"/>
            <w:tcBorders>
              <w:top w:val="nil"/>
              <w:left w:val="nil"/>
              <w:bottom w:val="single" w:sz="4" w:space="0" w:color="auto"/>
              <w:right w:val="single" w:sz="4" w:space="0" w:color="auto"/>
            </w:tcBorders>
            <w:shd w:val="clear" w:color="auto" w:fill="auto"/>
            <w:noWrap/>
            <w:vAlign w:val="center"/>
            <w:hideMark/>
          </w:tcPr>
          <w:p w14:paraId="532706BF"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Feb-2037</w:t>
            </w:r>
          </w:p>
        </w:tc>
        <w:tc>
          <w:tcPr>
            <w:tcW w:w="1000" w:type="dxa"/>
            <w:tcBorders>
              <w:top w:val="nil"/>
              <w:left w:val="nil"/>
              <w:bottom w:val="single" w:sz="4" w:space="0" w:color="auto"/>
              <w:right w:val="single" w:sz="4" w:space="0" w:color="auto"/>
            </w:tcBorders>
            <w:shd w:val="clear" w:color="auto" w:fill="auto"/>
            <w:noWrap/>
            <w:vAlign w:val="center"/>
            <w:hideMark/>
          </w:tcPr>
          <w:p w14:paraId="1B3AA7AE"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3</w:t>
            </w:r>
          </w:p>
        </w:tc>
        <w:tc>
          <w:tcPr>
            <w:tcW w:w="880" w:type="dxa"/>
            <w:tcBorders>
              <w:top w:val="nil"/>
              <w:left w:val="nil"/>
              <w:bottom w:val="single" w:sz="4" w:space="0" w:color="auto"/>
              <w:right w:val="single" w:sz="4" w:space="0" w:color="auto"/>
            </w:tcBorders>
            <w:shd w:val="clear" w:color="auto" w:fill="auto"/>
            <w:noWrap/>
            <w:vAlign w:val="center"/>
            <w:hideMark/>
          </w:tcPr>
          <w:p w14:paraId="343F6CF8"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center"/>
            <w:hideMark/>
          </w:tcPr>
          <w:p w14:paraId="004426C3" w14:textId="77777777" w:rsidR="0054657E" w:rsidRPr="0054657E" w:rsidRDefault="0054657E" w:rsidP="0054657E">
            <w:pPr>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 </w:t>
            </w:r>
          </w:p>
        </w:tc>
      </w:tr>
      <w:tr w:rsidR="0054657E" w:rsidRPr="0054657E" w14:paraId="0951077C"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0843745"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367/418/581</w:t>
            </w:r>
          </w:p>
        </w:tc>
        <w:tc>
          <w:tcPr>
            <w:tcW w:w="1100" w:type="dxa"/>
            <w:tcBorders>
              <w:top w:val="nil"/>
              <w:left w:val="nil"/>
              <w:bottom w:val="single" w:sz="4" w:space="0" w:color="auto"/>
              <w:right w:val="single" w:sz="4" w:space="0" w:color="auto"/>
            </w:tcBorders>
            <w:shd w:val="clear" w:color="auto" w:fill="auto"/>
            <w:noWrap/>
            <w:vAlign w:val="center"/>
            <w:hideMark/>
          </w:tcPr>
          <w:p w14:paraId="3B48FD87"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Aug-2027</w:t>
            </w:r>
          </w:p>
        </w:tc>
        <w:tc>
          <w:tcPr>
            <w:tcW w:w="1100" w:type="dxa"/>
            <w:tcBorders>
              <w:top w:val="nil"/>
              <w:left w:val="nil"/>
              <w:bottom w:val="single" w:sz="4" w:space="0" w:color="auto"/>
              <w:right w:val="single" w:sz="4" w:space="0" w:color="auto"/>
            </w:tcBorders>
            <w:shd w:val="clear" w:color="auto" w:fill="auto"/>
            <w:noWrap/>
            <w:vAlign w:val="center"/>
            <w:hideMark/>
          </w:tcPr>
          <w:p w14:paraId="7A32E501"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Nov-2027</w:t>
            </w:r>
          </w:p>
        </w:tc>
        <w:tc>
          <w:tcPr>
            <w:tcW w:w="1000" w:type="dxa"/>
            <w:tcBorders>
              <w:top w:val="nil"/>
              <w:left w:val="nil"/>
              <w:bottom w:val="single" w:sz="4" w:space="0" w:color="auto"/>
              <w:right w:val="single" w:sz="4" w:space="0" w:color="auto"/>
            </w:tcBorders>
            <w:shd w:val="clear" w:color="auto" w:fill="auto"/>
            <w:noWrap/>
            <w:vAlign w:val="center"/>
            <w:hideMark/>
          </w:tcPr>
          <w:p w14:paraId="0D8843B7"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3F9A69C5"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3</w:t>
            </w:r>
          </w:p>
        </w:tc>
        <w:tc>
          <w:tcPr>
            <w:tcW w:w="2260" w:type="dxa"/>
            <w:tcBorders>
              <w:top w:val="nil"/>
              <w:left w:val="nil"/>
              <w:bottom w:val="single" w:sz="4" w:space="0" w:color="auto"/>
              <w:right w:val="single" w:sz="4" w:space="0" w:color="auto"/>
            </w:tcBorders>
            <w:shd w:val="clear" w:color="auto" w:fill="auto"/>
            <w:vAlign w:val="center"/>
            <w:hideMark/>
          </w:tcPr>
          <w:p w14:paraId="21D87D70" w14:textId="77777777" w:rsidR="0054657E" w:rsidRPr="0054657E" w:rsidRDefault="0054657E" w:rsidP="0054657E">
            <w:pPr>
              <w:jc w:val="center"/>
              <w:rPr>
                <w:rFonts w:ascii="Arial" w:eastAsia="Times New Roman" w:hAnsi="Arial" w:cs="Arial"/>
                <w:b/>
                <w:bCs/>
                <w:color w:val="FF0000"/>
                <w:sz w:val="16"/>
                <w:szCs w:val="16"/>
                <w:lang w:val="en-US" w:eastAsia="en-US"/>
              </w:rPr>
            </w:pPr>
            <w:r w:rsidRPr="0054657E">
              <w:rPr>
                <w:rFonts w:ascii="Arial" w:eastAsia="Times New Roman" w:hAnsi="Arial" w:cs="Arial"/>
                <w:b/>
                <w:bCs/>
                <w:color w:val="FF0000"/>
                <w:sz w:val="16"/>
                <w:szCs w:val="16"/>
                <w:lang w:val="en-US" w:eastAsia="en-US"/>
              </w:rPr>
              <w:t>Relief Window</w:t>
            </w:r>
          </w:p>
        </w:tc>
      </w:tr>
      <w:tr w:rsidR="0054657E" w:rsidRPr="0054657E" w14:paraId="223558EE"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0498D2B4"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368/403/587/780/825</w:t>
            </w:r>
          </w:p>
        </w:tc>
        <w:tc>
          <w:tcPr>
            <w:tcW w:w="1100" w:type="dxa"/>
            <w:tcBorders>
              <w:top w:val="nil"/>
              <w:left w:val="nil"/>
              <w:bottom w:val="single" w:sz="4" w:space="0" w:color="auto"/>
              <w:right w:val="single" w:sz="4" w:space="0" w:color="auto"/>
            </w:tcBorders>
            <w:shd w:val="clear" w:color="auto" w:fill="auto"/>
            <w:noWrap/>
            <w:vAlign w:val="center"/>
            <w:hideMark/>
          </w:tcPr>
          <w:p w14:paraId="75D7EEC5"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Jun-2028</w:t>
            </w:r>
          </w:p>
        </w:tc>
        <w:tc>
          <w:tcPr>
            <w:tcW w:w="1100" w:type="dxa"/>
            <w:tcBorders>
              <w:top w:val="nil"/>
              <w:left w:val="nil"/>
              <w:bottom w:val="single" w:sz="4" w:space="0" w:color="auto"/>
              <w:right w:val="single" w:sz="4" w:space="0" w:color="auto"/>
            </w:tcBorders>
            <w:shd w:val="clear" w:color="auto" w:fill="auto"/>
            <w:noWrap/>
            <w:vAlign w:val="center"/>
            <w:hideMark/>
          </w:tcPr>
          <w:p w14:paraId="77F00249"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Mar-2029</w:t>
            </w:r>
          </w:p>
        </w:tc>
        <w:tc>
          <w:tcPr>
            <w:tcW w:w="1000" w:type="dxa"/>
            <w:tcBorders>
              <w:top w:val="nil"/>
              <w:left w:val="nil"/>
              <w:bottom w:val="single" w:sz="4" w:space="0" w:color="auto"/>
              <w:right w:val="single" w:sz="4" w:space="0" w:color="auto"/>
            </w:tcBorders>
            <w:shd w:val="clear" w:color="auto" w:fill="auto"/>
            <w:noWrap/>
            <w:vAlign w:val="center"/>
            <w:hideMark/>
          </w:tcPr>
          <w:p w14:paraId="4D949B23"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591067DA"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9</w:t>
            </w:r>
          </w:p>
        </w:tc>
        <w:tc>
          <w:tcPr>
            <w:tcW w:w="2260" w:type="dxa"/>
            <w:tcBorders>
              <w:top w:val="nil"/>
              <w:left w:val="nil"/>
              <w:bottom w:val="single" w:sz="4" w:space="0" w:color="auto"/>
              <w:right w:val="single" w:sz="4" w:space="0" w:color="auto"/>
            </w:tcBorders>
            <w:shd w:val="clear" w:color="auto" w:fill="auto"/>
            <w:vAlign w:val="center"/>
            <w:hideMark/>
          </w:tcPr>
          <w:p w14:paraId="656D03BD" w14:textId="77777777" w:rsidR="0054657E" w:rsidRPr="0054657E" w:rsidRDefault="0054657E" w:rsidP="0054657E">
            <w:pPr>
              <w:jc w:val="center"/>
              <w:rPr>
                <w:rFonts w:ascii="Arial" w:eastAsia="Times New Roman" w:hAnsi="Arial" w:cs="Arial"/>
                <w:b/>
                <w:bCs/>
                <w:color w:val="0000CC"/>
                <w:sz w:val="16"/>
                <w:szCs w:val="16"/>
                <w:lang w:val="en-US" w:eastAsia="en-US"/>
              </w:rPr>
            </w:pPr>
            <w:r w:rsidRPr="0054657E">
              <w:rPr>
                <w:rFonts w:ascii="Arial" w:eastAsia="Times New Roman" w:hAnsi="Arial" w:cs="Arial"/>
                <w:b/>
                <w:bCs/>
                <w:color w:val="0000CC"/>
                <w:sz w:val="16"/>
                <w:szCs w:val="16"/>
                <w:lang w:val="en-US" w:eastAsia="en-US"/>
              </w:rPr>
              <w:t> </w:t>
            </w:r>
          </w:p>
        </w:tc>
      </w:tr>
      <w:tr w:rsidR="0054657E" w:rsidRPr="0054657E" w14:paraId="16D41211"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3A1722F"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416/437/647/942</w:t>
            </w:r>
          </w:p>
        </w:tc>
        <w:tc>
          <w:tcPr>
            <w:tcW w:w="1100" w:type="dxa"/>
            <w:tcBorders>
              <w:top w:val="nil"/>
              <w:left w:val="nil"/>
              <w:bottom w:val="single" w:sz="4" w:space="0" w:color="auto"/>
              <w:right w:val="single" w:sz="4" w:space="0" w:color="auto"/>
            </w:tcBorders>
            <w:shd w:val="clear" w:color="auto" w:fill="auto"/>
            <w:noWrap/>
            <w:vAlign w:val="center"/>
            <w:hideMark/>
          </w:tcPr>
          <w:p w14:paraId="13A6591B"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Apr-2026</w:t>
            </w:r>
          </w:p>
        </w:tc>
        <w:tc>
          <w:tcPr>
            <w:tcW w:w="1100" w:type="dxa"/>
            <w:tcBorders>
              <w:top w:val="nil"/>
              <w:left w:val="nil"/>
              <w:bottom w:val="single" w:sz="4" w:space="0" w:color="auto"/>
              <w:right w:val="single" w:sz="4" w:space="0" w:color="auto"/>
            </w:tcBorders>
            <w:shd w:val="clear" w:color="auto" w:fill="auto"/>
            <w:noWrap/>
            <w:vAlign w:val="center"/>
            <w:hideMark/>
          </w:tcPr>
          <w:p w14:paraId="6FB5272A"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Sep-2026</w:t>
            </w:r>
          </w:p>
        </w:tc>
        <w:tc>
          <w:tcPr>
            <w:tcW w:w="1000" w:type="dxa"/>
            <w:tcBorders>
              <w:top w:val="nil"/>
              <w:left w:val="nil"/>
              <w:bottom w:val="single" w:sz="4" w:space="0" w:color="auto"/>
              <w:right w:val="single" w:sz="4" w:space="0" w:color="auto"/>
            </w:tcBorders>
            <w:shd w:val="clear" w:color="auto" w:fill="auto"/>
            <w:noWrap/>
            <w:vAlign w:val="center"/>
            <w:hideMark/>
          </w:tcPr>
          <w:p w14:paraId="13AC659B"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57C29BC9"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5</w:t>
            </w:r>
          </w:p>
        </w:tc>
        <w:tc>
          <w:tcPr>
            <w:tcW w:w="2260" w:type="dxa"/>
            <w:tcBorders>
              <w:top w:val="nil"/>
              <w:left w:val="nil"/>
              <w:bottom w:val="single" w:sz="4" w:space="0" w:color="auto"/>
              <w:right w:val="single" w:sz="4" w:space="0" w:color="auto"/>
            </w:tcBorders>
            <w:shd w:val="clear" w:color="auto" w:fill="auto"/>
            <w:vAlign w:val="center"/>
            <w:hideMark/>
          </w:tcPr>
          <w:p w14:paraId="5FDF5BDD" w14:textId="22CE5B77" w:rsidR="0054657E" w:rsidRPr="0054657E" w:rsidRDefault="0054657E" w:rsidP="0054657E">
            <w:pPr>
              <w:jc w:val="center"/>
              <w:rPr>
                <w:rFonts w:ascii="Arial" w:eastAsia="Times New Roman" w:hAnsi="Arial" w:cs="Arial"/>
                <w:b/>
                <w:bCs/>
                <w:color w:val="FF0000"/>
                <w:sz w:val="16"/>
                <w:szCs w:val="16"/>
                <w:lang w:val="en-US" w:eastAsia="en-US"/>
              </w:rPr>
            </w:pPr>
            <w:r w:rsidRPr="0054657E">
              <w:rPr>
                <w:rFonts w:ascii="Arial" w:eastAsia="Times New Roman" w:hAnsi="Arial" w:cs="Arial"/>
                <w:b/>
                <w:bCs/>
                <w:color w:val="FF0000"/>
                <w:sz w:val="16"/>
                <w:szCs w:val="16"/>
                <w:lang w:val="en-US" w:eastAsia="en-US"/>
              </w:rPr>
              <w:t>Approved NPA - 942</w:t>
            </w:r>
          </w:p>
        </w:tc>
      </w:tr>
      <w:tr w:rsidR="0054657E" w:rsidRPr="0054657E" w14:paraId="267841E1"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0C5D56A"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428/506</w:t>
            </w:r>
          </w:p>
        </w:tc>
        <w:tc>
          <w:tcPr>
            <w:tcW w:w="1100" w:type="dxa"/>
            <w:tcBorders>
              <w:top w:val="nil"/>
              <w:left w:val="nil"/>
              <w:bottom w:val="single" w:sz="4" w:space="0" w:color="auto"/>
              <w:right w:val="single" w:sz="4" w:space="0" w:color="auto"/>
            </w:tcBorders>
            <w:shd w:val="clear" w:color="auto" w:fill="auto"/>
            <w:noWrap/>
            <w:vAlign w:val="center"/>
            <w:hideMark/>
          </w:tcPr>
          <w:p w14:paraId="2099290A"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Oct-2044</w:t>
            </w:r>
          </w:p>
        </w:tc>
        <w:tc>
          <w:tcPr>
            <w:tcW w:w="1100" w:type="dxa"/>
            <w:tcBorders>
              <w:top w:val="nil"/>
              <w:left w:val="nil"/>
              <w:bottom w:val="single" w:sz="4" w:space="0" w:color="auto"/>
              <w:right w:val="single" w:sz="4" w:space="0" w:color="auto"/>
            </w:tcBorders>
            <w:shd w:val="clear" w:color="auto" w:fill="auto"/>
            <w:noWrap/>
            <w:vAlign w:val="center"/>
            <w:hideMark/>
          </w:tcPr>
          <w:p w14:paraId="2EC81CD5"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Nov-2046</w:t>
            </w:r>
          </w:p>
        </w:tc>
        <w:tc>
          <w:tcPr>
            <w:tcW w:w="1000" w:type="dxa"/>
            <w:tcBorders>
              <w:top w:val="nil"/>
              <w:left w:val="nil"/>
              <w:bottom w:val="single" w:sz="4" w:space="0" w:color="auto"/>
              <w:right w:val="single" w:sz="4" w:space="0" w:color="auto"/>
            </w:tcBorders>
            <w:shd w:val="clear" w:color="auto" w:fill="auto"/>
            <w:noWrap/>
            <w:vAlign w:val="center"/>
            <w:hideMark/>
          </w:tcPr>
          <w:p w14:paraId="4E06D3B2"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76F435F8"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25</w:t>
            </w:r>
          </w:p>
        </w:tc>
        <w:tc>
          <w:tcPr>
            <w:tcW w:w="2260" w:type="dxa"/>
            <w:tcBorders>
              <w:top w:val="nil"/>
              <w:left w:val="nil"/>
              <w:bottom w:val="single" w:sz="4" w:space="0" w:color="auto"/>
              <w:right w:val="single" w:sz="4" w:space="0" w:color="auto"/>
            </w:tcBorders>
            <w:shd w:val="clear" w:color="auto" w:fill="auto"/>
            <w:vAlign w:val="center"/>
            <w:hideMark/>
          </w:tcPr>
          <w:p w14:paraId="11C750ED" w14:textId="77777777" w:rsidR="0054657E" w:rsidRPr="0054657E" w:rsidRDefault="0054657E" w:rsidP="0054657E">
            <w:pPr>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 </w:t>
            </w:r>
          </w:p>
        </w:tc>
      </w:tr>
      <w:tr w:rsidR="0054657E" w:rsidRPr="0054657E" w14:paraId="3260CA8D"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E842DE7"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468/819/873</w:t>
            </w:r>
          </w:p>
        </w:tc>
        <w:tc>
          <w:tcPr>
            <w:tcW w:w="1100" w:type="dxa"/>
            <w:tcBorders>
              <w:top w:val="nil"/>
              <w:left w:val="nil"/>
              <w:bottom w:val="single" w:sz="4" w:space="0" w:color="auto"/>
              <w:right w:val="single" w:sz="4" w:space="0" w:color="auto"/>
            </w:tcBorders>
            <w:shd w:val="clear" w:color="auto" w:fill="auto"/>
            <w:noWrap/>
            <w:vAlign w:val="center"/>
            <w:hideMark/>
          </w:tcPr>
          <w:p w14:paraId="5FE1D69A"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Jun-2036</w:t>
            </w:r>
          </w:p>
        </w:tc>
        <w:tc>
          <w:tcPr>
            <w:tcW w:w="1100" w:type="dxa"/>
            <w:tcBorders>
              <w:top w:val="nil"/>
              <w:left w:val="nil"/>
              <w:bottom w:val="single" w:sz="4" w:space="0" w:color="auto"/>
              <w:right w:val="single" w:sz="4" w:space="0" w:color="auto"/>
            </w:tcBorders>
            <w:shd w:val="clear" w:color="auto" w:fill="auto"/>
            <w:noWrap/>
            <w:vAlign w:val="center"/>
            <w:hideMark/>
          </w:tcPr>
          <w:p w14:paraId="75F2AA22"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Jan-2037</w:t>
            </w:r>
          </w:p>
        </w:tc>
        <w:tc>
          <w:tcPr>
            <w:tcW w:w="1000" w:type="dxa"/>
            <w:tcBorders>
              <w:top w:val="nil"/>
              <w:left w:val="nil"/>
              <w:bottom w:val="single" w:sz="4" w:space="0" w:color="auto"/>
              <w:right w:val="single" w:sz="4" w:space="0" w:color="auto"/>
            </w:tcBorders>
            <w:shd w:val="clear" w:color="auto" w:fill="auto"/>
            <w:noWrap/>
            <w:vAlign w:val="center"/>
            <w:hideMark/>
          </w:tcPr>
          <w:p w14:paraId="7975D289"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381AB919"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7</w:t>
            </w:r>
          </w:p>
        </w:tc>
        <w:tc>
          <w:tcPr>
            <w:tcW w:w="2260" w:type="dxa"/>
            <w:tcBorders>
              <w:top w:val="nil"/>
              <w:left w:val="nil"/>
              <w:bottom w:val="single" w:sz="4" w:space="0" w:color="auto"/>
              <w:right w:val="single" w:sz="4" w:space="0" w:color="auto"/>
            </w:tcBorders>
            <w:shd w:val="clear" w:color="auto" w:fill="auto"/>
            <w:vAlign w:val="center"/>
            <w:hideMark/>
          </w:tcPr>
          <w:p w14:paraId="743BBA23" w14:textId="77777777" w:rsidR="0054657E" w:rsidRPr="0054657E" w:rsidRDefault="0054657E" w:rsidP="0054657E">
            <w:pPr>
              <w:jc w:val="center"/>
              <w:rPr>
                <w:rFonts w:ascii="Arial" w:eastAsia="Times New Roman" w:hAnsi="Arial" w:cs="Arial"/>
                <w:b/>
                <w:bCs/>
                <w:sz w:val="16"/>
                <w:szCs w:val="16"/>
                <w:lang w:val="en-US" w:eastAsia="en-US"/>
              </w:rPr>
            </w:pPr>
            <w:r w:rsidRPr="0054657E">
              <w:rPr>
                <w:rFonts w:ascii="Arial" w:eastAsia="Times New Roman" w:hAnsi="Arial" w:cs="Arial"/>
                <w:b/>
                <w:bCs/>
                <w:sz w:val="16"/>
                <w:szCs w:val="16"/>
                <w:lang w:val="en-US" w:eastAsia="en-US"/>
              </w:rPr>
              <w:t> </w:t>
            </w:r>
          </w:p>
        </w:tc>
      </w:tr>
      <w:tr w:rsidR="0054657E" w:rsidRPr="0054657E" w14:paraId="7ECEEB86"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647442F"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709/879</w:t>
            </w:r>
          </w:p>
        </w:tc>
        <w:tc>
          <w:tcPr>
            <w:tcW w:w="1100" w:type="dxa"/>
            <w:tcBorders>
              <w:top w:val="nil"/>
              <w:left w:val="nil"/>
              <w:bottom w:val="single" w:sz="4" w:space="0" w:color="auto"/>
              <w:right w:val="single" w:sz="4" w:space="0" w:color="auto"/>
            </w:tcBorders>
            <w:shd w:val="clear" w:color="auto" w:fill="auto"/>
            <w:noWrap/>
            <w:vAlign w:val="center"/>
            <w:hideMark/>
          </w:tcPr>
          <w:p w14:paraId="370FAB6C"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Beyond 2046</w:t>
            </w:r>
          </w:p>
        </w:tc>
        <w:tc>
          <w:tcPr>
            <w:tcW w:w="1100" w:type="dxa"/>
            <w:tcBorders>
              <w:top w:val="nil"/>
              <w:left w:val="nil"/>
              <w:bottom w:val="single" w:sz="4" w:space="0" w:color="auto"/>
              <w:right w:val="single" w:sz="4" w:space="0" w:color="auto"/>
            </w:tcBorders>
            <w:shd w:val="clear" w:color="auto" w:fill="auto"/>
            <w:noWrap/>
            <w:vAlign w:val="center"/>
            <w:hideMark/>
          </w:tcPr>
          <w:p w14:paraId="6F301ABC"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Beyond 2047</w:t>
            </w:r>
          </w:p>
        </w:tc>
        <w:tc>
          <w:tcPr>
            <w:tcW w:w="1000" w:type="dxa"/>
            <w:tcBorders>
              <w:top w:val="nil"/>
              <w:left w:val="nil"/>
              <w:bottom w:val="single" w:sz="4" w:space="0" w:color="auto"/>
              <w:right w:val="single" w:sz="4" w:space="0" w:color="auto"/>
            </w:tcBorders>
            <w:shd w:val="clear" w:color="auto" w:fill="auto"/>
            <w:noWrap/>
            <w:vAlign w:val="center"/>
            <w:hideMark/>
          </w:tcPr>
          <w:p w14:paraId="237E8999"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48716A41"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center"/>
            <w:hideMark/>
          </w:tcPr>
          <w:p w14:paraId="420617E1" w14:textId="77777777" w:rsidR="0054657E" w:rsidRPr="0054657E" w:rsidRDefault="0054657E" w:rsidP="0054657E">
            <w:pPr>
              <w:jc w:val="center"/>
              <w:rPr>
                <w:rFonts w:ascii="Arial" w:eastAsia="Times New Roman" w:hAnsi="Arial" w:cs="Arial"/>
                <w:b/>
                <w:bCs/>
                <w:color w:val="0000CC"/>
                <w:sz w:val="16"/>
                <w:szCs w:val="16"/>
                <w:lang w:val="en-US" w:eastAsia="en-US"/>
              </w:rPr>
            </w:pPr>
            <w:r w:rsidRPr="0054657E">
              <w:rPr>
                <w:rFonts w:ascii="Arial" w:eastAsia="Times New Roman" w:hAnsi="Arial" w:cs="Arial"/>
                <w:b/>
                <w:bCs/>
                <w:color w:val="0000CC"/>
                <w:sz w:val="16"/>
                <w:szCs w:val="16"/>
                <w:lang w:val="en-US" w:eastAsia="en-US"/>
              </w:rPr>
              <w:t> </w:t>
            </w:r>
          </w:p>
        </w:tc>
      </w:tr>
      <w:tr w:rsidR="0054657E" w:rsidRPr="0054657E" w14:paraId="7F0FCC9F"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32E7D3F"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782/902</w:t>
            </w:r>
          </w:p>
        </w:tc>
        <w:tc>
          <w:tcPr>
            <w:tcW w:w="1100" w:type="dxa"/>
            <w:tcBorders>
              <w:top w:val="nil"/>
              <w:left w:val="nil"/>
              <w:bottom w:val="single" w:sz="4" w:space="0" w:color="auto"/>
              <w:right w:val="single" w:sz="4" w:space="0" w:color="auto"/>
            </w:tcBorders>
            <w:shd w:val="clear" w:color="auto" w:fill="auto"/>
            <w:noWrap/>
            <w:vAlign w:val="center"/>
            <w:hideMark/>
          </w:tcPr>
          <w:p w14:paraId="0987C69C"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Nov-2028</w:t>
            </w:r>
          </w:p>
        </w:tc>
        <w:tc>
          <w:tcPr>
            <w:tcW w:w="1100" w:type="dxa"/>
            <w:tcBorders>
              <w:top w:val="nil"/>
              <w:left w:val="nil"/>
              <w:bottom w:val="single" w:sz="4" w:space="0" w:color="auto"/>
              <w:right w:val="single" w:sz="4" w:space="0" w:color="auto"/>
            </w:tcBorders>
            <w:shd w:val="clear" w:color="auto" w:fill="auto"/>
            <w:noWrap/>
            <w:vAlign w:val="center"/>
            <w:hideMark/>
          </w:tcPr>
          <w:p w14:paraId="38DB17A7"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Jun-2028</w:t>
            </w:r>
          </w:p>
        </w:tc>
        <w:tc>
          <w:tcPr>
            <w:tcW w:w="1000" w:type="dxa"/>
            <w:tcBorders>
              <w:top w:val="nil"/>
              <w:left w:val="nil"/>
              <w:bottom w:val="single" w:sz="4" w:space="0" w:color="auto"/>
              <w:right w:val="single" w:sz="4" w:space="0" w:color="auto"/>
            </w:tcBorders>
            <w:shd w:val="clear" w:color="auto" w:fill="auto"/>
            <w:noWrap/>
            <w:vAlign w:val="center"/>
            <w:hideMark/>
          </w:tcPr>
          <w:p w14:paraId="4827385C"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5</w:t>
            </w:r>
          </w:p>
        </w:tc>
        <w:tc>
          <w:tcPr>
            <w:tcW w:w="880" w:type="dxa"/>
            <w:tcBorders>
              <w:top w:val="nil"/>
              <w:left w:val="nil"/>
              <w:bottom w:val="single" w:sz="4" w:space="0" w:color="auto"/>
              <w:right w:val="single" w:sz="4" w:space="0" w:color="auto"/>
            </w:tcBorders>
            <w:shd w:val="clear" w:color="auto" w:fill="auto"/>
            <w:noWrap/>
            <w:vAlign w:val="center"/>
            <w:hideMark/>
          </w:tcPr>
          <w:p w14:paraId="23AA0155"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center"/>
            <w:hideMark/>
          </w:tcPr>
          <w:p w14:paraId="4C01E089" w14:textId="6F587552" w:rsidR="0054657E" w:rsidRPr="0054657E" w:rsidRDefault="00617758" w:rsidP="0054657E">
            <w:pPr>
              <w:jc w:val="center"/>
              <w:rPr>
                <w:rFonts w:ascii="Arial" w:eastAsia="Times New Roman" w:hAnsi="Arial" w:cs="Arial"/>
                <w:b/>
                <w:bCs/>
                <w:color w:val="0000CC"/>
                <w:sz w:val="16"/>
                <w:szCs w:val="16"/>
                <w:lang w:val="en-US" w:eastAsia="en-US"/>
              </w:rPr>
            </w:pPr>
            <w:r w:rsidRPr="00617758">
              <w:rPr>
                <w:rFonts w:ascii="Arial" w:eastAsia="Times New Roman" w:hAnsi="Arial" w:cs="Arial"/>
                <w:b/>
                <w:bCs/>
                <w:color w:val="FF0000"/>
                <w:sz w:val="16"/>
                <w:szCs w:val="16"/>
                <w:lang w:val="en-US" w:eastAsia="en-US"/>
              </w:rPr>
              <w:t>Relief Window</w:t>
            </w:r>
            <w:r w:rsidR="0054657E" w:rsidRPr="0054657E">
              <w:rPr>
                <w:rFonts w:ascii="Arial" w:eastAsia="Times New Roman" w:hAnsi="Arial" w:cs="Arial"/>
                <w:b/>
                <w:bCs/>
                <w:color w:val="FF0000"/>
                <w:sz w:val="16"/>
                <w:szCs w:val="16"/>
                <w:lang w:val="en-US" w:eastAsia="en-US"/>
              </w:rPr>
              <w:t> </w:t>
            </w:r>
          </w:p>
        </w:tc>
      </w:tr>
      <w:tr w:rsidR="0054657E" w:rsidRPr="0054657E" w14:paraId="4F60C1CE"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C29DC56"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807</w:t>
            </w:r>
          </w:p>
        </w:tc>
        <w:tc>
          <w:tcPr>
            <w:tcW w:w="1100" w:type="dxa"/>
            <w:tcBorders>
              <w:top w:val="nil"/>
              <w:left w:val="nil"/>
              <w:bottom w:val="single" w:sz="4" w:space="0" w:color="auto"/>
              <w:right w:val="single" w:sz="4" w:space="0" w:color="auto"/>
            </w:tcBorders>
            <w:shd w:val="clear" w:color="auto" w:fill="auto"/>
            <w:noWrap/>
            <w:vAlign w:val="center"/>
            <w:hideMark/>
          </w:tcPr>
          <w:p w14:paraId="0CF68A5D"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Apr-2045</w:t>
            </w:r>
          </w:p>
        </w:tc>
        <w:tc>
          <w:tcPr>
            <w:tcW w:w="1100" w:type="dxa"/>
            <w:tcBorders>
              <w:top w:val="nil"/>
              <w:left w:val="nil"/>
              <w:bottom w:val="single" w:sz="4" w:space="0" w:color="auto"/>
              <w:right w:val="single" w:sz="4" w:space="0" w:color="auto"/>
            </w:tcBorders>
            <w:shd w:val="clear" w:color="auto" w:fill="auto"/>
            <w:noWrap/>
            <w:vAlign w:val="center"/>
            <w:hideMark/>
          </w:tcPr>
          <w:p w14:paraId="6926D152"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Jan-2044</w:t>
            </w:r>
          </w:p>
        </w:tc>
        <w:tc>
          <w:tcPr>
            <w:tcW w:w="1000" w:type="dxa"/>
            <w:tcBorders>
              <w:top w:val="nil"/>
              <w:left w:val="nil"/>
              <w:bottom w:val="single" w:sz="4" w:space="0" w:color="auto"/>
              <w:right w:val="single" w:sz="4" w:space="0" w:color="auto"/>
            </w:tcBorders>
            <w:shd w:val="clear" w:color="auto" w:fill="auto"/>
            <w:noWrap/>
            <w:vAlign w:val="center"/>
            <w:hideMark/>
          </w:tcPr>
          <w:p w14:paraId="11393832"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15</w:t>
            </w:r>
          </w:p>
        </w:tc>
        <w:tc>
          <w:tcPr>
            <w:tcW w:w="880" w:type="dxa"/>
            <w:tcBorders>
              <w:top w:val="nil"/>
              <w:left w:val="nil"/>
              <w:bottom w:val="single" w:sz="4" w:space="0" w:color="auto"/>
              <w:right w:val="single" w:sz="4" w:space="0" w:color="auto"/>
            </w:tcBorders>
            <w:shd w:val="clear" w:color="auto" w:fill="auto"/>
            <w:noWrap/>
            <w:vAlign w:val="center"/>
            <w:hideMark/>
          </w:tcPr>
          <w:p w14:paraId="5B2D7DE0"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bottom"/>
            <w:hideMark/>
          </w:tcPr>
          <w:p w14:paraId="7B42DE8D"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r>
      <w:tr w:rsidR="0054657E" w:rsidRPr="0054657E" w14:paraId="6BC5FB7C" w14:textId="77777777" w:rsidTr="00493558">
        <w:trPr>
          <w:trHeight w:val="225"/>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DF7DBF8" w14:textId="77777777" w:rsidR="0054657E" w:rsidRPr="0054657E" w:rsidRDefault="0054657E" w:rsidP="0054657E">
            <w:pP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867</w:t>
            </w:r>
          </w:p>
        </w:tc>
        <w:tc>
          <w:tcPr>
            <w:tcW w:w="1100" w:type="dxa"/>
            <w:tcBorders>
              <w:top w:val="nil"/>
              <w:left w:val="nil"/>
              <w:bottom w:val="single" w:sz="4" w:space="0" w:color="auto"/>
              <w:right w:val="single" w:sz="4" w:space="0" w:color="auto"/>
            </w:tcBorders>
            <w:shd w:val="clear" w:color="auto" w:fill="auto"/>
            <w:noWrap/>
            <w:vAlign w:val="center"/>
            <w:hideMark/>
          </w:tcPr>
          <w:p w14:paraId="38BE94A8"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Beyond 2046</w:t>
            </w:r>
          </w:p>
        </w:tc>
        <w:tc>
          <w:tcPr>
            <w:tcW w:w="1100" w:type="dxa"/>
            <w:tcBorders>
              <w:top w:val="nil"/>
              <w:left w:val="nil"/>
              <w:bottom w:val="single" w:sz="4" w:space="0" w:color="auto"/>
              <w:right w:val="single" w:sz="4" w:space="0" w:color="auto"/>
            </w:tcBorders>
            <w:shd w:val="clear" w:color="auto" w:fill="auto"/>
            <w:noWrap/>
            <w:vAlign w:val="center"/>
            <w:hideMark/>
          </w:tcPr>
          <w:p w14:paraId="0259C987"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Beyond 2047</w:t>
            </w:r>
          </w:p>
        </w:tc>
        <w:tc>
          <w:tcPr>
            <w:tcW w:w="1000" w:type="dxa"/>
            <w:tcBorders>
              <w:top w:val="nil"/>
              <w:left w:val="nil"/>
              <w:bottom w:val="single" w:sz="4" w:space="0" w:color="auto"/>
              <w:right w:val="single" w:sz="4" w:space="0" w:color="auto"/>
            </w:tcBorders>
            <w:shd w:val="clear" w:color="auto" w:fill="auto"/>
            <w:noWrap/>
            <w:vAlign w:val="center"/>
            <w:hideMark/>
          </w:tcPr>
          <w:p w14:paraId="4994E103"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6F8906EE"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bottom"/>
            <w:hideMark/>
          </w:tcPr>
          <w:p w14:paraId="76DBDD4E" w14:textId="77777777" w:rsidR="0054657E" w:rsidRPr="0054657E" w:rsidRDefault="0054657E" w:rsidP="0054657E">
            <w:pPr>
              <w:jc w:val="center"/>
              <w:rPr>
                <w:rFonts w:ascii="Arial" w:eastAsia="Times New Roman" w:hAnsi="Arial" w:cs="Arial"/>
                <w:sz w:val="16"/>
                <w:szCs w:val="16"/>
                <w:lang w:val="en-US" w:eastAsia="en-US"/>
              </w:rPr>
            </w:pPr>
            <w:r w:rsidRPr="0054657E">
              <w:rPr>
                <w:rFonts w:ascii="Arial" w:eastAsia="Times New Roman" w:hAnsi="Arial" w:cs="Arial"/>
                <w:sz w:val="16"/>
                <w:szCs w:val="16"/>
                <w:lang w:val="en-US" w:eastAsia="en-US"/>
              </w:rPr>
              <w:t> </w:t>
            </w:r>
          </w:p>
        </w:tc>
      </w:tr>
    </w:tbl>
    <w:p w14:paraId="00C734DB" w14:textId="7CC7E794" w:rsidR="00D007A6" w:rsidRPr="002B678F" w:rsidRDefault="00D007A6" w:rsidP="00692617">
      <w:pPr>
        <w:rPr>
          <w:rFonts w:ascii="Arial" w:hAnsi="Arial" w:cs="Arial"/>
          <w:bCs/>
          <w:lang w:val="en-US"/>
        </w:rPr>
      </w:pPr>
    </w:p>
    <w:p w14:paraId="178732DC" w14:textId="4D1B9F79" w:rsidR="00460E38" w:rsidRPr="002B678F" w:rsidRDefault="00460E38" w:rsidP="00692617">
      <w:pPr>
        <w:rPr>
          <w:rFonts w:ascii="Arial" w:hAnsi="Arial" w:cs="Arial"/>
          <w:bCs/>
          <w:lang w:val="en-US"/>
        </w:rPr>
      </w:pPr>
    </w:p>
    <w:tbl>
      <w:tblPr>
        <w:tblW w:w="5463" w:type="dxa"/>
        <w:jc w:val="center"/>
        <w:tblLook w:val="04A0" w:firstRow="1" w:lastRow="0" w:firstColumn="1" w:lastColumn="0" w:noHBand="0" w:noVBand="1"/>
      </w:tblPr>
      <w:tblGrid>
        <w:gridCol w:w="1337"/>
        <w:gridCol w:w="1026"/>
        <w:gridCol w:w="940"/>
        <w:gridCol w:w="1220"/>
        <w:gridCol w:w="940"/>
      </w:tblGrid>
      <w:tr w:rsidR="00585D30" w:rsidRPr="00B91F8E" w14:paraId="53CB351E" w14:textId="77777777" w:rsidTr="00BB585C">
        <w:trPr>
          <w:trHeight w:val="295"/>
          <w:jc w:val="center"/>
        </w:trPr>
        <w:tc>
          <w:tcPr>
            <w:tcW w:w="5463" w:type="dxa"/>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208641" w14:textId="1104E02D" w:rsidR="00585D30" w:rsidRPr="00B91F8E" w:rsidRDefault="00585D30" w:rsidP="00585D30">
            <w:pPr>
              <w:jc w:val="center"/>
              <w:rPr>
                <w:rFonts w:ascii="Arial" w:eastAsia="Times New Roman" w:hAnsi="Arial" w:cs="Arial"/>
                <w:sz w:val="16"/>
                <w:szCs w:val="16"/>
                <w:lang w:val="en-US" w:eastAsia="en-US"/>
              </w:rPr>
            </w:pPr>
            <w:r w:rsidRPr="00B91F8E">
              <w:rPr>
                <w:rFonts w:ascii="Arial" w:eastAsia="Times New Roman" w:hAnsi="Arial" w:cs="Arial"/>
                <w:b/>
                <w:bCs/>
                <w:sz w:val="16"/>
                <w:szCs w:val="16"/>
                <w:lang w:val="en-US" w:eastAsia="en-US"/>
              </w:rPr>
              <w:t>NON-GEOGRAPHIC NPAs</w:t>
            </w:r>
          </w:p>
        </w:tc>
      </w:tr>
      <w:tr w:rsidR="00B91F8E" w:rsidRPr="00B91F8E" w14:paraId="38B36EE7" w14:textId="77777777" w:rsidTr="00585D30">
        <w:trPr>
          <w:trHeight w:val="720"/>
          <w:jc w:val="center"/>
        </w:trPr>
        <w:tc>
          <w:tcPr>
            <w:tcW w:w="1337" w:type="dxa"/>
            <w:tcBorders>
              <w:top w:val="nil"/>
              <w:left w:val="single" w:sz="8" w:space="0" w:color="auto"/>
              <w:bottom w:val="single" w:sz="8" w:space="0" w:color="auto"/>
              <w:right w:val="single" w:sz="4" w:space="0" w:color="auto"/>
            </w:tcBorders>
            <w:shd w:val="clear" w:color="auto" w:fill="auto"/>
            <w:vAlign w:val="bottom"/>
            <w:hideMark/>
          </w:tcPr>
          <w:p w14:paraId="35C1A102" w14:textId="38E7206E" w:rsidR="00B91F8E" w:rsidRPr="00B91F8E" w:rsidRDefault="00B91F8E" w:rsidP="00B91F8E">
            <w:pPr>
              <w:rPr>
                <w:rFonts w:ascii="Arial" w:eastAsia="Times New Roman" w:hAnsi="Arial" w:cs="Arial"/>
                <w:b/>
                <w:bCs/>
                <w:sz w:val="16"/>
                <w:szCs w:val="16"/>
                <w:lang w:val="en-US" w:eastAsia="en-US"/>
              </w:rPr>
            </w:pPr>
            <w:r w:rsidRPr="00B91F8E">
              <w:rPr>
                <w:rFonts w:ascii="Arial" w:eastAsia="Times New Roman" w:hAnsi="Arial" w:cs="Arial"/>
                <w:b/>
                <w:bCs/>
                <w:sz w:val="16"/>
                <w:szCs w:val="16"/>
                <w:lang w:val="en-US" w:eastAsia="en-US"/>
              </w:rPr>
              <w:t>Number of Exh</w:t>
            </w:r>
            <w:r w:rsidR="00633B07">
              <w:rPr>
                <w:rFonts w:ascii="Arial" w:eastAsia="Times New Roman" w:hAnsi="Arial" w:cs="Arial"/>
                <w:b/>
                <w:bCs/>
                <w:sz w:val="16"/>
                <w:szCs w:val="16"/>
                <w:lang w:val="en-US" w:eastAsia="en-US"/>
              </w:rPr>
              <w:t>au</w:t>
            </w:r>
            <w:r w:rsidRPr="00B91F8E">
              <w:rPr>
                <w:rFonts w:ascii="Arial" w:eastAsia="Times New Roman" w:hAnsi="Arial" w:cs="Arial"/>
                <w:b/>
                <w:bCs/>
                <w:sz w:val="16"/>
                <w:szCs w:val="16"/>
                <w:lang w:val="en-US" w:eastAsia="en-US"/>
              </w:rPr>
              <w:t>sts</w:t>
            </w:r>
          </w:p>
        </w:tc>
        <w:tc>
          <w:tcPr>
            <w:tcW w:w="1026" w:type="dxa"/>
            <w:tcBorders>
              <w:top w:val="nil"/>
              <w:left w:val="nil"/>
              <w:bottom w:val="single" w:sz="8" w:space="0" w:color="auto"/>
              <w:right w:val="single" w:sz="4" w:space="0" w:color="auto"/>
            </w:tcBorders>
            <w:shd w:val="clear" w:color="auto" w:fill="auto"/>
            <w:vAlign w:val="bottom"/>
            <w:hideMark/>
          </w:tcPr>
          <w:p w14:paraId="604A8CC9" w14:textId="77777777" w:rsidR="00B91F8E" w:rsidRPr="00B91F8E" w:rsidRDefault="00B91F8E" w:rsidP="00B91F8E">
            <w:pPr>
              <w:rPr>
                <w:rFonts w:ascii="Arial" w:eastAsia="Times New Roman" w:hAnsi="Arial" w:cs="Arial"/>
                <w:b/>
                <w:bCs/>
                <w:sz w:val="16"/>
                <w:szCs w:val="16"/>
                <w:lang w:val="en-US" w:eastAsia="en-US"/>
              </w:rPr>
            </w:pPr>
            <w:r w:rsidRPr="00B91F8E">
              <w:rPr>
                <w:rFonts w:ascii="Arial" w:eastAsia="Times New Roman" w:hAnsi="Arial" w:cs="Arial"/>
                <w:b/>
                <w:bCs/>
                <w:sz w:val="16"/>
                <w:szCs w:val="16"/>
                <w:lang w:val="en-US" w:eastAsia="en-US"/>
              </w:rPr>
              <w:t>NPA Exhausted</w:t>
            </w:r>
          </w:p>
        </w:tc>
        <w:tc>
          <w:tcPr>
            <w:tcW w:w="940" w:type="dxa"/>
            <w:tcBorders>
              <w:top w:val="nil"/>
              <w:left w:val="nil"/>
              <w:bottom w:val="single" w:sz="8" w:space="0" w:color="auto"/>
              <w:right w:val="single" w:sz="4" w:space="0" w:color="auto"/>
            </w:tcBorders>
            <w:shd w:val="clear" w:color="auto" w:fill="auto"/>
            <w:vAlign w:val="bottom"/>
            <w:hideMark/>
          </w:tcPr>
          <w:p w14:paraId="2707EAAA" w14:textId="77777777" w:rsidR="00B91F8E" w:rsidRPr="00B91F8E" w:rsidRDefault="00B91F8E" w:rsidP="00B91F8E">
            <w:pPr>
              <w:rPr>
                <w:rFonts w:ascii="Arial" w:eastAsia="Times New Roman" w:hAnsi="Arial" w:cs="Arial"/>
                <w:b/>
                <w:bCs/>
                <w:sz w:val="16"/>
                <w:szCs w:val="16"/>
                <w:lang w:val="en-US" w:eastAsia="en-US"/>
              </w:rPr>
            </w:pPr>
            <w:r w:rsidRPr="00B91F8E">
              <w:rPr>
                <w:rFonts w:ascii="Arial" w:eastAsia="Times New Roman" w:hAnsi="Arial" w:cs="Arial"/>
                <w:b/>
                <w:bCs/>
                <w:sz w:val="16"/>
                <w:szCs w:val="16"/>
                <w:lang w:val="en-US" w:eastAsia="en-US"/>
              </w:rPr>
              <w:t>July 2024 NRUF PED</w:t>
            </w:r>
          </w:p>
        </w:tc>
        <w:tc>
          <w:tcPr>
            <w:tcW w:w="1220" w:type="dxa"/>
            <w:tcBorders>
              <w:top w:val="nil"/>
              <w:left w:val="nil"/>
              <w:bottom w:val="single" w:sz="8" w:space="0" w:color="auto"/>
              <w:right w:val="single" w:sz="4" w:space="0" w:color="auto"/>
            </w:tcBorders>
            <w:shd w:val="clear" w:color="auto" w:fill="auto"/>
            <w:vAlign w:val="bottom"/>
            <w:hideMark/>
          </w:tcPr>
          <w:p w14:paraId="75C247F5" w14:textId="77777777" w:rsidR="00B91F8E" w:rsidRPr="00B91F8E" w:rsidRDefault="00B91F8E" w:rsidP="00B91F8E">
            <w:pPr>
              <w:rPr>
                <w:rFonts w:ascii="Arial" w:eastAsia="Times New Roman" w:hAnsi="Arial" w:cs="Arial"/>
                <w:b/>
                <w:bCs/>
                <w:sz w:val="16"/>
                <w:szCs w:val="16"/>
                <w:lang w:val="en-US" w:eastAsia="en-US"/>
              </w:rPr>
            </w:pPr>
            <w:r w:rsidRPr="00B91F8E">
              <w:rPr>
                <w:rFonts w:ascii="Arial" w:eastAsia="Times New Roman" w:hAnsi="Arial" w:cs="Arial"/>
                <w:b/>
                <w:bCs/>
                <w:sz w:val="16"/>
                <w:szCs w:val="16"/>
                <w:lang w:val="en-US" w:eastAsia="en-US"/>
              </w:rPr>
              <w:t>January 2025 NRUF PED</w:t>
            </w:r>
          </w:p>
        </w:tc>
        <w:tc>
          <w:tcPr>
            <w:tcW w:w="940" w:type="dxa"/>
            <w:tcBorders>
              <w:top w:val="nil"/>
              <w:left w:val="nil"/>
              <w:bottom w:val="single" w:sz="8" w:space="0" w:color="auto"/>
              <w:right w:val="single" w:sz="8" w:space="0" w:color="auto"/>
            </w:tcBorders>
            <w:shd w:val="clear" w:color="auto" w:fill="auto"/>
            <w:vAlign w:val="bottom"/>
            <w:hideMark/>
          </w:tcPr>
          <w:p w14:paraId="394F77CB" w14:textId="77777777" w:rsidR="00B91F8E" w:rsidRPr="00B91F8E" w:rsidRDefault="00B91F8E" w:rsidP="00B91F8E">
            <w:pPr>
              <w:rPr>
                <w:rFonts w:ascii="Arial" w:eastAsia="Times New Roman" w:hAnsi="Arial" w:cs="Arial"/>
                <w:b/>
                <w:bCs/>
                <w:sz w:val="16"/>
                <w:szCs w:val="16"/>
                <w:lang w:val="en-US" w:eastAsia="en-US"/>
              </w:rPr>
            </w:pPr>
            <w:r w:rsidRPr="00B91F8E">
              <w:rPr>
                <w:rFonts w:ascii="Arial" w:eastAsia="Times New Roman" w:hAnsi="Arial" w:cs="Arial"/>
                <w:b/>
                <w:bCs/>
                <w:sz w:val="16"/>
                <w:szCs w:val="16"/>
                <w:lang w:val="en-US" w:eastAsia="en-US"/>
              </w:rPr>
              <w:t>Months Delayed</w:t>
            </w:r>
          </w:p>
        </w:tc>
      </w:tr>
      <w:tr w:rsidR="00B91F8E" w:rsidRPr="00B91F8E" w14:paraId="6CA15297" w14:textId="77777777" w:rsidTr="00585D30">
        <w:trPr>
          <w:trHeight w:val="240"/>
          <w:jc w:val="center"/>
        </w:trPr>
        <w:tc>
          <w:tcPr>
            <w:tcW w:w="1337" w:type="dxa"/>
            <w:tcBorders>
              <w:top w:val="nil"/>
              <w:left w:val="single" w:sz="8" w:space="0" w:color="auto"/>
              <w:bottom w:val="single" w:sz="4" w:space="0" w:color="auto"/>
              <w:right w:val="single" w:sz="4" w:space="0" w:color="auto"/>
            </w:tcBorders>
            <w:shd w:val="clear" w:color="auto" w:fill="auto"/>
            <w:noWrap/>
            <w:vAlign w:val="bottom"/>
            <w:hideMark/>
          </w:tcPr>
          <w:p w14:paraId="56B26AAF"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1</w:t>
            </w:r>
          </w:p>
        </w:tc>
        <w:tc>
          <w:tcPr>
            <w:tcW w:w="1026" w:type="dxa"/>
            <w:tcBorders>
              <w:top w:val="nil"/>
              <w:left w:val="nil"/>
              <w:bottom w:val="single" w:sz="4" w:space="0" w:color="auto"/>
              <w:right w:val="single" w:sz="4" w:space="0" w:color="auto"/>
            </w:tcBorders>
            <w:shd w:val="clear" w:color="auto" w:fill="auto"/>
            <w:noWrap/>
            <w:vAlign w:val="bottom"/>
            <w:hideMark/>
          </w:tcPr>
          <w:p w14:paraId="15B3A274"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633</w:t>
            </w:r>
          </w:p>
        </w:tc>
        <w:tc>
          <w:tcPr>
            <w:tcW w:w="940" w:type="dxa"/>
            <w:tcBorders>
              <w:top w:val="nil"/>
              <w:left w:val="nil"/>
              <w:bottom w:val="single" w:sz="4" w:space="0" w:color="auto"/>
              <w:right w:val="single" w:sz="4" w:space="0" w:color="auto"/>
            </w:tcBorders>
            <w:shd w:val="clear" w:color="auto" w:fill="auto"/>
            <w:noWrap/>
            <w:vAlign w:val="bottom"/>
            <w:hideMark/>
          </w:tcPr>
          <w:p w14:paraId="276BFEAE"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Feb-25</w:t>
            </w:r>
          </w:p>
        </w:tc>
        <w:tc>
          <w:tcPr>
            <w:tcW w:w="1220" w:type="dxa"/>
            <w:tcBorders>
              <w:top w:val="nil"/>
              <w:left w:val="nil"/>
              <w:bottom w:val="single" w:sz="4" w:space="0" w:color="auto"/>
              <w:right w:val="single" w:sz="4" w:space="0" w:color="auto"/>
            </w:tcBorders>
            <w:shd w:val="clear" w:color="auto" w:fill="auto"/>
            <w:noWrap/>
            <w:vAlign w:val="bottom"/>
            <w:hideMark/>
          </w:tcPr>
          <w:p w14:paraId="75161813"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Oct-27</w:t>
            </w:r>
          </w:p>
        </w:tc>
        <w:tc>
          <w:tcPr>
            <w:tcW w:w="940" w:type="dxa"/>
            <w:tcBorders>
              <w:top w:val="nil"/>
              <w:left w:val="nil"/>
              <w:bottom w:val="single" w:sz="4" w:space="0" w:color="auto"/>
              <w:right w:val="single" w:sz="8" w:space="0" w:color="auto"/>
            </w:tcBorders>
            <w:shd w:val="clear" w:color="auto" w:fill="auto"/>
            <w:noWrap/>
            <w:vAlign w:val="bottom"/>
            <w:hideMark/>
          </w:tcPr>
          <w:p w14:paraId="6BA679F3"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32</w:t>
            </w:r>
          </w:p>
        </w:tc>
      </w:tr>
      <w:tr w:rsidR="00B91F8E" w:rsidRPr="00B91F8E" w14:paraId="21264AF8" w14:textId="77777777" w:rsidTr="00585D30">
        <w:trPr>
          <w:trHeight w:val="240"/>
          <w:jc w:val="center"/>
        </w:trPr>
        <w:tc>
          <w:tcPr>
            <w:tcW w:w="1337" w:type="dxa"/>
            <w:tcBorders>
              <w:top w:val="nil"/>
              <w:left w:val="single" w:sz="8" w:space="0" w:color="auto"/>
              <w:bottom w:val="single" w:sz="4" w:space="0" w:color="auto"/>
              <w:right w:val="single" w:sz="4" w:space="0" w:color="auto"/>
            </w:tcBorders>
            <w:shd w:val="clear" w:color="auto" w:fill="auto"/>
            <w:noWrap/>
            <w:vAlign w:val="bottom"/>
            <w:hideMark/>
          </w:tcPr>
          <w:p w14:paraId="03EA59AE"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2</w:t>
            </w:r>
          </w:p>
        </w:tc>
        <w:tc>
          <w:tcPr>
            <w:tcW w:w="1026" w:type="dxa"/>
            <w:tcBorders>
              <w:top w:val="nil"/>
              <w:left w:val="nil"/>
              <w:bottom w:val="single" w:sz="4" w:space="0" w:color="auto"/>
              <w:right w:val="single" w:sz="4" w:space="0" w:color="auto"/>
            </w:tcBorders>
            <w:shd w:val="clear" w:color="auto" w:fill="auto"/>
            <w:noWrap/>
            <w:vAlign w:val="bottom"/>
            <w:hideMark/>
          </w:tcPr>
          <w:p w14:paraId="507F0E33"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644</w:t>
            </w:r>
          </w:p>
        </w:tc>
        <w:tc>
          <w:tcPr>
            <w:tcW w:w="940" w:type="dxa"/>
            <w:tcBorders>
              <w:top w:val="nil"/>
              <w:left w:val="nil"/>
              <w:bottom w:val="single" w:sz="4" w:space="0" w:color="auto"/>
              <w:right w:val="single" w:sz="4" w:space="0" w:color="auto"/>
            </w:tcBorders>
            <w:shd w:val="clear" w:color="auto" w:fill="auto"/>
            <w:noWrap/>
            <w:vAlign w:val="bottom"/>
            <w:hideMark/>
          </w:tcPr>
          <w:p w14:paraId="355097E4"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Mar-26</w:t>
            </w:r>
          </w:p>
        </w:tc>
        <w:tc>
          <w:tcPr>
            <w:tcW w:w="1220" w:type="dxa"/>
            <w:tcBorders>
              <w:top w:val="nil"/>
              <w:left w:val="nil"/>
              <w:bottom w:val="single" w:sz="4" w:space="0" w:color="auto"/>
              <w:right w:val="single" w:sz="4" w:space="0" w:color="auto"/>
            </w:tcBorders>
            <w:shd w:val="clear" w:color="auto" w:fill="auto"/>
            <w:noWrap/>
            <w:vAlign w:val="bottom"/>
            <w:hideMark/>
          </w:tcPr>
          <w:p w14:paraId="6FDFC5BD"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Dec-29</w:t>
            </w:r>
          </w:p>
        </w:tc>
        <w:tc>
          <w:tcPr>
            <w:tcW w:w="940" w:type="dxa"/>
            <w:tcBorders>
              <w:top w:val="nil"/>
              <w:left w:val="nil"/>
              <w:bottom w:val="single" w:sz="4" w:space="0" w:color="auto"/>
              <w:right w:val="single" w:sz="8" w:space="0" w:color="auto"/>
            </w:tcBorders>
            <w:shd w:val="clear" w:color="auto" w:fill="auto"/>
            <w:noWrap/>
            <w:vAlign w:val="bottom"/>
            <w:hideMark/>
          </w:tcPr>
          <w:p w14:paraId="76B1E189"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45</w:t>
            </w:r>
          </w:p>
        </w:tc>
      </w:tr>
      <w:tr w:rsidR="00B91F8E" w:rsidRPr="00B91F8E" w14:paraId="00D963D4" w14:textId="77777777" w:rsidTr="00585D30">
        <w:trPr>
          <w:trHeight w:val="450"/>
          <w:jc w:val="center"/>
        </w:trPr>
        <w:tc>
          <w:tcPr>
            <w:tcW w:w="1337" w:type="dxa"/>
            <w:tcBorders>
              <w:top w:val="nil"/>
              <w:left w:val="single" w:sz="8" w:space="0" w:color="auto"/>
              <w:bottom w:val="single" w:sz="4" w:space="0" w:color="auto"/>
              <w:right w:val="single" w:sz="4" w:space="0" w:color="auto"/>
            </w:tcBorders>
            <w:shd w:val="clear" w:color="auto" w:fill="auto"/>
            <w:noWrap/>
            <w:vAlign w:val="bottom"/>
            <w:hideMark/>
          </w:tcPr>
          <w:p w14:paraId="5516CBDB"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3</w:t>
            </w:r>
          </w:p>
        </w:tc>
        <w:tc>
          <w:tcPr>
            <w:tcW w:w="1026" w:type="dxa"/>
            <w:tcBorders>
              <w:top w:val="nil"/>
              <w:left w:val="nil"/>
              <w:bottom w:val="single" w:sz="4" w:space="0" w:color="auto"/>
              <w:right w:val="single" w:sz="4" w:space="0" w:color="auto"/>
            </w:tcBorders>
            <w:shd w:val="clear" w:color="auto" w:fill="auto"/>
            <w:noWrap/>
            <w:vAlign w:val="bottom"/>
            <w:hideMark/>
          </w:tcPr>
          <w:p w14:paraId="66978080"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655</w:t>
            </w:r>
          </w:p>
        </w:tc>
        <w:tc>
          <w:tcPr>
            <w:tcW w:w="940" w:type="dxa"/>
            <w:tcBorders>
              <w:top w:val="nil"/>
              <w:left w:val="nil"/>
              <w:bottom w:val="single" w:sz="4" w:space="0" w:color="auto"/>
              <w:right w:val="single" w:sz="4" w:space="0" w:color="auto"/>
            </w:tcBorders>
            <w:shd w:val="clear" w:color="auto" w:fill="auto"/>
            <w:noWrap/>
            <w:vAlign w:val="bottom"/>
            <w:hideMark/>
          </w:tcPr>
          <w:p w14:paraId="5D299693"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Feb-27</w:t>
            </w:r>
          </w:p>
        </w:tc>
        <w:tc>
          <w:tcPr>
            <w:tcW w:w="1220" w:type="dxa"/>
            <w:tcBorders>
              <w:top w:val="nil"/>
              <w:left w:val="nil"/>
              <w:bottom w:val="single" w:sz="4" w:space="0" w:color="auto"/>
              <w:right w:val="single" w:sz="4" w:space="0" w:color="auto"/>
            </w:tcBorders>
            <w:shd w:val="clear" w:color="auto" w:fill="auto"/>
            <w:noWrap/>
            <w:vAlign w:val="bottom"/>
            <w:hideMark/>
          </w:tcPr>
          <w:p w14:paraId="1F826AB5"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Jul-31</w:t>
            </w:r>
          </w:p>
        </w:tc>
        <w:tc>
          <w:tcPr>
            <w:tcW w:w="940" w:type="dxa"/>
            <w:tcBorders>
              <w:top w:val="nil"/>
              <w:left w:val="nil"/>
              <w:bottom w:val="single" w:sz="4" w:space="0" w:color="auto"/>
              <w:right w:val="single" w:sz="8" w:space="0" w:color="auto"/>
            </w:tcBorders>
            <w:shd w:val="clear" w:color="auto" w:fill="auto"/>
            <w:noWrap/>
            <w:vAlign w:val="bottom"/>
            <w:hideMark/>
          </w:tcPr>
          <w:p w14:paraId="69446B68"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53</w:t>
            </w:r>
          </w:p>
        </w:tc>
      </w:tr>
      <w:tr w:rsidR="00B91F8E" w:rsidRPr="00B91F8E" w14:paraId="27BA689C" w14:textId="77777777" w:rsidTr="00585D30">
        <w:trPr>
          <w:trHeight w:val="240"/>
          <w:jc w:val="center"/>
        </w:trPr>
        <w:tc>
          <w:tcPr>
            <w:tcW w:w="1337" w:type="dxa"/>
            <w:tcBorders>
              <w:top w:val="nil"/>
              <w:left w:val="single" w:sz="8" w:space="0" w:color="auto"/>
              <w:bottom w:val="single" w:sz="4" w:space="0" w:color="auto"/>
              <w:right w:val="single" w:sz="4" w:space="0" w:color="auto"/>
            </w:tcBorders>
            <w:shd w:val="clear" w:color="auto" w:fill="auto"/>
            <w:noWrap/>
            <w:vAlign w:val="bottom"/>
            <w:hideMark/>
          </w:tcPr>
          <w:p w14:paraId="2ED776D6"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4</w:t>
            </w:r>
          </w:p>
        </w:tc>
        <w:tc>
          <w:tcPr>
            <w:tcW w:w="1026" w:type="dxa"/>
            <w:tcBorders>
              <w:top w:val="nil"/>
              <w:left w:val="nil"/>
              <w:bottom w:val="single" w:sz="4" w:space="0" w:color="auto"/>
              <w:right w:val="single" w:sz="4" w:space="0" w:color="auto"/>
            </w:tcBorders>
            <w:shd w:val="clear" w:color="auto" w:fill="auto"/>
            <w:noWrap/>
            <w:vAlign w:val="bottom"/>
            <w:hideMark/>
          </w:tcPr>
          <w:p w14:paraId="1AF6B9C6"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677</w:t>
            </w:r>
          </w:p>
        </w:tc>
        <w:tc>
          <w:tcPr>
            <w:tcW w:w="940" w:type="dxa"/>
            <w:tcBorders>
              <w:top w:val="nil"/>
              <w:left w:val="nil"/>
              <w:bottom w:val="single" w:sz="4" w:space="0" w:color="auto"/>
              <w:right w:val="single" w:sz="4" w:space="0" w:color="auto"/>
            </w:tcBorders>
            <w:shd w:val="clear" w:color="auto" w:fill="auto"/>
            <w:noWrap/>
            <w:vAlign w:val="bottom"/>
            <w:hideMark/>
          </w:tcPr>
          <w:p w14:paraId="0641B198"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Apr-28</w:t>
            </w:r>
          </w:p>
        </w:tc>
        <w:tc>
          <w:tcPr>
            <w:tcW w:w="1220" w:type="dxa"/>
            <w:tcBorders>
              <w:top w:val="nil"/>
              <w:left w:val="nil"/>
              <w:bottom w:val="single" w:sz="4" w:space="0" w:color="auto"/>
              <w:right w:val="single" w:sz="4" w:space="0" w:color="auto"/>
            </w:tcBorders>
            <w:shd w:val="clear" w:color="auto" w:fill="auto"/>
            <w:noWrap/>
            <w:vAlign w:val="bottom"/>
            <w:hideMark/>
          </w:tcPr>
          <w:p w14:paraId="2146C915"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Nov-33</w:t>
            </w:r>
          </w:p>
        </w:tc>
        <w:tc>
          <w:tcPr>
            <w:tcW w:w="940" w:type="dxa"/>
            <w:tcBorders>
              <w:top w:val="nil"/>
              <w:left w:val="nil"/>
              <w:bottom w:val="single" w:sz="4" w:space="0" w:color="auto"/>
              <w:right w:val="single" w:sz="8" w:space="0" w:color="auto"/>
            </w:tcBorders>
            <w:shd w:val="clear" w:color="auto" w:fill="auto"/>
            <w:noWrap/>
            <w:vAlign w:val="bottom"/>
            <w:hideMark/>
          </w:tcPr>
          <w:p w14:paraId="339CF6F2"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67</w:t>
            </w:r>
          </w:p>
        </w:tc>
      </w:tr>
      <w:tr w:rsidR="00B91F8E" w:rsidRPr="00B91F8E" w14:paraId="08C85B94" w14:textId="77777777" w:rsidTr="00585D30">
        <w:trPr>
          <w:trHeight w:val="210"/>
          <w:jc w:val="center"/>
        </w:trPr>
        <w:tc>
          <w:tcPr>
            <w:tcW w:w="1337" w:type="dxa"/>
            <w:tcBorders>
              <w:top w:val="nil"/>
              <w:left w:val="single" w:sz="8" w:space="0" w:color="auto"/>
              <w:bottom w:val="single" w:sz="4" w:space="0" w:color="auto"/>
              <w:right w:val="single" w:sz="4" w:space="0" w:color="auto"/>
            </w:tcBorders>
            <w:shd w:val="clear" w:color="auto" w:fill="auto"/>
            <w:noWrap/>
            <w:vAlign w:val="bottom"/>
            <w:hideMark/>
          </w:tcPr>
          <w:p w14:paraId="354BFDD4"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5</w:t>
            </w:r>
          </w:p>
        </w:tc>
        <w:tc>
          <w:tcPr>
            <w:tcW w:w="1026" w:type="dxa"/>
            <w:tcBorders>
              <w:top w:val="nil"/>
              <w:left w:val="nil"/>
              <w:bottom w:val="single" w:sz="4" w:space="0" w:color="auto"/>
              <w:right w:val="single" w:sz="4" w:space="0" w:color="auto"/>
            </w:tcBorders>
            <w:shd w:val="clear" w:color="auto" w:fill="auto"/>
            <w:noWrap/>
            <w:vAlign w:val="bottom"/>
            <w:hideMark/>
          </w:tcPr>
          <w:p w14:paraId="3F558558"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688</w:t>
            </w:r>
          </w:p>
        </w:tc>
        <w:tc>
          <w:tcPr>
            <w:tcW w:w="940" w:type="dxa"/>
            <w:tcBorders>
              <w:top w:val="nil"/>
              <w:left w:val="nil"/>
              <w:bottom w:val="single" w:sz="4" w:space="0" w:color="auto"/>
              <w:right w:val="single" w:sz="4" w:space="0" w:color="auto"/>
            </w:tcBorders>
            <w:shd w:val="clear" w:color="auto" w:fill="auto"/>
            <w:noWrap/>
            <w:vAlign w:val="bottom"/>
            <w:hideMark/>
          </w:tcPr>
          <w:p w14:paraId="4EE96290"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May-29</w:t>
            </w:r>
          </w:p>
        </w:tc>
        <w:tc>
          <w:tcPr>
            <w:tcW w:w="1220" w:type="dxa"/>
            <w:tcBorders>
              <w:top w:val="nil"/>
              <w:left w:val="nil"/>
              <w:bottom w:val="single" w:sz="4" w:space="0" w:color="auto"/>
              <w:right w:val="single" w:sz="4" w:space="0" w:color="auto"/>
            </w:tcBorders>
            <w:shd w:val="clear" w:color="auto" w:fill="auto"/>
            <w:noWrap/>
            <w:vAlign w:val="bottom"/>
            <w:hideMark/>
          </w:tcPr>
          <w:p w14:paraId="6A770B85"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Apr-36</w:t>
            </w:r>
          </w:p>
        </w:tc>
        <w:tc>
          <w:tcPr>
            <w:tcW w:w="940" w:type="dxa"/>
            <w:tcBorders>
              <w:top w:val="nil"/>
              <w:left w:val="nil"/>
              <w:bottom w:val="single" w:sz="4" w:space="0" w:color="auto"/>
              <w:right w:val="single" w:sz="8" w:space="0" w:color="auto"/>
            </w:tcBorders>
            <w:shd w:val="clear" w:color="auto" w:fill="auto"/>
            <w:noWrap/>
            <w:vAlign w:val="bottom"/>
            <w:hideMark/>
          </w:tcPr>
          <w:p w14:paraId="7401EC04"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83</w:t>
            </w:r>
          </w:p>
        </w:tc>
      </w:tr>
      <w:tr w:rsidR="00B91F8E" w:rsidRPr="00B91F8E" w14:paraId="3977B7AB" w14:textId="77777777" w:rsidTr="00585D30">
        <w:trPr>
          <w:trHeight w:val="675"/>
          <w:jc w:val="center"/>
        </w:trPr>
        <w:tc>
          <w:tcPr>
            <w:tcW w:w="1337" w:type="dxa"/>
            <w:tcBorders>
              <w:top w:val="nil"/>
              <w:left w:val="single" w:sz="8" w:space="0" w:color="auto"/>
              <w:bottom w:val="single" w:sz="4" w:space="0" w:color="auto"/>
              <w:right w:val="single" w:sz="4" w:space="0" w:color="auto"/>
            </w:tcBorders>
            <w:shd w:val="clear" w:color="auto" w:fill="auto"/>
            <w:noWrap/>
            <w:vAlign w:val="bottom"/>
            <w:hideMark/>
          </w:tcPr>
          <w:p w14:paraId="096DF5A4"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6</w:t>
            </w:r>
          </w:p>
        </w:tc>
        <w:tc>
          <w:tcPr>
            <w:tcW w:w="1026" w:type="dxa"/>
            <w:tcBorders>
              <w:top w:val="nil"/>
              <w:left w:val="nil"/>
              <w:bottom w:val="single" w:sz="4" w:space="0" w:color="auto"/>
              <w:right w:val="single" w:sz="4" w:space="0" w:color="auto"/>
            </w:tcBorders>
            <w:shd w:val="clear" w:color="auto" w:fill="auto"/>
            <w:noWrap/>
            <w:vAlign w:val="bottom"/>
            <w:hideMark/>
          </w:tcPr>
          <w:p w14:paraId="5A7542E2" w14:textId="77777777" w:rsidR="00B91F8E" w:rsidRPr="00B91F8E" w:rsidRDefault="00B91F8E" w:rsidP="00B91F8E">
            <w:pPr>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14:paraId="5F93BBAE"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Mar-30</w:t>
            </w:r>
          </w:p>
        </w:tc>
        <w:tc>
          <w:tcPr>
            <w:tcW w:w="1220" w:type="dxa"/>
            <w:tcBorders>
              <w:top w:val="nil"/>
              <w:left w:val="nil"/>
              <w:bottom w:val="single" w:sz="4" w:space="0" w:color="auto"/>
              <w:right w:val="single" w:sz="4" w:space="0" w:color="auto"/>
            </w:tcBorders>
            <w:shd w:val="clear" w:color="auto" w:fill="auto"/>
            <w:noWrap/>
            <w:vAlign w:val="bottom"/>
            <w:hideMark/>
          </w:tcPr>
          <w:p w14:paraId="4193EB69"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Aug-38</w:t>
            </w:r>
          </w:p>
        </w:tc>
        <w:tc>
          <w:tcPr>
            <w:tcW w:w="940" w:type="dxa"/>
            <w:tcBorders>
              <w:top w:val="nil"/>
              <w:left w:val="nil"/>
              <w:bottom w:val="single" w:sz="4" w:space="0" w:color="auto"/>
              <w:right w:val="single" w:sz="8" w:space="0" w:color="auto"/>
            </w:tcBorders>
            <w:shd w:val="clear" w:color="auto" w:fill="auto"/>
            <w:noWrap/>
            <w:vAlign w:val="bottom"/>
            <w:hideMark/>
          </w:tcPr>
          <w:p w14:paraId="62BAF5E2"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101</w:t>
            </w:r>
          </w:p>
        </w:tc>
      </w:tr>
      <w:tr w:rsidR="00B91F8E" w:rsidRPr="00B91F8E" w14:paraId="039C30C6" w14:textId="77777777" w:rsidTr="00585D30">
        <w:trPr>
          <w:trHeight w:val="225"/>
          <w:jc w:val="center"/>
        </w:trPr>
        <w:tc>
          <w:tcPr>
            <w:tcW w:w="1337" w:type="dxa"/>
            <w:tcBorders>
              <w:top w:val="nil"/>
              <w:left w:val="single" w:sz="8" w:space="0" w:color="auto"/>
              <w:bottom w:val="single" w:sz="4" w:space="0" w:color="auto"/>
              <w:right w:val="single" w:sz="4" w:space="0" w:color="auto"/>
            </w:tcBorders>
            <w:shd w:val="clear" w:color="auto" w:fill="auto"/>
            <w:noWrap/>
            <w:vAlign w:val="bottom"/>
            <w:hideMark/>
          </w:tcPr>
          <w:p w14:paraId="40CDE96C"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7</w:t>
            </w:r>
          </w:p>
        </w:tc>
        <w:tc>
          <w:tcPr>
            <w:tcW w:w="1026" w:type="dxa"/>
            <w:tcBorders>
              <w:top w:val="nil"/>
              <w:left w:val="nil"/>
              <w:bottom w:val="single" w:sz="4" w:space="0" w:color="auto"/>
              <w:right w:val="single" w:sz="4" w:space="0" w:color="auto"/>
            </w:tcBorders>
            <w:shd w:val="clear" w:color="auto" w:fill="auto"/>
            <w:noWrap/>
            <w:vAlign w:val="bottom"/>
            <w:hideMark/>
          </w:tcPr>
          <w:p w14:paraId="3680A6F5" w14:textId="77777777" w:rsidR="00B91F8E" w:rsidRPr="00B91F8E" w:rsidRDefault="00B91F8E" w:rsidP="00B91F8E">
            <w:pPr>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14:paraId="0091CCDD"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Apr-31</w:t>
            </w:r>
          </w:p>
        </w:tc>
        <w:tc>
          <w:tcPr>
            <w:tcW w:w="1220" w:type="dxa"/>
            <w:tcBorders>
              <w:top w:val="nil"/>
              <w:left w:val="nil"/>
              <w:bottom w:val="single" w:sz="4" w:space="0" w:color="auto"/>
              <w:right w:val="single" w:sz="4" w:space="0" w:color="auto"/>
            </w:tcBorders>
            <w:shd w:val="clear" w:color="auto" w:fill="auto"/>
            <w:noWrap/>
            <w:vAlign w:val="bottom"/>
            <w:hideMark/>
          </w:tcPr>
          <w:p w14:paraId="746CF52D"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Jan-41</w:t>
            </w:r>
          </w:p>
        </w:tc>
        <w:tc>
          <w:tcPr>
            <w:tcW w:w="940" w:type="dxa"/>
            <w:tcBorders>
              <w:top w:val="nil"/>
              <w:left w:val="nil"/>
              <w:bottom w:val="single" w:sz="4" w:space="0" w:color="auto"/>
              <w:right w:val="single" w:sz="8" w:space="0" w:color="auto"/>
            </w:tcBorders>
            <w:shd w:val="clear" w:color="auto" w:fill="auto"/>
            <w:noWrap/>
            <w:vAlign w:val="bottom"/>
            <w:hideMark/>
          </w:tcPr>
          <w:p w14:paraId="1306B6B6"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117</w:t>
            </w:r>
          </w:p>
        </w:tc>
      </w:tr>
      <w:tr w:rsidR="00B91F8E" w:rsidRPr="00B91F8E" w14:paraId="467109FD" w14:textId="77777777" w:rsidTr="00585D30">
        <w:trPr>
          <w:trHeight w:val="240"/>
          <w:jc w:val="center"/>
        </w:trPr>
        <w:tc>
          <w:tcPr>
            <w:tcW w:w="1337" w:type="dxa"/>
            <w:tcBorders>
              <w:top w:val="nil"/>
              <w:left w:val="single" w:sz="8" w:space="0" w:color="auto"/>
              <w:bottom w:val="single" w:sz="4" w:space="0" w:color="auto"/>
              <w:right w:val="single" w:sz="4" w:space="0" w:color="auto"/>
            </w:tcBorders>
            <w:shd w:val="clear" w:color="auto" w:fill="auto"/>
            <w:noWrap/>
            <w:vAlign w:val="bottom"/>
            <w:hideMark/>
          </w:tcPr>
          <w:p w14:paraId="1A07C871"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8</w:t>
            </w:r>
          </w:p>
        </w:tc>
        <w:tc>
          <w:tcPr>
            <w:tcW w:w="1026" w:type="dxa"/>
            <w:tcBorders>
              <w:top w:val="nil"/>
              <w:left w:val="nil"/>
              <w:bottom w:val="single" w:sz="4" w:space="0" w:color="auto"/>
              <w:right w:val="single" w:sz="4" w:space="0" w:color="auto"/>
            </w:tcBorders>
            <w:shd w:val="clear" w:color="auto" w:fill="auto"/>
            <w:noWrap/>
            <w:vAlign w:val="bottom"/>
            <w:hideMark/>
          </w:tcPr>
          <w:p w14:paraId="37A1467B" w14:textId="77777777" w:rsidR="00B91F8E" w:rsidRPr="00B91F8E" w:rsidRDefault="00B91F8E" w:rsidP="00B91F8E">
            <w:pPr>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14:paraId="4119B5B3"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Apr-32</w:t>
            </w:r>
          </w:p>
        </w:tc>
        <w:tc>
          <w:tcPr>
            <w:tcW w:w="1220" w:type="dxa"/>
            <w:tcBorders>
              <w:top w:val="nil"/>
              <w:left w:val="nil"/>
              <w:bottom w:val="single" w:sz="4" w:space="0" w:color="auto"/>
              <w:right w:val="single" w:sz="4" w:space="0" w:color="auto"/>
            </w:tcBorders>
            <w:shd w:val="clear" w:color="auto" w:fill="auto"/>
            <w:noWrap/>
            <w:vAlign w:val="bottom"/>
            <w:hideMark/>
          </w:tcPr>
          <w:p w14:paraId="125C65C7"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May-43</w:t>
            </w:r>
          </w:p>
        </w:tc>
        <w:tc>
          <w:tcPr>
            <w:tcW w:w="940" w:type="dxa"/>
            <w:tcBorders>
              <w:top w:val="nil"/>
              <w:left w:val="nil"/>
              <w:bottom w:val="single" w:sz="4" w:space="0" w:color="auto"/>
              <w:right w:val="single" w:sz="8" w:space="0" w:color="auto"/>
            </w:tcBorders>
            <w:shd w:val="clear" w:color="auto" w:fill="auto"/>
            <w:noWrap/>
            <w:vAlign w:val="bottom"/>
            <w:hideMark/>
          </w:tcPr>
          <w:p w14:paraId="7DB93D49"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133</w:t>
            </w:r>
          </w:p>
        </w:tc>
      </w:tr>
      <w:tr w:rsidR="00B91F8E" w:rsidRPr="00B91F8E" w14:paraId="7A88E7AB" w14:textId="77777777" w:rsidTr="00585D30">
        <w:trPr>
          <w:trHeight w:val="240"/>
          <w:jc w:val="center"/>
        </w:trPr>
        <w:tc>
          <w:tcPr>
            <w:tcW w:w="1337" w:type="dxa"/>
            <w:tcBorders>
              <w:top w:val="nil"/>
              <w:left w:val="single" w:sz="8" w:space="0" w:color="auto"/>
              <w:bottom w:val="single" w:sz="4" w:space="0" w:color="auto"/>
              <w:right w:val="single" w:sz="4" w:space="0" w:color="auto"/>
            </w:tcBorders>
            <w:shd w:val="clear" w:color="auto" w:fill="auto"/>
            <w:noWrap/>
            <w:vAlign w:val="bottom"/>
            <w:hideMark/>
          </w:tcPr>
          <w:p w14:paraId="7998FB1C"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9</w:t>
            </w:r>
          </w:p>
        </w:tc>
        <w:tc>
          <w:tcPr>
            <w:tcW w:w="1026" w:type="dxa"/>
            <w:tcBorders>
              <w:top w:val="nil"/>
              <w:left w:val="nil"/>
              <w:bottom w:val="single" w:sz="4" w:space="0" w:color="auto"/>
              <w:right w:val="single" w:sz="4" w:space="0" w:color="auto"/>
            </w:tcBorders>
            <w:shd w:val="clear" w:color="auto" w:fill="auto"/>
            <w:noWrap/>
            <w:vAlign w:val="bottom"/>
            <w:hideMark/>
          </w:tcPr>
          <w:p w14:paraId="7CE656F5" w14:textId="77777777" w:rsidR="00B91F8E" w:rsidRPr="00B91F8E" w:rsidRDefault="00B91F8E" w:rsidP="00B91F8E">
            <w:pPr>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14:paraId="2BA2E386"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May-33</w:t>
            </w:r>
          </w:p>
        </w:tc>
        <w:tc>
          <w:tcPr>
            <w:tcW w:w="1220" w:type="dxa"/>
            <w:tcBorders>
              <w:top w:val="nil"/>
              <w:left w:val="nil"/>
              <w:bottom w:val="single" w:sz="4" w:space="0" w:color="auto"/>
              <w:right w:val="single" w:sz="4" w:space="0" w:color="auto"/>
            </w:tcBorders>
            <w:shd w:val="clear" w:color="auto" w:fill="auto"/>
            <w:noWrap/>
            <w:vAlign w:val="bottom"/>
            <w:hideMark/>
          </w:tcPr>
          <w:p w14:paraId="22FF6286"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Sep-45</w:t>
            </w:r>
          </w:p>
        </w:tc>
        <w:tc>
          <w:tcPr>
            <w:tcW w:w="940" w:type="dxa"/>
            <w:tcBorders>
              <w:top w:val="nil"/>
              <w:left w:val="nil"/>
              <w:bottom w:val="single" w:sz="4" w:space="0" w:color="auto"/>
              <w:right w:val="single" w:sz="8" w:space="0" w:color="auto"/>
            </w:tcBorders>
            <w:shd w:val="clear" w:color="auto" w:fill="auto"/>
            <w:noWrap/>
            <w:vAlign w:val="bottom"/>
            <w:hideMark/>
          </w:tcPr>
          <w:p w14:paraId="3A737629" w14:textId="77777777" w:rsidR="00B91F8E" w:rsidRPr="00B91F8E" w:rsidRDefault="00B91F8E" w:rsidP="00B91F8E">
            <w:pPr>
              <w:jc w:val="right"/>
              <w:rPr>
                <w:rFonts w:ascii="Arial" w:eastAsia="Times New Roman" w:hAnsi="Arial" w:cs="Arial"/>
                <w:sz w:val="16"/>
                <w:szCs w:val="16"/>
                <w:lang w:val="en-US" w:eastAsia="en-US"/>
              </w:rPr>
            </w:pPr>
            <w:r w:rsidRPr="00B91F8E">
              <w:rPr>
                <w:rFonts w:ascii="Arial" w:eastAsia="Times New Roman" w:hAnsi="Arial" w:cs="Arial"/>
                <w:sz w:val="16"/>
                <w:szCs w:val="16"/>
                <w:lang w:val="en-US" w:eastAsia="en-US"/>
              </w:rPr>
              <w:t>148</w:t>
            </w:r>
          </w:p>
        </w:tc>
      </w:tr>
    </w:tbl>
    <w:p w14:paraId="3F1C6104" w14:textId="77777777" w:rsidR="00B91F8E" w:rsidRDefault="00B91F8E" w:rsidP="00692617">
      <w:pPr>
        <w:rPr>
          <w:rFonts w:ascii="Arial" w:hAnsi="Arial" w:cs="Arial"/>
          <w:bCs/>
          <w:lang w:val="en-US"/>
        </w:rPr>
      </w:pPr>
    </w:p>
    <w:p w14:paraId="4F92CC2A" w14:textId="6E18A7C7" w:rsidR="00B91F8E" w:rsidRDefault="00B91F8E" w:rsidP="00692617">
      <w:pPr>
        <w:rPr>
          <w:rFonts w:ascii="Arial" w:hAnsi="Arial" w:cs="Arial"/>
          <w:bCs/>
          <w:lang w:val="en-US"/>
        </w:rPr>
      </w:pPr>
    </w:p>
    <w:p w14:paraId="59BFB277" w14:textId="77777777" w:rsidR="00B91F8E" w:rsidRDefault="00B91F8E" w:rsidP="00692617">
      <w:pPr>
        <w:rPr>
          <w:rFonts w:ascii="Arial" w:hAnsi="Arial" w:cs="Arial"/>
          <w:bCs/>
          <w:lang w:val="en-US"/>
        </w:rPr>
      </w:pPr>
    </w:p>
    <w:p w14:paraId="30A0B9E3" w14:textId="4DAF50E8" w:rsidR="001B5216" w:rsidRDefault="00E45B0B" w:rsidP="00692617">
      <w:pPr>
        <w:rPr>
          <w:rFonts w:ascii="Arial" w:hAnsi="Arial" w:cs="Arial"/>
          <w:bCs/>
          <w:lang w:val="en-US"/>
        </w:rPr>
      </w:pPr>
      <w:r>
        <w:rPr>
          <w:rFonts w:ascii="Arial" w:hAnsi="Arial" w:cs="Arial"/>
          <w:bCs/>
          <w:lang w:val="en-US"/>
        </w:rPr>
        <w:t xml:space="preserve">Ed Antecol asked if anyone wanted to speculate why the non-geographic </w:t>
      </w:r>
      <w:r w:rsidR="001B5216">
        <w:rPr>
          <w:rFonts w:ascii="Arial" w:hAnsi="Arial" w:cs="Arial"/>
          <w:bCs/>
          <w:lang w:val="en-US"/>
        </w:rPr>
        <w:t>forecast has changed so much. There were no volunteers.</w:t>
      </w:r>
    </w:p>
    <w:p w14:paraId="748754E6" w14:textId="77777777" w:rsidR="00B91F8E" w:rsidRDefault="00B91F8E" w:rsidP="00692617">
      <w:pPr>
        <w:rPr>
          <w:rFonts w:ascii="Arial" w:hAnsi="Arial" w:cs="Arial"/>
          <w:bCs/>
          <w:lang w:val="en-US"/>
        </w:rPr>
      </w:pPr>
    </w:p>
    <w:p w14:paraId="16D63B93" w14:textId="4423AD4F" w:rsidR="00B91F8E" w:rsidRPr="0053100A" w:rsidRDefault="00927C70" w:rsidP="00692617">
      <w:pPr>
        <w:rPr>
          <w:rFonts w:ascii="Arial" w:hAnsi="Arial" w:cs="Arial"/>
          <w:b/>
          <w:lang w:val="en-US"/>
        </w:rPr>
      </w:pPr>
      <w:r>
        <w:rPr>
          <w:rFonts w:ascii="Arial" w:hAnsi="Arial" w:cs="Arial"/>
          <w:bCs/>
          <w:lang w:val="en-US"/>
        </w:rPr>
        <w:t>Action Item: David Comrie will post an updated version of the January 2025 NRUF results based on changes made during the meeting.</w:t>
      </w:r>
      <w:r w:rsidR="0053100A">
        <w:rPr>
          <w:rFonts w:ascii="Arial" w:hAnsi="Arial" w:cs="Arial"/>
          <w:bCs/>
          <w:lang w:val="en-US"/>
        </w:rPr>
        <w:t xml:space="preserve"> </w:t>
      </w:r>
      <w:r w:rsidR="0053100A">
        <w:rPr>
          <w:rFonts w:ascii="Arial" w:hAnsi="Arial" w:cs="Arial"/>
          <w:b/>
          <w:lang w:val="en-US"/>
        </w:rPr>
        <w:t>(Completed)</w:t>
      </w:r>
    </w:p>
    <w:p w14:paraId="5FBF3FB0" w14:textId="77777777" w:rsidR="00927C70" w:rsidRDefault="00927C70" w:rsidP="00692617">
      <w:pPr>
        <w:rPr>
          <w:rFonts w:ascii="Arial" w:hAnsi="Arial" w:cs="Arial"/>
          <w:bCs/>
          <w:lang w:val="en-US"/>
        </w:rPr>
      </w:pPr>
    </w:p>
    <w:p w14:paraId="356A89DD" w14:textId="77777777" w:rsidR="009C7699" w:rsidRPr="002B678F" w:rsidRDefault="009C7699" w:rsidP="00692617">
      <w:pPr>
        <w:rPr>
          <w:rFonts w:ascii="Arial" w:hAnsi="Arial" w:cs="Arial"/>
          <w:bCs/>
          <w:lang w:val="en-US"/>
        </w:rPr>
      </w:pPr>
    </w:p>
    <w:p w14:paraId="669605FB" w14:textId="395C2EE6" w:rsidR="008803EA" w:rsidRDefault="008803EA" w:rsidP="00490B29">
      <w:pPr>
        <w:rPr>
          <w:rFonts w:ascii="Arial" w:hAnsi="Arial" w:cs="Arial"/>
          <w:b/>
          <w:lang w:val="en-US"/>
        </w:rPr>
      </w:pPr>
      <w:r>
        <w:rPr>
          <w:rFonts w:ascii="Arial" w:hAnsi="Arial" w:cs="Arial"/>
          <w:b/>
          <w:lang w:val="en-US"/>
        </w:rPr>
        <w:t>Summary of Agreements Reached</w:t>
      </w:r>
      <w:r w:rsidR="003868B0">
        <w:rPr>
          <w:rFonts w:ascii="Arial" w:hAnsi="Arial" w:cs="Arial"/>
          <w:b/>
          <w:lang w:val="en-US"/>
        </w:rPr>
        <w:t>:</w:t>
      </w:r>
    </w:p>
    <w:p w14:paraId="51A9FF4C" w14:textId="77777777" w:rsidR="00D80C65" w:rsidRDefault="00D80C65" w:rsidP="00490B29">
      <w:pPr>
        <w:rPr>
          <w:rFonts w:ascii="Arial" w:hAnsi="Arial" w:cs="Arial"/>
          <w:b/>
        </w:rPr>
      </w:pPr>
    </w:p>
    <w:p w14:paraId="59260F7B" w14:textId="567CEF7D" w:rsidR="00BC50CB" w:rsidRPr="00397317" w:rsidRDefault="00BC50CB" w:rsidP="00397317">
      <w:pPr>
        <w:pStyle w:val="ListParagraph"/>
        <w:numPr>
          <w:ilvl w:val="0"/>
          <w:numId w:val="22"/>
        </w:numPr>
        <w:rPr>
          <w:rFonts w:ascii="Arial" w:hAnsi="Arial" w:cs="Arial"/>
        </w:rPr>
      </w:pPr>
      <w:r w:rsidRPr="00397317">
        <w:rPr>
          <w:rFonts w:ascii="Arial" w:hAnsi="Arial" w:cs="Arial"/>
        </w:rPr>
        <w:t>Agreement was reached to accept the NPA 236/250/604/672/778 CATF Progress Report #2.</w:t>
      </w:r>
    </w:p>
    <w:p w14:paraId="242CCAE3" w14:textId="77777777" w:rsidR="00BC50CB" w:rsidRDefault="00BC50CB" w:rsidP="00BC50CB">
      <w:pPr>
        <w:rPr>
          <w:rFonts w:ascii="Arial" w:hAnsi="Arial" w:cs="Arial"/>
        </w:rPr>
      </w:pPr>
    </w:p>
    <w:p w14:paraId="791BCEC8" w14:textId="77777777" w:rsidR="00BC50CB" w:rsidRPr="00397317" w:rsidRDefault="00BC50CB" w:rsidP="00397317">
      <w:pPr>
        <w:pStyle w:val="ListParagraph"/>
        <w:numPr>
          <w:ilvl w:val="0"/>
          <w:numId w:val="22"/>
        </w:numPr>
        <w:rPr>
          <w:rFonts w:ascii="Arial" w:hAnsi="Arial" w:cs="Arial"/>
        </w:rPr>
      </w:pPr>
      <w:r w:rsidRPr="00397317">
        <w:rPr>
          <w:rFonts w:ascii="Arial" w:hAnsi="Arial" w:cs="Arial"/>
        </w:rPr>
        <w:t>Agreement was reached to accept the NPA 236/250/604/672/778 NITF Progress Report #2.</w:t>
      </w:r>
    </w:p>
    <w:p w14:paraId="31407050" w14:textId="77777777" w:rsidR="00BB7C96" w:rsidRDefault="00BB7C96" w:rsidP="00364884">
      <w:pPr>
        <w:rPr>
          <w:rFonts w:ascii="Arial" w:hAnsi="Arial" w:cs="Arial"/>
          <w:bCs/>
          <w:lang w:val="en-US"/>
        </w:rPr>
      </w:pPr>
    </w:p>
    <w:p w14:paraId="50BD087E" w14:textId="470E7970"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50B91366" w14:textId="77777777" w:rsidR="00BB3181" w:rsidRDefault="00BB3181" w:rsidP="00E73111">
      <w:pPr>
        <w:rPr>
          <w:rFonts w:ascii="Arial" w:hAnsi="Arial" w:cs="Arial"/>
          <w:bCs/>
          <w:lang w:val="en-US"/>
        </w:rPr>
      </w:pPr>
    </w:p>
    <w:p w14:paraId="495545A7" w14:textId="0EF09798" w:rsidR="00BC50CB" w:rsidRPr="00397317" w:rsidRDefault="00BC50CB" w:rsidP="00397317">
      <w:pPr>
        <w:pStyle w:val="ListParagraph"/>
        <w:numPr>
          <w:ilvl w:val="0"/>
          <w:numId w:val="23"/>
        </w:numPr>
        <w:rPr>
          <w:rFonts w:ascii="Arial" w:hAnsi="Arial" w:cs="Arial"/>
          <w:bCs/>
          <w:lang w:val="en-US"/>
        </w:rPr>
      </w:pPr>
      <w:r w:rsidRPr="00397317">
        <w:rPr>
          <w:rFonts w:ascii="Arial" w:hAnsi="Arial" w:cs="Arial"/>
          <w:bCs/>
          <w:lang w:val="en-US"/>
        </w:rPr>
        <w:t>David Comrie will send the NPA 236/250/604/672/778 RPC NITF and CATF Progress reports to CRTC staff on 23 April 2025.</w:t>
      </w:r>
      <w:r w:rsidR="003D790D">
        <w:rPr>
          <w:rFonts w:ascii="Arial" w:hAnsi="Arial" w:cs="Arial"/>
          <w:bCs/>
          <w:lang w:val="en-US"/>
        </w:rPr>
        <w:t xml:space="preserve"> </w:t>
      </w:r>
      <w:r w:rsidR="003D790D">
        <w:rPr>
          <w:rFonts w:ascii="Arial" w:hAnsi="Arial" w:cs="Arial"/>
          <w:b/>
          <w:lang w:val="en-US"/>
        </w:rPr>
        <w:t>(Ongoing)</w:t>
      </w:r>
    </w:p>
    <w:p w14:paraId="18380EB9" w14:textId="77777777" w:rsidR="00BC50CB" w:rsidRDefault="00BC50CB" w:rsidP="00E73111">
      <w:pPr>
        <w:rPr>
          <w:rFonts w:ascii="Arial" w:hAnsi="Arial" w:cs="Arial"/>
          <w:bCs/>
          <w:lang w:val="en-US"/>
        </w:rPr>
      </w:pPr>
    </w:p>
    <w:p w14:paraId="7F202150" w14:textId="5D774EC0" w:rsidR="00B53765" w:rsidRDefault="001A6AF4" w:rsidP="005201DE">
      <w:pPr>
        <w:pStyle w:val="ListParagraph"/>
        <w:numPr>
          <w:ilvl w:val="0"/>
          <w:numId w:val="23"/>
        </w:numPr>
        <w:rPr>
          <w:rFonts w:ascii="Arial" w:hAnsi="Arial" w:cs="Arial"/>
          <w:bCs/>
          <w:lang w:val="en-US"/>
        </w:rPr>
      </w:pPr>
      <w:r>
        <w:rPr>
          <w:rFonts w:ascii="Arial" w:hAnsi="Arial" w:cs="Arial"/>
          <w:bCs/>
          <w:lang w:val="en-US"/>
        </w:rPr>
        <w:t>Kelly Walsh will send an email to the CSCN distribution list letting people know that Part 1a applications for test blocks will be accepted by the CNA.</w:t>
      </w:r>
    </w:p>
    <w:p w14:paraId="7BFDE0C5" w14:textId="77777777" w:rsidR="00B53765" w:rsidRDefault="00B53765" w:rsidP="00E73111">
      <w:pPr>
        <w:rPr>
          <w:rFonts w:ascii="Arial" w:hAnsi="Arial" w:cs="Arial"/>
          <w:bCs/>
          <w:lang w:val="en-US"/>
        </w:rPr>
      </w:pPr>
    </w:p>
    <w:p w14:paraId="398F6131" w14:textId="1D55AE2E" w:rsidR="00BB7C96" w:rsidRPr="00397317" w:rsidRDefault="00BC50CB" w:rsidP="00397317">
      <w:pPr>
        <w:pStyle w:val="ListParagraph"/>
        <w:numPr>
          <w:ilvl w:val="0"/>
          <w:numId w:val="23"/>
        </w:numPr>
        <w:rPr>
          <w:rFonts w:ascii="Arial" w:hAnsi="Arial" w:cs="Arial"/>
          <w:bCs/>
          <w:lang w:val="en-US"/>
        </w:rPr>
      </w:pPr>
      <w:r w:rsidRPr="00397317">
        <w:rPr>
          <w:rFonts w:ascii="Arial" w:hAnsi="Arial" w:cs="Arial"/>
          <w:bCs/>
          <w:lang w:val="en-US"/>
        </w:rPr>
        <w:t>David Comrie will post an updated version of the January 2025 NRUF results based on changes made during the meeting.</w:t>
      </w:r>
      <w:r w:rsidR="0053100A">
        <w:rPr>
          <w:rFonts w:ascii="Arial" w:hAnsi="Arial" w:cs="Arial"/>
          <w:bCs/>
          <w:lang w:val="en-US"/>
        </w:rPr>
        <w:t xml:space="preserve"> </w:t>
      </w:r>
      <w:r w:rsidR="0053100A">
        <w:rPr>
          <w:rFonts w:ascii="Arial" w:hAnsi="Arial" w:cs="Arial"/>
          <w:b/>
          <w:lang w:val="en-US"/>
        </w:rPr>
        <w:t>(Completed)</w:t>
      </w:r>
    </w:p>
    <w:p w14:paraId="6C1AA9B3" w14:textId="77777777" w:rsidR="000A5C1D" w:rsidRPr="00053653" w:rsidRDefault="000A5C1D" w:rsidP="00490B29">
      <w:pPr>
        <w:rPr>
          <w:rFonts w:ascii="Arial" w:hAnsi="Arial" w:cs="Arial"/>
        </w:rPr>
      </w:pPr>
    </w:p>
    <w:p w14:paraId="5758F026" w14:textId="77777777" w:rsidR="00A158C3" w:rsidRDefault="002C401B" w:rsidP="00B84EA9">
      <w:pPr>
        <w:rPr>
          <w:rFonts w:ascii="Arial" w:hAnsi="Arial" w:cs="Arial"/>
          <w:b/>
        </w:rPr>
      </w:pPr>
      <w:r w:rsidRPr="00053653">
        <w:rPr>
          <w:rFonts w:ascii="Arial" w:hAnsi="Arial" w:cs="Arial"/>
          <w:b/>
        </w:rPr>
        <w:t>Attachments:</w:t>
      </w:r>
    </w:p>
    <w:p w14:paraId="02CCFBE1" w14:textId="77777777" w:rsidR="002903F5" w:rsidRDefault="002903F5" w:rsidP="00B84EA9">
      <w:pPr>
        <w:rPr>
          <w:rFonts w:ascii="Arial" w:hAnsi="Arial" w:cs="Arial"/>
          <w:b/>
        </w:rPr>
      </w:pPr>
    </w:p>
    <w:p w14:paraId="66E14DDD" w14:textId="6CB4AC91" w:rsidR="00EF6F5A" w:rsidRDefault="00584181" w:rsidP="00B84EA9">
      <w:pPr>
        <w:rPr>
          <w:rFonts w:ascii="Arial" w:hAnsi="Arial" w:cs="Arial"/>
          <w:b/>
        </w:rPr>
      </w:pPr>
      <w:r>
        <w:rPr>
          <w:rFonts w:ascii="Arial" w:hAnsi="Arial" w:cs="Arial"/>
          <w:b/>
        </w:rPr>
        <w:object w:dxaOrig="1543" w:dyaOrig="998" w14:anchorId="6A4D1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Acrobat.Document.11" ShapeID="_x0000_i1025" DrawAspect="Icon" ObjectID="_1805691284" r:id="rId13"/>
        </w:object>
      </w:r>
    </w:p>
    <w:p w14:paraId="13DE98CF" w14:textId="0E42F1C9" w:rsidR="00584181" w:rsidRPr="003D790D" w:rsidRDefault="00830F8C" w:rsidP="00B84EA9">
      <w:pPr>
        <w:rPr>
          <w:rFonts w:ascii="Arial" w:hAnsi="Arial" w:cs="Arial"/>
          <w:bCs/>
        </w:rPr>
      </w:pPr>
      <w:r w:rsidRPr="003D790D">
        <w:rPr>
          <w:rFonts w:ascii="Arial" w:hAnsi="Arial" w:cs="Arial"/>
          <w:bCs/>
        </w:rPr>
        <w:t>NPA 236/250/604/672/778 CATF Progress Report 2</w:t>
      </w:r>
    </w:p>
    <w:p w14:paraId="53440141" w14:textId="77777777" w:rsidR="00584181" w:rsidRPr="003D790D" w:rsidRDefault="00584181" w:rsidP="00B84EA9">
      <w:pPr>
        <w:rPr>
          <w:rFonts w:ascii="Arial" w:hAnsi="Arial" w:cs="Arial"/>
          <w:bCs/>
        </w:rPr>
      </w:pPr>
    </w:p>
    <w:bookmarkStart w:id="1" w:name="_MON_1805616932"/>
    <w:bookmarkEnd w:id="1"/>
    <w:p w14:paraId="231DBDF3" w14:textId="10BED8AB" w:rsidR="00584181" w:rsidRPr="003D790D" w:rsidRDefault="00584181" w:rsidP="00B84EA9">
      <w:pPr>
        <w:rPr>
          <w:rFonts w:ascii="Arial" w:hAnsi="Arial" w:cs="Arial"/>
          <w:bCs/>
        </w:rPr>
      </w:pPr>
      <w:r w:rsidRPr="003D790D">
        <w:rPr>
          <w:rFonts w:ascii="Arial" w:hAnsi="Arial" w:cs="Arial"/>
          <w:bCs/>
        </w:rPr>
        <w:object w:dxaOrig="1543" w:dyaOrig="998" w14:anchorId="048ACD06">
          <v:shape id="_x0000_i1026" type="#_x0000_t75" style="width:77.25pt;height:49.5pt" o:ole="">
            <v:imagedata r:id="rId14" o:title=""/>
          </v:shape>
          <o:OLEObject Type="Embed" ProgID="Word.Document.12" ShapeID="_x0000_i1026" DrawAspect="Icon" ObjectID="_1805691285" r:id="rId15">
            <o:FieldCodes>\s</o:FieldCodes>
          </o:OLEObject>
        </w:object>
      </w:r>
    </w:p>
    <w:p w14:paraId="431F11B2" w14:textId="367779D0" w:rsidR="00584181" w:rsidRPr="003D790D" w:rsidRDefault="003D790D" w:rsidP="00B84EA9">
      <w:pPr>
        <w:rPr>
          <w:rFonts w:ascii="Arial" w:hAnsi="Arial" w:cs="Arial"/>
          <w:bCs/>
        </w:rPr>
      </w:pPr>
      <w:r w:rsidRPr="003D790D">
        <w:rPr>
          <w:rFonts w:ascii="Arial" w:hAnsi="Arial" w:cs="Arial"/>
          <w:bCs/>
        </w:rPr>
        <w:t>NPA 236/250/604/672/778 NITF Progress Report 2</w:t>
      </w:r>
    </w:p>
    <w:p w14:paraId="261AE704" w14:textId="77777777" w:rsidR="00584181" w:rsidRDefault="00584181" w:rsidP="00B84EA9">
      <w:pPr>
        <w:rPr>
          <w:rFonts w:ascii="Arial" w:hAnsi="Arial" w:cs="Arial"/>
          <w:b/>
        </w:rPr>
      </w:pPr>
    </w:p>
    <w:p w14:paraId="09D4CD2E" w14:textId="137F21AE" w:rsidR="00584181" w:rsidRDefault="00584181" w:rsidP="00B84EA9">
      <w:pPr>
        <w:rPr>
          <w:rFonts w:ascii="Arial" w:hAnsi="Arial" w:cs="Arial"/>
          <w:b/>
        </w:rPr>
      </w:pPr>
      <w:r>
        <w:rPr>
          <w:rFonts w:ascii="Arial" w:hAnsi="Arial" w:cs="Arial"/>
          <w:b/>
        </w:rPr>
        <w:object w:dxaOrig="1543" w:dyaOrig="998" w14:anchorId="0F3BCA5C">
          <v:shape id="_x0000_i1027" type="#_x0000_t75" style="width:77.25pt;height:49.5pt" o:ole="">
            <v:imagedata r:id="rId16" o:title=""/>
          </v:shape>
          <o:OLEObject Type="Embed" ProgID="Excel.Sheet.12" ShapeID="_x0000_i1027" DrawAspect="Icon" ObjectID="_1805691286" r:id="rId17"/>
        </w:object>
      </w:r>
    </w:p>
    <w:p w14:paraId="52484912" w14:textId="5B19B205" w:rsidR="00EB7198" w:rsidRPr="00EB7198" w:rsidRDefault="00EB7198" w:rsidP="00B84EA9">
      <w:pPr>
        <w:rPr>
          <w:rFonts w:ascii="Arial" w:hAnsi="Arial" w:cs="Arial"/>
          <w:bCs/>
        </w:rPr>
      </w:pPr>
      <w:r w:rsidRPr="00EB7198">
        <w:rPr>
          <w:rFonts w:ascii="Arial" w:hAnsi="Arial" w:cs="Arial"/>
          <w:bCs/>
        </w:rPr>
        <w:t>January 2025 G- &amp; R-NRUF results (incl. in-meeting changes)</w:t>
      </w:r>
    </w:p>
    <w:sectPr w:rsidR="00EB7198" w:rsidRPr="00EB7198" w:rsidSect="00737B71">
      <w:footerReference w:type="default" r:id="rId18"/>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D4CFE" w14:textId="77777777" w:rsidR="00076B19" w:rsidRDefault="00076B19">
      <w:r>
        <w:separator/>
      </w:r>
    </w:p>
  </w:endnote>
  <w:endnote w:type="continuationSeparator" w:id="0">
    <w:p w14:paraId="177D5293" w14:textId="77777777" w:rsidR="00076B19" w:rsidRDefault="00076B19">
      <w:r>
        <w:continuationSeparator/>
      </w:r>
    </w:p>
  </w:endnote>
  <w:endnote w:type="continuationNotice" w:id="1">
    <w:p w14:paraId="4787AD2C" w14:textId="77777777" w:rsidR="00076B19" w:rsidRDefault="00076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9CC0" w14:textId="77777777" w:rsidR="00076B19" w:rsidRDefault="00076B19">
      <w:r>
        <w:separator/>
      </w:r>
    </w:p>
  </w:footnote>
  <w:footnote w:type="continuationSeparator" w:id="0">
    <w:p w14:paraId="50107CD6" w14:textId="77777777" w:rsidR="00076B19" w:rsidRDefault="00076B19">
      <w:r>
        <w:continuationSeparator/>
      </w:r>
    </w:p>
  </w:footnote>
  <w:footnote w:type="continuationNotice" w:id="1">
    <w:p w14:paraId="33CAEA2B" w14:textId="77777777" w:rsidR="00076B19" w:rsidRDefault="00076B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A0C9D"/>
    <w:multiLevelType w:val="hybridMultilevel"/>
    <w:tmpl w:val="3DCE6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944F2"/>
    <w:multiLevelType w:val="hybridMultilevel"/>
    <w:tmpl w:val="7200F9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15"/>
  </w:num>
  <w:num w:numId="2" w16cid:durableId="916090844">
    <w:abstractNumId w:val="0"/>
  </w:num>
  <w:num w:numId="3" w16cid:durableId="1864441711">
    <w:abstractNumId w:val="1"/>
  </w:num>
  <w:num w:numId="4" w16cid:durableId="1171137677">
    <w:abstractNumId w:val="2"/>
  </w:num>
  <w:num w:numId="5" w16cid:durableId="526480080">
    <w:abstractNumId w:val="12"/>
  </w:num>
  <w:num w:numId="6" w16cid:durableId="968709557">
    <w:abstractNumId w:val="6"/>
  </w:num>
  <w:num w:numId="7" w16cid:durableId="1025054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5"/>
  </w:num>
  <w:num w:numId="9" w16cid:durableId="2081054191">
    <w:abstractNumId w:val="18"/>
  </w:num>
  <w:num w:numId="10" w16cid:durableId="1768384427">
    <w:abstractNumId w:val="20"/>
  </w:num>
  <w:num w:numId="11" w16cid:durableId="633369428">
    <w:abstractNumId w:val="4"/>
  </w:num>
  <w:num w:numId="12" w16cid:durableId="544411140">
    <w:abstractNumId w:val="17"/>
  </w:num>
  <w:num w:numId="13" w16cid:durableId="508060657">
    <w:abstractNumId w:val="14"/>
  </w:num>
  <w:num w:numId="14" w16cid:durableId="1824857264">
    <w:abstractNumId w:val="9"/>
  </w:num>
  <w:num w:numId="15" w16cid:durableId="1250115917">
    <w:abstractNumId w:val="16"/>
  </w:num>
  <w:num w:numId="16" w16cid:durableId="471097458">
    <w:abstractNumId w:val="3"/>
  </w:num>
  <w:num w:numId="17" w16cid:durableId="2080012928">
    <w:abstractNumId w:val="8"/>
  </w:num>
  <w:num w:numId="18" w16cid:durableId="263537403">
    <w:abstractNumId w:val="19"/>
  </w:num>
  <w:num w:numId="19" w16cid:durableId="218248807">
    <w:abstractNumId w:val="13"/>
  </w:num>
  <w:num w:numId="20" w16cid:durableId="638849783">
    <w:abstractNumId w:val="10"/>
  </w:num>
  <w:num w:numId="21" w16cid:durableId="158614877">
    <w:abstractNumId w:val="21"/>
  </w:num>
  <w:num w:numId="22" w16cid:durableId="1556619270">
    <w:abstractNumId w:val="7"/>
  </w:num>
  <w:num w:numId="23" w16cid:durableId="16908312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B16"/>
    <w:rsid w:val="00012C73"/>
    <w:rsid w:val="0001359E"/>
    <w:rsid w:val="000135A9"/>
    <w:rsid w:val="0001384A"/>
    <w:rsid w:val="00013A92"/>
    <w:rsid w:val="00013C74"/>
    <w:rsid w:val="00013F42"/>
    <w:rsid w:val="000157CD"/>
    <w:rsid w:val="00015EF0"/>
    <w:rsid w:val="00016DF3"/>
    <w:rsid w:val="0001712C"/>
    <w:rsid w:val="00017388"/>
    <w:rsid w:val="0001740E"/>
    <w:rsid w:val="000201AC"/>
    <w:rsid w:val="00021C04"/>
    <w:rsid w:val="0002248C"/>
    <w:rsid w:val="00022EC1"/>
    <w:rsid w:val="00023AA9"/>
    <w:rsid w:val="00023F1C"/>
    <w:rsid w:val="0002488B"/>
    <w:rsid w:val="0002524F"/>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45E9"/>
    <w:rsid w:val="000355B8"/>
    <w:rsid w:val="00035A8E"/>
    <w:rsid w:val="00037A60"/>
    <w:rsid w:val="00040717"/>
    <w:rsid w:val="00040E50"/>
    <w:rsid w:val="00040FA5"/>
    <w:rsid w:val="000411E1"/>
    <w:rsid w:val="00041336"/>
    <w:rsid w:val="00041A13"/>
    <w:rsid w:val="00041D1A"/>
    <w:rsid w:val="00042102"/>
    <w:rsid w:val="00042B8F"/>
    <w:rsid w:val="00042FA7"/>
    <w:rsid w:val="0004371D"/>
    <w:rsid w:val="00043A1F"/>
    <w:rsid w:val="0004492C"/>
    <w:rsid w:val="00045456"/>
    <w:rsid w:val="00046545"/>
    <w:rsid w:val="00046781"/>
    <w:rsid w:val="000471B0"/>
    <w:rsid w:val="00047B6A"/>
    <w:rsid w:val="00050566"/>
    <w:rsid w:val="000509D0"/>
    <w:rsid w:val="00050C3A"/>
    <w:rsid w:val="00051387"/>
    <w:rsid w:val="000517A9"/>
    <w:rsid w:val="00052880"/>
    <w:rsid w:val="00053653"/>
    <w:rsid w:val="00053B03"/>
    <w:rsid w:val="0005424B"/>
    <w:rsid w:val="00054F5C"/>
    <w:rsid w:val="000551D8"/>
    <w:rsid w:val="00055374"/>
    <w:rsid w:val="00055BCE"/>
    <w:rsid w:val="0005645A"/>
    <w:rsid w:val="00056C0A"/>
    <w:rsid w:val="000570DB"/>
    <w:rsid w:val="00057198"/>
    <w:rsid w:val="0005769E"/>
    <w:rsid w:val="000577EC"/>
    <w:rsid w:val="000577F4"/>
    <w:rsid w:val="00060A74"/>
    <w:rsid w:val="00060BB4"/>
    <w:rsid w:val="00061455"/>
    <w:rsid w:val="00061BA2"/>
    <w:rsid w:val="00062DCC"/>
    <w:rsid w:val="00062F2A"/>
    <w:rsid w:val="00063F58"/>
    <w:rsid w:val="00063F97"/>
    <w:rsid w:val="00064505"/>
    <w:rsid w:val="00064851"/>
    <w:rsid w:val="000657C3"/>
    <w:rsid w:val="00066892"/>
    <w:rsid w:val="000668DA"/>
    <w:rsid w:val="00066939"/>
    <w:rsid w:val="00066EA5"/>
    <w:rsid w:val="00070F9A"/>
    <w:rsid w:val="00071A6C"/>
    <w:rsid w:val="00071C57"/>
    <w:rsid w:val="00072322"/>
    <w:rsid w:val="00072A34"/>
    <w:rsid w:val="00073384"/>
    <w:rsid w:val="00073693"/>
    <w:rsid w:val="00073FC9"/>
    <w:rsid w:val="00074EA3"/>
    <w:rsid w:val="00075526"/>
    <w:rsid w:val="00076150"/>
    <w:rsid w:val="00076B19"/>
    <w:rsid w:val="00077202"/>
    <w:rsid w:val="000772A1"/>
    <w:rsid w:val="000778A2"/>
    <w:rsid w:val="00080207"/>
    <w:rsid w:val="00080995"/>
    <w:rsid w:val="0008136B"/>
    <w:rsid w:val="00081C4D"/>
    <w:rsid w:val="00081F41"/>
    <w:rsid w:val="000821CE"/>
    <w:rsid w:val="00082756"/>
    <w:rsid w:val="00082944"/>
    <w:rsid w:val="000834F1"/>
    <w:rsid w:val="000839E3"/>
    <w:rsid w:val="000841AE"/>
    <w:rsid w:val="00084390"/>
    <w:rsid w:val="0008479C"/>
    <w:rsid w:val="00084F81"/>
    <w:rsid w:val="00085105"/>
    <w:rsid w:val="0008522B"/>
    <w:rsid w:val="000854D9"/>
    <w:rsid w:val="000857B7"/>
    <w:rsid w:val="00085997"/>
    <w:rsid w:val="00085B87"/>
    <w:rsid w:val="0008614C"/>
    <w:rsid w:val="0008616E"/>
    <w:rsid w:val="0008682D"/>
    <w:rsid w:val="000876C1"/>
    <w:rsid w:val="00090E8E"/>
    <w:rsid w:val="0009121E"/>
    <w:rsid w:val="00091C13"/>
    <w:rsid w:val="000922DF"/>
    <w:rsid w:val="00092BB8"/>
    <w:rsid w:val="00092EDE"/>
    <w:rsid w:val="00093687"/>
    <w:rsid w:val="0009385C"/>
    <w:rsid w:val="0009389B"/>
    <w:rsid w:val="00094940"/>
    <w:rsid w:val="000957BE"/>
    <w:rsid w:val="00095EE4"/>
    <w:rsid w:val="00096684"/>
    <w:rsid w:val="000968F0"/>
    <w:rsid w:val="00096C8E"/>
    <w:rsid w:val="00097151"/>
    <w:rsid w:val="0009723C"/>
    <w:rsid w:val="000975BB"/>
    <w:rsid w:val="00097785"/>
    <w:rsid w:val="00097DDD"/>
    <w:rsid w:val="00097EAE"/>
    <w:rsid w:val="000A022C"/>
    <w:rsid w:val="000A0907"/>
    <w:rsid w:val="000A0C29"/>
    <w:rsid w:val="000A253E"/>
    <w:rsid w:val="000A26AC"/>
    <w:rsid w:val="000A292D"/>
    <w:rsid w:val="000A2A2F"/>
    <w:rsid w:val="000A3147"/>
    <w:rsid w:val="000A3AC9"/>
    <w:rsid w:val="000A41AE"/>
    <w:rsid w:val="000A4DE6"/>
    <w:rsid w:val="000A5C1D"/>
    <w:rsid w:val="000A6958"/>
    <w:rsid w:val="000A6BCF"/>
    <w:rsid w:val="000A6DA9"/>
    <w:rsid w:val="000A72CC"/>
    <w:rsid w:val="000A7C17"/>
    <w:rsid w:val="000A7CD0"/>
    <w:rsid w:val="000B121C"/>
    <w:rsid w:val="000B23E4"/>
    <w:rsid w:val="000B3814"/>
    <w:rsid w:val="000B3E31"/>
    <w:rsid w:val="000B4547"/>
    <w:rsid w:val="000B47F5"/>
    <w:rsid w:val="000B4F57"/>
    <w:rsid w:val="000B52C2"/>
    <w:rsid w:val="000B5AB5"/>
    <w:rsid w:val="000B70A7"/>
    <w:rsid w:val="000C04BE"/>
    <w:rsid w:val="000C07E1"/>
    <w:rsid w:val="000C0FB5"/>
    <w:rsid w:val="000C107D"/>
    <w:rsid w:val="000C1F64"/>
    <w:rsid w:val="000C3465"/>
    <w:rsid w:val="000C3AA8"/>
    <w:rsid w:val="000C426E"/>
    <w:rsid w:val="000C435F"/>
    <w:rsid w:val="000C54BB"/>
    <w:rsid w:val="000C5761"/>
    <w:rsid w:val="000C59EF"/>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32B5"/>
    <w:rsid w:val="000D420B"/>
    <w:rsid w:val="000D4369"/>
    <w:rsid w:val="000D4768"/>
    <w:rsid w:val="000D4887"/>
    <w:rsid w:val="000D5878"/>
    <w:rsid w:val="000D5A8A"/>
    <w:rsid w:val="000D6B25"/>
    <w:rsid w:val="000D6F90"/>
    <w:rsid w:val="000D7207"/>
    <w:rsid w:val="000D74D7"/>
    <w:rsid w:val="000E0395"/>
    <w:rsid w:val="000E0C4D"/>
    <w:rsid w:val="000E1C1B"/>
    <w:rsid w:val="000E25FA"/>
    <w:rsid w:val="000E311A"/>
    <w:rsid w:val="000E3871"/>
    <w:rsid w:val="000E4A79"/>
    <w:rsid w:val="000E4E28"/>
    <w:rsid w:val="000E51D6"/>
    <w:rsid w:val="000E5288"/>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A19"/>
    <w:rsid w:val="00100549"/>
    <w:rsid w:val="00101428"/>
    <w:rsid w:val="0010183E"/>
    <w:rsid w:val="001018C2"/>
    <w:rsid w:val="001021ED"/>
    <w:rsid w:val="00102D3F"/>
    <w:rsid w:val="00102E15"/>
    <w:rsid w:val="001032CD"/>
    <w:rsid w:val="0010339A"/>
    <w:rsid w:val="0010412F"/>
    <w:rsid w:val="001045CC"/>
    <w:rsid w:val="00104962"/>
    <w:rsid w:val="00105484"/>
    <w:rsid w:val="0010751E"/>
    <w:rsid w:val="00107571"/>
    <w:rsid w:val="00110379"/>
    <w:rsid w:val="001114D0"/>
    <w:rsid w:val="0011196C"/>
    <w:rsid w:val="0011279A"/>
    <w:rsid w:val="00112CFF"/>
    <w:rsid w:val="00112D01"/>
    <w:rsid w:val="00113121"/>
    <w:rsid w:val="001132F1"/>
    <w:rsid w:val="00113513"/>
    <w:rsid w:val="00114259"/>
    <w:rsid w:val="00115EF1"/>
    <w:rsid w:val="0011644D"/>
    <w:rsid w:val="0012050B"/>
    <w:rsid w:val="00121014"/>
    <w:rsid w:val="001212DC"/>
    <w:rsid w:val="00121521"/>
    <w:rsid w:val="00121D55"/>
    <w:rsid w:val="00122A4D"/>
    <w:rsid w:val="00122DA5"/>
    <w:rsid w:val="00122EE4"/>
    <w:rsid w:val="00123072"/>
    <w:rsid w:val="001244CF"/>
    <w:rsid w:val="00126C9C"/>
    <w:rsid w:val="00127075"/>
    <w:rsid w:val="00127268"/>
    <w:rsid w:val="00127465"/>
    <w:rsid w:val="001276C6"/>
    <w:rsid w:val="00127ACE"/>
    <w:rsid w:val="001300E1"/>
    <w:rsid w:val="00130A35"/>
    <w:rsid w:val="001313EB"/>
    <w:rsid w:val="00131BCB"/>
    <w:rsid w:val="00131D81"/>
    <w:rsid w:val="001323B0"/>
    <w:rsid w:val="001332EC"/>
    <w:rsid w:val="0013405D"/>
    <w:rsid w:val="001340C9"/>
    <w:rsid w:val="001349D7"/>
    <w:rsid w:val="00134E6E"/>
    <w:rsid w:val="001354C5"/>
    <w:rsid w:val="0013566B"/>
    <w:rsid w:val="00136FB3"/>
    <w:rsid w:val="001372EA"/>
    <w:rsid w:val="00137432"/>
    <w:rsid w:val="00137485"/>
    <w:rsid w:val="00137BCF"/>
    <w:rsid w:val="00140495"/>
    <w:rsid w:val="0014076A"/>
    <w:rsid w:val="00141254"/>
    <w:rsid w:val="00141261"/>
    <w:rsid w:val="00141818"/>
    <w:rsid w:val="00141DFE"/>
    <w:rsid w:val="00142A78"/>
    <w:rsid w:val="00142A8E"/>
    <w:rsid w:val="00144585"/>
    <w:rsid w:val="00145CBB"/>
    <w:rsid w:val="00145F58"/>
    <w:rsid w:val="00146C97"/>
    <w:rsid w:val="00146D6F"/>
    <w:rsid w:val="0014739A"/>
    <w:rsid w:val="00147C00"/>
    <w:rsid w:val="00147C25"/>
    <w:rsid w:val="00147CC1"/>
    <w:rsid w:val="00151096"/>
    <w:rsid w:val="00151D27"/>
    <w:rsid w:val="00153334"/>
    <w:rsid w:val="0015447D"/>
    <w:rsid w:val="00154D55"/>
    <w:rsid w:val="0015557A"/>
    <w:rsid w:val="00155729"/>
    <w:rsid w:val="00155752"/>
    <w:rsid w:val="00155ABC"/>
    <w:rsid w:val="00155EBD"/>
    <w:rsid w:val="00155F48"/>
    <w:rsid w:val="00156715"/>
    <w:rsid w:val="00156B90"/>
    <w:rsid w:val="00157B57"/>
    <w:rsid w:val="00157F8F"/>
    <w:rsid w:val="0016062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E1A"/>
    <w:rsid w:val="00170667"/>
    <w:rsid w:val="00170B6A"/>
    <w:rsid w:val="0017189D"/>
    <w:rsid w:val="00171C13"/>
    <w:rsid w:val="00173813"/>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902A8"/>
    <w:rsid w:val="00191867"/>
    <w:rsid w:val="00191EE6"/>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739F"/>
    <w:rsid w:val="00197635"/>
    <w:rsid w:val="00197B03"/>
    <w:rsid w:val="00197FA5"/>
    <w:rsid w:val="001A1771"/>
    <w:rsid w:val="001A18E7"/>
    <w:rsid w:val="001A1A3F"/>
    <w:rsid w:val="001A2876"/>
    <w:rsid w:val="001A2939"/>
    <w:rsid w:val="001A3712"/>
    <w:rsid w:val="001A43FC"/>
    <w:rsid w:val="001A47F7"/>
    <w:rsid w:val="001A5945"/>
    <w:rsid w:val="001A59BC"/>
    <w:rsid w:val="001A59D9"/>
    <w:rsid w:val="001A5AA5"/>
    <w:rsid w:val="001A6779"/>
    <w:rsid w:val="001A6AF4"/>
    <w:rsid w:val="001A6B9D"/>
    <w:rsid w:val="001A7491"/>
    <w:rsid w:val="001A7968"/>
    <w:rsid w:val="001B1D9D"/>
    <w:rsid w:val="001B26E3"/>
    <w:rsid w:val="001B2A84"/>
    <w:rsid w:val="001B2EB1"/>
    <w:rsid w:val="001B3E55"/>
    <w:rsid w:val="001B3F4E"/>
    <w:rsid w:val="001B4758"/>
    <w:rsid w:val="001B47C7"/>
    <w:rsid w:val="001B5216"/>
    <w:rsid w:val="001B5B9A"/>
    <w:rsid w:val="001B5EB4"/>
    <w:rsid w:val="001B5F2A"/>
    <w:rsid w:val="001B6BBD"/>
    <w:rsid w:val="001B7E53"/>
    <w:rsid w:val="001C018C"/>
    <w:rsid w:val="001C04D2"/>
    <w:rsid w:val="001C0B43"/>
    <w:rsid w:val="001C1331"/>
    <w:rsid w:val="001C1768"/>
    <w:rsid w:val="001C1F48"/>
    <w:rsid w:val="001C2267"/>
    <w:rsid w:val="001C330A"/>
    <w:rsid w:val="001C38C0"/>
    <w:rsid w:val="001C38D4"/>
    <w:rsid w:val="001C4276"/>
    <w:rsid w:val="001C4426"/>
    <w:rsid w:val="001C46AD"/>
    <w:rsid w:val="001C552D"/>
    <w:rsid w:val="001C55B7"/>
    <w:rsid w:val="001C5F1D"/>
    <w:rsid w:val="001C634D"/>
    <w:rsid w:val="001C72D1"/>
    <w:rsid w:val="001C7446"/>
    <w:rsid w:val="001C7E8E"/>
    <w:rsid w:val="001D1023"/>
    <w:rsid w:val="001D20D4"/>
    <w:rsid w:val="001D23CE"/>
    <w:rsid w:val="001D3970"/>
    <w:rsid w:val="001D3A3A"/>
    <w:rsid w:val="001D3D6E"/>
    <w:rsid w:val="001D40C0"/>
    <w:rsid w:val="001D4217"/>
    <w:rsid w:val="001D439E"/>
    <w:rsid w:val="001D4F4A"/>
    <w:rsid w:val="001D52E9"/>
    <w:rsid w:val="001D5527"/>
    <w:rsid w:val="001D6D6A"/>
    <w:rsid w:val="001D715A"/>
    <w:rsid w:val="001E17D9"/>
    <w:rsid w:val="001E1944"/>
    <w:rsid w:val="001E1ECA"/>
    <w:rsid w:val="001E1F42"/>
    <w:rsid w:val="001E214D"/>
    <w:rsid w:val="001E224A"/>
    <w:rsid w:val="001E2FD1"/>
    <w:rsid w:val="001E3A91"/>
    <w:rsid w:val="001E44AB"/>
    <w:rsid w:val="001E48A8"/>
    <w:rsid w:val="001E4B8D"/>
    <w:rsid w:val="001E4F0F"/>
    <w:rsid w:val="001E5914"/>
    <w:rsid w:val="001E7E0F"/>
    <w:rsid w:val="001F0136"/>
    <w:rsid w:val="001F08D9"/>
    <w:rsid w:val="001F08F5"/>
    <w:rsid w:val="001F1C1D"/>
    <w:rsid w:val="001F2772"/>
    <w:rsid w:val="001F3123"/>
    <w:rsid w:val="001F3166"/>
    <w:rsid w:val="001F3291"/>
    <w:rsid w:val="001F4361"/>
    <w:rsid w:val="001F528B"/>
    <w:rsid w:val="001F5592"/>
    <w:rsid w:val="001F593E"/>
    <w:rsid w:val="001F68FC"/>
    <w:rsid w:val="001F6B7E"/>
    <w:rsid w:val="001F7157"/>
    <w:rsid w:val="00200791"/>
    <w:rsid w:val="00200CE4"/>
    <w:rsid w:val="0020207B"/>
    <w:rsid w:val="002025D1"/>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1031F"/>
    <w:rsid w:val="00210435"/>
    <w:rsid w:val="00210A47"/>
    <w:rsid w:val="0021318B"/>
    <w:rsid w:val="0021357D"/>
    <w:rsid w:val="002139C0"/>
    <w:rsid w:val="002139C1"/>
    <w:rsid w:val="00213B22"/>
    <w:rsid w:val="00213D81"/>
    <w:rsid w:val="00213D8F"/>
    <w:rsid w:val="002140F5"/>
    <w:rsid w:val="00214B05"/>
    <w:rsid w:val="00214F85"/>
    <w:rsid w:val="002151E1"/>
    <w:rsid w:val="00215610"/>
    <w:rsid w:val="00215E7F"/>
    <w:rsid w:val="00215EFC"/>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A4C"/>
    <w:rsid w:val="00230B37"/>
    <w:rsid w:val="00230D85"/>
    <w:rsid w:val="00231906"/>
    <w:rsid w:val="00232011"/>
    <w:rsid w:val="00232C8F"/>
    <w:rsid w:val="00233AF7"/>
    <w:rsid w:val="002343BD"/>
    <w:rsid w:val="002345B1"/>
    <w:rsid w:val="00234B7F"/>
    <w:rsid w:val="0023587F"/>
    <w:rsid w:val="00235B9B"/>
    <w:rsid w:val="00236710"/>
    <w:rsid w:val="00236D3E"/>
    <w:rsid w:val="0023772D"/>
    <w:rsid w:val="00240FF2"/>
    <w:rsid w:val="002417DB"/>
    <w:rsid w:val="00242A85"/>
    <w:rsid w:val="00242AA0"/>
    <w:rsid w:val="002436DC"/>
    <w:rsid w:val="00243D06"/>
    <w:rsid w:val="00244002"/>
    <w:rsid w:val="00244252"/>
    <w:rsid w:val="002442CE"/>
    <w:rsid w:val="00244CD9"/>
    <w:rsid w:val="00244D70"/>
    <w:rsid w:val="00245388"/>
    <w:rsid w:val="002455D5"/>
    <w:rsid w:val="00245691"/>
    <w:rsid w:val="0024597D"/>
    <w:rsid w:val="00245C49"/>
    <w:rsid w:val="00246721"/>
    <w:rsid w:val="0024711E"/>
    <w:rsid w:val="00250108"/>
    <w:rsid w:val="00250E5D"/>
    <w:rsid w:val="00250E79"/>
    <w:rsid w:val="002513DC"/>
    <w:rsid w:val="00252B08"/>
    <w:rsid w:val="00252F1E"/>
    <w:rsid w:val="00253967"/>
    <w:rsid w:val="00253D7F"/>
    <w:rsid w:val="00254966"/>
    <w:rsid w:val="002549D9"/>
    <w:rsid w:val="00254C52"/>
    <w:rsid w:val="00254DFF"/>
    <w:rsid w:val="002559AB"/>
    <w:rsid w:val="00255B8D"/>
    <w:rsid w:val="00256AEA"/>
    <w:rsid w:val="00256D5E"/>
    <w:rsid w:val="002573DD"/>
    <w:rsid w:val="00257519"/>
    <w:rsid w:val="002578C4"/>
    <w:rsid w:val="002608C8"/>
    <w:rsid w:val="00262DCB"/>
    <w:rsid w:val="00263655"/>
    <w:rsid w:val="00263913"/>
    <w:rsid w:val="002640F5"/>
    <w:rsid w:val="0026485A"/>
    <w:rsid w:val="00264B0F"/>
    <w:rsid w:val="0026619A"/>
    <w:rsid w:val="00270EF8"/>
    <w:rsid w:val="00271999"/>
    <w:rsid w:val="00272834"/>
    <w:rsid w:val="002728D1"/>
    <w:rsid w:val="00272EA4"/>
    <w:rsid w:val="00273830"/>
    <w:rsid w:val="00274680"/>
    <w:rsid w:val="0027493E"/>
    <w:rsid w:val="00275451"/>
    <w:rsid w:val="002755A3"/>
    <w:rsid w:val="002756E7"/>
    <w:rsid w:val="002763C4"/>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361"/>
    <w:rsid w:val="002866D2"/>
    <w:rsid w:val="00286C37"/>
    <w:rsid w:val="00286F72"/>
    <w:rsid w:val="002870AE"/>
    <w:rsid w:val="002876E8"/>
    <w:rsid w:val="00287853"/>
    <w:rsid w:val="002903F5"/>
    <w:rsid w:val="00291D3B"/>
    <w:rsid w:val="00291FBA"/>
    <w:rsid w:val="002920B8"/>
    <w:rsid w:val="00292402"/>
    <w:rsid w:val="00292A0F"/>
    <w:rsid w:val="002934B4"/>
    <w:rsid w:val="00293ABF"/>
    <w:rsid w:val="00294AA4"/>
    <w:rsid w:val="00294AF9"/>
    <w:rsid w:val="002957D6"/>
    <w:rsid w:val="00295885"/>
    <w:rsid w:val="00296620"/>
    <w:rsid w:val="00296751"/>
    <w:rsid w:val="00297050"/>
    <w:rsid w:val="002A11D6"/>
    <w:rsid w:val="002A1674"/>
    <w:rsid w:val="002A22F3"/>
    <w:rsid w:val="002A2572"/>
    <w:rsid w:val="002A2A74"/>
    <w:rsid w:val="002A2D52"/>
    <w:rsid w:val="002A2F25"/>
    <w:rsid w:val="002A381B"/>
    <w:rsid w:val="002A396C"/>
    <w:rsid w:val="002A45DF"/>
    <w:rsid w:val="002A47FD"/>
    <w:rsid w:val="002A55BF"/>
    <w:rsid w:val="002A5713"/>
    <w:rsid w:val="002A6268"/>
    <w:rsid w:val="002A6542"/>
    <w:rsid w:val="002A6CDF"/>
    <w:rsid w:val="002A72FF"/>
    <w:rsid w:val="002B0ABE"/>
    <w:rsid w:val="002B15A9"/>
    <w:rsid w:val="002B1964"/>
    <w:rsid w:val="002B1A59"/>
    <w:rsid w:val="002B1CE9"/>
    <w:rsid w:val="002B1F56"/>
    <w:rsid w:val="002B2320"/>
    <w:rsid w:val="002B23DF"/>
    <w:rsid w:val="002B25C8"/>
    <w:rsid w:val="002B2B1E"/>
    <w:rsid w:val="002B3959"/>
    <w:rsid w:val="002B4C2E"/>
    <w:rsid w:val="002B52F5"/>
    <w:rsid w:val="002B5D39"/>
    <w:rsid w:val="002B6692"/>
    <w:rsid w:val="002B678F"/>
    <w:rsid w:val="002B6A1A"/>
    <w:rsid w:val="002B757A"/>
    <w:rsid w:val="002B78FD"/>
    <w:rsid w:val="002C1420"/>
    <w:rsid w:val="002C1778"/>
    <w:rsid w:val="002C19F2"/>
    <w:rsid w:val="002C1D8A"/>
    <w:rsid w:val="002C2024"/>
    <w:rsid w:val="002C27A9"/>
    <w:rsid w:val="002C30BC"/>
    <w:rsid w:val="002C3291"/>
    <w:rsid w:val="002C3808"/>
    <w:rsid w:val="002C3A1F"/>
    <w:rsid w:val="002C3E81"/>
    <w:rsid w:val="002C401B"/>
    <w:rsid w:val="002C42D8"/>
    <w:rsid w:val="002C4988"/>
    <w:rsid w:val="002C4DDE"/>
    <w:rsid w:val="002C55D6"/>
    <w:rsid w:val="002C5DE0"/>
    <w:rsid w:val="002C620E"/>
    <w:rsid w:val="002C673C"/>
    <w:rsid w:val="002C6EB6"/>
    <w:rsid w:val="002D0801"/>
    <w:rsid w:val="002D1DC2"/>
    <w:rsid w:val="002D1F4A"/>
    <w:rsid w:val="002D331B"/>
    <w:rsid w:val="002D3514"/>
    <w:rsid w:val="002D35F5"/>
    <w:rsid w:val="002D3FAB"/>
    <w:rsid w:val="002D51E0"/>
    <w:rsid w:val="002D533B"/>
    <w:rsid w:val="002D612E"/>
    <w:rsid w:val="002D6BEA"/>
    <w:rsid w:val="002D72B7"/>
    <w:rsid w:val="002D7362"/>
    <w:rsid w:val="002D76E7"/>
    <w:rsid w:val="002E0A83"/>
    <w:rsid w:val="002E0C87"/>
    <w:rsid w:val="002E3324"/>
    <w:rsid w:val="002E35CF"/>
    <w:rsid w:val="002E58B7"/>
    <w:rsid w:val="002E5CD3"/>
    <w:rsid w:val="002E63EB"/>
    <w:rsid w:val="002E6692"/>
    <w:rsid w:val="002E670A"/>
    <w:rsid w:val="002E6878"/>
    <w:rsid w:val="002E6945"/>
    <w:rsid w:val="002E69F1"/>
    <w:rsid w:val="002E6A2C"/>
    <w:rsid w:val="002E6DE5"/>
    <w:rsid w:val="002E7C47"/>
    <w:rsid w:val="002E7CD6"/>
    <w:rsid w:val="002F0006"/>
    <w:rsid w:val="002F078B"/>
    <w:rsid w:val="002F0966"/>
    <w:rsid w:val="002F09FE"/>
    <w:rsid w:val="002F1502"/>
    <w:rsid w:val="002F1BA3"/>
    <w:rsid w:val="002F2513"/>
    <w:rsid w:val="002F3287"/>
    <w:rsid w:val="002F3B0E"/>
    <w:rsid w:val="002F40B7"/>
    <w:rsid w:val="002F5336"/>
    <w:rsid w:val="002F56CE"/>
    <w:rsid w:val="002F5BE4"/>
    <w:rsid w:val="002F66AB"/>
    <w:rsid w:val="00301106"/>
    <w:rsid w:val="00301524"/>
    <w:rsid w:val="0030305C"/>
    <w:rsid w:val="0030443B"/>
    <w:rsid w:val="00304650"/>
    <w:rsid w:val="003050F5"/>
    <w:rsid w:val="00305711"/>
    <w:rsid w:val="00305B99"/>
    <w:rsid w:val="003064BE"/>
    <w:rsid w:val="00306D3B"/>
    <w:rsid w:val="00306F39"/>
    <w:rsid w:val="00307379"/>
    <w:rsid w:val="00307732"/>
    <w:rsid w:val="00307995"/>
    <w:rsid w:val="00307E5C"/>
    <w:rsid w:val="00310A67"/>
    <w:rsid w:val="003114E3"/>
    <w:rsid w:val="00311DCA"/>
    <w:rsid w:val="00311F29"/>
    <w:rsid w:val="0031227B"/>
    <w:rsid w:val="00312BA1"/>
    <w:rsid w:val="00312F32"/>
    <w:rsid w:val="00313032"/>
    <w:rsid w:val="003134C7"/>
    <w:rsid w:val="003142CC"/>
    <w:rsid w:val="00314F3A"/>
    <w:rsid w:val="003151A7"/>
    <w:rsid w:val="0031547A"/>
    <w:rsid w:val="00315BAC"/>
    <w:rsid w:val="0031785A"/>
    <w:rsid w:val="003179A2"/>
    <w:rsid w:val="00317ADA"/>
    <w:rsid w:val="0032015E"/>
    <w:rsid w:val="0032256E"/>
    <w:rsid w:val="00322F75"/>
    <w:rsid w:val="00323215"/>
    <w:rsid w:val="00323F1C"/>
    <w:rsid w:val="00324560"/>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3799"/>
    <w:rsid w:val="00333CEE"/>
    <w:rsid w:val="00335D32"/>
    <w:rsid w:val="003361F2"/>
    <w:rsid w:val="003362D7"/>
    <w:rsid w:val="003365E5"/>
    <w:rsid w:val="003367A0"/>
    <w:rsid w:val="00337BF5"/>
    <w:rsid w:val="00340A19"/>
    <w:rsid w:val="00341110"/>
    <w:rsid w:val="00341D9A"/>
    <w:rsid w:val="003423FF"/>
    <w:rsid w:val="00342C67"/>
    <w:rsid w:val="003436C3"/>
    <w:rsid w:val="003445D8"/>
    <w:rsid w:val="00344820"/>
    <w:rsid w:val="00345609"/>
    <w:rsid w:val="00345861"/>
    <w:rsid w:val="00346363"/>
    <w:rsid w:val="0034669B"/>
    <w:rsid w:val="00347755"/>
    <w:rsid w:val="00347A4C"/>
    <w:rsid w:val="00347B77"/>
    <w:rsid w:val="00351009"/>
    <w:rsid w:val="003520E1"/>
    <w:rsid w:val="003523E8"/>
    <w:rsid w:val="00352B92"/>
    <w:rsid w:val="00353806"/>
    <w:rsid w:val="0035567D"/>
    <w:rsid w:val="0035569D"/>
    <w:rsid w:val="00357270"/>
    <w:rsid w:val="00360132"/>
    <w:rsid w:val="003604DD"/>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2224"/>
    <w:rsid w:val="00372BA7"/>
    <w:rsid w:val="00372D2C"/>
    <w:rsid w:val="00373212"/>
    <w:rsid w:val="00373291"/>
    <w:rsid w:val="00373E52"/>
    <w:rsid w:val="00374CF8"/>
    <w:rsid w:val="00374D91"/>
    <w:rsid w:val="0037592A"/>
    <w:rsid w:val="00375C14"/>
    <w:rsid w:val="00376182"/>
    <w:rsid w:val="00376B85"/>
    <w:rsid w:val="00376E1F"/>
    <w:rsid w:val="003770D8"/>
    <w:rsid w:val="00377169"/>
    <w:rsid w:val="0037746C"/>
    <w:rsid w:val="003777C5"/>
    <w:rsid w:val="003778E7"/>
    <w:rsid w:val="00380570"/>
    <w:rsid w:val="003806EA"/>
    <w:rsid w:val="00380FB5"/>
    <w:rsid w:val="00381818"/>
    <w:rsid w:val="00381FEB"/>
    <w:rsid w:val="003821DD"/>
    <w:rsid w:val="00383F50"/>
    <w:rsid w:val="003844F8"/>
    <w:rsid w:val="00384F50"/>
    <w:rsid w:val="00385882"/>
    <w:rsid w:val="003859CA"/>
    <w:rsid w:val="0038619A"/>
    <w:rsid w:val="003868B0"/>
    <w:rsid w:val="00387A13"/>
    <w:rsid w:val="0039057D"/>
    <w:rsid w:val="00390B16"/>
    <w:rsid w:val="003919FF"/>
    <w:rsid w:val="0039229F"/>
    <w:rsid w:val="00394199"/>
    <w:rsid w:val="00394418"/>
    <w:rsid w:val="00394A27"/>
    <w:rsid w:val="00394A28"/>
    <w:rsid w:val="0039664B"/>
    <w:rsid w:val="003966FB"/>
    <w:rsid w:val="00396D7C"/>
    <w:rsid w:val="00397317"/>
    <w:rsid w:val="00397510"/>
    <w:rsid w:val="00397784"/>
    <w:rsid w:val="00397F68"/>
    <w:rsid w:val="003A017B"/>
    <w:rsid w:val="003A029D"/>
    <w:rsid w:val="003A02E5"/>
    <w:rsid w:val="003A0353"/>
    <w:rsid w:val="003A157E"/>
    <w:rsid w:val="003A19B1"/>
    <w:rsid w:val="003A1AEC"/>
    <w:rsid w:val="003A271D"/>
    <w:rsid w:val="003A416B"/>
    <w:rsid w:val="003A4916"/>
    <w:rsid w:val="003A491D"/>
    <w:rsid w:val="003A4AA2"/>
    <w:rsid w:val="003A4AF0"/>
    <w:rsid w:val="003A4D6D"/>
    <w:rsid w:val="003A4DE7"/>
    <w:rsid w:val="003A5027"/>
    <w:rsid w:val="003A5796"/>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4180"/>
    <w:rsid w:val="003B500F"/>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5405"/>
    <w:rsid w:val="003D54D9"/>
    <w:rsid w:val="003D593E"/>
    <w:rsid w:val="003D5A02"/>
    <w:rsid w:val="003D60BB"/>
    <w:rsid w:val="003D619B"/>
    <w:rsid w:val="003D65AE"/>
    <w:rsid w:val="003D69F8"/>
    <w:rsid w:val="003D6C7A"/>
    <w:rsid w:val="003D790D"/>
    <w:rsid w:val="003E04CA"/>
    <w:rsid w:val="003E083F"/>
    <w:rsid w:val="003E0FD0"/>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F0BF1"/>
    <w:rsid w:val="003F1B01"/>
    <w:rsid w:val="003F1D1B"/>
    <w:rsid w:val="003F1EA3"/>
    <w:rsid w:val="003F2719"/>
    <w:rsid w:val="003F2A64"/>
    <w:rsid w:val="003F36A3"/>
    <w:rsid w:val="003F38DC"/>
    <w:rsid w:val="003F3BF5"/>
    <w:rsid w:val="003F3D91"/>
    <w:rsid w:val="003F4E3F"/>
    <w:rsid w:val="003F4EEC"/>
    <w:rsid w:val="003F6614"/>
    <w:rsid w:val="003F682D"/>
    <w:rsid w:val="003F75A9"/>
    <w:rsid w:val="00400443"/>
    <w:rsid w:val="0040065B"/>
    <w:rsid w:val="0040091E"/>
    <w:rsid w:val="004010F3"/>
    <w:rsid w:val="004012F8"/>
    <w:rsid w:val="00402649"/>
    <w:rsid w:val="00402930"/>
    <w:rsid w:val="00402E02"/>
    <w:rsid w:val="004037E8"/>
    <w:rsid w:val="00403C32"/>
    <w:rsid w:val="00403FF0"/>
    <w:rsid w:val="00404378"/>
    <w:rsid w:val="004048FC"/>
    <w:rsid w:val="004050B6"/>
    <w:rsid w:val="004066C5"/>
    <w:rsid w:val="00406915"/>
    <w:rsid w:val="00410190"/>
    <w:rsid w:val="0041043E"/>
    <w:rsid w:val="00410D85"/>
    <w:rsid w:val="00411833"/>
    <w:rsid w:val="0041194B"/>
    <w:rsid w:val="00411BDC"/>
    <w:rsid w:val="00411EC6"/>
    <w:rsid w:val="00412494"/>
    <w:rsid w:val="0041315F"/>
    <w:rsid w:val="00413D51"/>
    <w:rsid w:val="00413E7E"/>
    <w:rsid w:val="004143CD"/>
    <w:rsid w:val="00415660"/>
    <w:rsid w:val="00416425"/>
    <w:rsid w:val="00416CB1"/>
    <w:rsid w:val="00417377"/>
    <w:rsid w:val="00420053"/>
    <w:rsid w:val="00420C9D"/>
    <w:rsid w:val="00422303"/>
    <w:rsid w:val="00422AB8"/>
    <w:rsid w:val="00422BD1"/>
    <w:rsid w:val="00423897"/>
    <w:rsid w:val="00423CF0"/>
    <w:rsid w:val="00423E9B"/>
    <w:rsid w:val="00424B2E"/>
    <w:rsid w:val="00424EB8"/>
    <w:rsid w:val="0042506F"/>
    <w:rsid w:val="0042635E"/>
    <w:rsid w:val="00426FB7"/>
    <w:rsid w:val="00427F68"/>
    <w:rsid w:val="00430749"/>
    <w:rsid w:val="004309AD"/>
    <w:rsid w:val="00430BB4"/>
    <w:rsid w:val="004315A7"/>
    <w:rsid w:val="004315C6"/>
    <w:rsid w:val="00431EB3"/>
    <w:rsid w:val="00431FA6"/>
    <w:rsid w:val="004324CF"/>
    <w:rsid w:val="004335FB"/>
    <w:rsid w:val="00433A2B"/>
    <w:rsid w:val="0043474E"/>
    <w:rsid w:val="00435092"/>
    <w:rsid w:val="0043571B"/>
    <w:rsid w:val="00435805"/>
    <w:rsid w:val="00435A2D"/>
    <w:rsid w:val="00436D35"/>
    <w:rsid w:val="0043719E"/>
    <w:rsid w:val="004375A4"/>
    <w:rsid w:val="0044000E"/>
    <w:rsid w:val="00440939"/>
    <w:rsid w:val="00440E6A"/>
    <w:rsid w:val="004420E7"/>
    <w:rsid w:val="0044228C"/>
    <w:rsid w:val="004423DC"/>
    <w:rsid w:val="004428B8"/>
    <w:rsid w:val="0044342C"/>
    <w:rsid w:val="004437AB"/>
    <w:rsid w:val="00443F85"/>
    <w:rsid w:val="0044419E"/>
    <w:rsid w:val="00444404"/>
    <w:rsid w:val="00444A2B"/>
    <w:rsid w:val="00444BB0"/>
    <w:rsid w:val="00445372"/>
    <w:rsid w:val="004458E1"/>
    <w:rsid w:val="00446413"/>
    <w:rsid w:val="00447267"/>
    <w:rsid w:val="0044797E"/>
    <w:rsid w:val="00454F60"/>
    <w:rsid w:val="004554E1"/>
    <w:rsid w:val="004559EF"/>
    <w:rsid w:val="004569E2"/>
    <w:rsid w:val="00456C65"/>
    <w:rsid w:val="00456EAF"/>
    <w:rsid w:val="00460B20"/>
    <w:rsid w:val="00460E38"/>
    <w:rsid w:val="004615B0"/>
    <w:rsid w:val="004615E2"/>
    <w:rsid w:val="00461C2A"/>
    <w:rsid w:val="00461F11"/>
    <w:rsid w:val="00462345"/>
    <w:rsid w:val="0046242F"/>
    <w:rsid w:val="00462629"/>
    <w:rsid w:val="004633BE"/>
    <w:rsid w:val="0046390F"/>
    <w:rsid w:val="00463A16"/>
    <w:rsid w:val="00463E26"/>
    <w:rsid w:val="004640F0"/>
    <w:rsid w:val="00464107"/>
    <w:rsid w:val="00464773"/>
    <w:rsid w:val="0046501B"/>
    <w:rsid w:val="0046528E"/>
    <w:rsid w:val="004656D7"/>
    <w:rsid w:val="004659E2"/>
    <w:rsid w:val="00465CBB"/>
    <w:rsid w:val="00465D39"/>
    <w:rsid w:val="00466652"/>
    <w:rsid w:val="004667C8"/>
    <w:rsid w:val="00467462"/>
    <w:rsid w:val="00467C18"/>
    <w:rsid w:val="00471862"/>
    <w:rsid w:val="00472449"/>
    <w:rsid w:val="00472A1B"/>
    <w:rsid w:val="00472A38"/>
    <w:rsid w:val="00472CFD"/>
    <w:rsid w:val="00473350"/>
    <w:rsid w:val="004742D5"/>
    <w:rsid w:val="00474BFD"/>
    <w:rsid w:val="00474C2D"/>
    <w:rsid w:val="00474DB7"/>
    <w:rsid w:val="00474F63"/>
    <w:rsid w:val="004759D6"/>
    <w:rsid w:val="00475A34"/>
    <w:rsid w:val="00475A98"/>
    <w:rsid w:val="00476069"/>
    <w:rsid w:val="00477629"/>
    <w:rsid w:val="004776E7"/>
    <w:rsid w:val="00477921"/>
    <w:rsid w:val="004811B3"/>
    <w:rsid w:val="00481815"/>
    <w:rsid w:val="00481975"/>
    <w:rsid w:val="00481C55"/>
    <w:rsid w:val="0048204C"/>
    <w:rsid w:val="004828B6"/>
    <w:rsid w:val="0048389B"/>
    <w:rsid w:val="00483BD8"/>
    <w:rsid w:val="00484900"/>
    <w:rsid w:val="00485436"/>
    <w:rsid w:val="00485473"/>
    <w:rsid w:val="004859F1"/>
    <w:rsid w:val="00485FA6"/>
    <w:rsid w:val="0048717C"/>
    <w:rsid w:val="004875EA"/>
    <w:rsid w:val="00487A05"/>
    <w:rsid w:val="00487F8C"/>
    <w:rsid w:val="00490B29"/>
    <w:rsid w:val="00490B56"/>
    <w:rsid w:val="00491BF8"/>
    <w:rsid w:val="00491DF8"/>
    <w:rsid w:val="004926DC"/>
    <w:rsid w:val="00492CE8"/>
    <w:rsid w:val="00493283"/>
    <w:rsid w:val="00493558"/>
    <w:rsid w:val="00493A2D"/>
    <w:rsid w:val="00493A3E"/>
    <w:rsid w:val="00493B7B"/>
    <w:rsid w:val="0049421B"/>
    <w:rsid w:val="00495046"/>
    <w:rsid w:val="004968C2"/>
    <w:rsid w:val="004969A5"/>
    <w:rsid w:val="00496ADC"/>
    <w:rsid w:val="00496C9A"/>
    <w:rsid w:val="00496E91"/>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768F"/>
    <w:rsid w:val="004A7A7E"/>
    <w:rsid w:val="004A7A8D"/>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865"/>
    <w:rsid w:val="004D23DD"/>
    <w:rsid w:val="004D3423"/>
    <w:rsid w:val="004D380F"/>
    <w:rsid w:val="004D3F0D"/>
    <w:rsid w:val="004D4734"/>
    <w:rsid w:val="004D51A4"/>
    <w:rsid w:val="004D5D8B"/>
    <w:rsid w:val="004D6321"/>
    <w:rsid w:val="004D6B5B"/>
    <w:rsid w:val="004D6BC7"/>
    <w:rsid w:val="004D6D0F"/>
    <w:rsid w:val="004D6D38"/>
    <w:rsid w:val="004D6FEE"/>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1636"/>
    <w:rsid w:val="004F1CB8"/>
    <w:rsid w:val="004F35AB"/>
    <w:rsid w:val="004F37DF"/>
    <w:rsid w:val="004F4380"/>
    <w:rsid w:val="004F517D"/>
    <w:rsid w:val="004F5317"/>
    <w:rsid w:val="004F6156"/>
    <w:rsid w:val="0050022C"/>
    <w:rsid w:val="00500652"/>
    <w:rsid w:val="00500AB6"/>
    <w:rsid w:val="005016DE"/>
    <w:rsid w:val="00502A49"/>
    <w:rsid w:val="00503536"/>
    <w:rsid w:val="00503A3C"/>
    <w:rsid w:val="00504FEA"/>
    <w:rsid w:val="0050512C"/>
    <w:rsid w:val="005052C7"/>
    <w:rsid w:val="0050563B"/>
    <w:rsid w:val="00505999"/>
    <w:rsid w:val="0050650A"/>
    <w:rsid w:val="00507342"/>
    <w:rsid w:val="00507A6C"/>
    <w:rsid w:val="00507B2C"/>
    <w:rsid w:val="005106AF"/>
    <w:rsid w:val="00511682"/>
    <w:rsid w:val="005117C6"/>
    <w:rsid w:val="00512E20"/>
    <w:rsid w:val="0051301C"/>
    <w:rsid w:val="00513F29"/>
    <w:rsid w:val="00513FFB"/>
    <w:rsid w:val="00514D6E"/>
    <w:rsid w:val="00515230"/>
    <w:rsid w:val="005161BF"/>
    <w:rsid w:val="00516FA0"/>
    <w:rsid w:val="00517B57"/>
    <w:rsid w:val="00517C4F"/>
    <w:rsid w:val="00517D69"/>
    <w:rsid w:val="00517D6F"/>
    <w:rsid w:val="005201DE"/>
    <w:rsid w:val="005222EE"/>
    <w:rsid w:val="005226BF"/>
    <w:rsid w:val="00522D47"/>
    <w:rsid w:val="005241B5"/>
    <w:rsid w:val="0052423F"/>
    <w:rsid w:val="00524AC6"/>
    <w:rsid w:val="00524B48"/>
    <w:rsid w:val="00524DB3"/>
    <w:rsid w:val="00524F56"/>
    <w:rsid w:val="005254DF"/>
    <w:rsid w:val="00525F02"/>
    <w:rsid w:val="00526F60"/>
    <w:rsid w:val="00527939"/>
    <w:rsid w:val="00527B87"/>
    <w:rsid w:val="00527E57"/>
    <w:rsid w:val="00530D02"/>
    <w:rsid w:val="00530D5F"/>
    <w:rsid w:val="0053100A"/>
    <w:rsid w:val="00531146"/>
    <w:rsid w:val="0053309E"/>
    <w:rsid w:val="005339E6"/>
    <w:rsid w:val="00533A18"/>
    <w:rsid w:val="00533A48"/>
    <w:rsid w:val="00533AAC"/>
    <w:rsid w:val="005343A8"/>
    <w:rsid w:val="005348D2"/>
    <w:rsid w:val="00534D80"/>
    <w:rsid w:val="00534E8A"/>
    <w:rsid w:val="0053570C"/>
    <w:rsid w:val="00536B02"/>
    <w:rsid w:val="00537AEA"/>
    <w:rsid w:val="00540719"/>
    <w:rsid w:val="00540755"/>
    <w:rsid w:val="00540C94"/>
    <w:rsid w:val="00541E7A"/>
    <w:rsid w:val="005423C9"/>
    <w:rsid w:val="00542C91"/>
    <w:rsid w:val="005432A1"/>
    <w:rsid w:val="0054359F"/>
    <w:rsid w:val="00543D1B"/>
    <w:rsid w:val="0054407C"/>
    <w:rsid w:val="0054462B"/>
    <w:rsid w:val="00544AB8"/>
    <w:rsid w:val="00544C79"/>
    <w:rsid w:val="005453E5"/>
    <w:rsid w:val="00545485"/>
    <w:rsid w:val="005454AE"/>
    <w:rsid w:val="00546228"/>
    <w:rsid w:val="0054657E"/>
    <w:rsid w:val="00546693"/>
    <w:rsid w:val="00547364"/>
    <w:rsid w:val="005477C6"/>
    <w:rsid w:val="00547F88"/>
    <w:rsid w:val="005520E1"/>
    <w:rsid w:val="00552791"/>
    <w:rsid w:val="00552794"/>
    <w:rsid w:val="0055352F"/>
    <w:rsid w:val="0055358D"/>
    <w:rsid w:val="0055376A"/>
    <w:rsid w:val="00553C2B"/>
    <w:rsid w:val="00553D44"/>
    <w:rsid w:val="00554E01"/>
    <w:rsid w:val="00554F93"/>
    <w:rsid w:val="00555295"/>
    <w:rsid w:val="00555422"/>
    <w:rsid w:val="00555578"/>
    <w:rsid w:val="00555AF2"/>
    <w:rsid w:val="00555F8A"/>
    <w:rsid w:val="00556053"/>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FEF"/>
    <w:rsid w:val="0056615D"/>
    <w:rsid w:val="005661A3"/>
    <w:rsid w:val="00566C6E"/>
    <w:rsid w:val="00566E4C"/>
    <w:rsid w:val="0057056B"/>
    <w:rsid w:val="00570713"/>
    <w:rsid w:val="00570D1E"/>
    <w:rsid w:val="0057111C"/>
    <w:rsid w:val="00571FB4"/>
    <w:rsid w:val="00572234"/>
    <w:rsid w:val="005724DF"/>
    <w:rsid w:val="00572A32"/>
    <w:rsid w:val="005736DC"/>
    <w:rsid w:val="00573918"/>
    <w:rsid w:val="00573B9E"/>
    <w:rsid w:val="00574292"/>
    <w:rsid w:val="00574E97"/>
    <w:rsid w:val="00574FEB"/>
    <w:rsid w:val="00575231"/>
    <w:rsid w:val="005763D9"/>
    <w:rsid w:val="005768FA"/>
    <w:rsid w:val="00576977"/>
    <w:rsid w:val="005778E4"/>
    <w:rsid w:val="00577C23"/>
    <w:rsid w:val="00580AAD"/>
    <w:rsid w:val="00580E76"/>
    <w:rsid w:val="0058105F"/>
    <w:rsid w:val="00581857"/>
    <w:rsid w:val="00583B5B"/>
    <w:rsid w:val="00583BA2"/>
    <w:rsid w:val="00584181"/>
    <w:rsid w:val="0058428D"/>
    <w:rsid w:val="00584380"/>
    <w:rsid w:val="005845A3"/>
    <w:rsid w:val="005847CA"/>
    <w:rsid w:val="00584942"/>
    <w:rsid w:val="005850E1"/>
    <w:rsid w:val="0058568F"/>
    <w:rsid w:val="00585968"/>
    <w:rsid w:val="00585D30"/>
    <w:rsid w:val="005864E9"/>
    <w:rsid w:val="00587422"/>
    <w:rsid w:val="00587DB1"/>
    <w:rsid w:val="005911D7"/>
    <w:rsid w:val="00591292"/>
    <w:rsid w:val="00591E25"/>
    <w:rsid w:val="00591FCC"/>
    <w:rsid w:val="00592963"/>
    <w:rsid w:val="00593B2D"/>
    <w:rsid w:val="00594352"/>
    <w:rsid w:val="005947B5"/>
    <w:rsid w:val="0059483E"/>
    <w:rsid w:val="00594E1A"/>
    <w:rsid w:val="00595066"/>
    <w:rsid w:val="00595408"/>
    <w:rsid w:val="00595FE8"/>
    <w:rsid w:val="00596169"/>
    <w:rsid w:val="005967E4"/>
    <w:rsid w:val="00596F5A"/>
    <w:rsid w:val="00596F5B"/>
    <w:rsid w:val="005971A9"/>
    <w:rsid w:val="005A024D"/>
    <w:rsid w:val="005A04AD"/>
    <w:rsid w:val="005A08CF"/>
    <w:rsid w:val="005A1279"/>
    <w:rsid w:val="005A1510"/>
    <w:rsid w:val="005A1C4E"/>
    <w:rsid w:val="005A1D7B"/>
    <w:rsid w:val="005A2094"/>
    <w:rsid w:val="005A25D1"/>
    <w:rsid w:val="005A3172"/>
    <w:rsid w:val="005A3249"/>
    <w:rsid w:val="005A39D6"/>
    <w:rsid w:val="005A3C77"/>
    <w:rsid w:val="005A418E"/>
    <w:rsid w:val="005A499B"/>
    <w:rsid w:val="005A5543"/>
    <w:rsid w:val="005A5B52"/>
    <w:rsid w:val="005A6895"/>
    <w:rsid w:val="005A6F97"/>
    <w:rsid w:val="005A7F05"/>
    <w:rsid w:val="005B07A6"/>
    <w:rsid w:val="005B0D84"/>
    <w:rsid w:val="005B10D1"/>
    <w:rsid w:val="005B1201"/>
    <w:rsid w:val="005B1409"/>
    <w:rsid w:val="005B1A4D"/>
    <w:rsid w:val="005B3A61"/>
    <w:rsid w:val="005B3AB0"/>
    <w:rsid w:val="005B3CFC"/>
    <w:rsid w:val="005B3D9A"/>
    <w:rsid w:val="005B40C6"/>
    <w:rsid w:val="005B4980"/>
    <w:rsid w:val="005B4CE6"/>
    <w:rsid w:val="005B4F41"/>
    <w:rsid w:val="005B4FAD"/>
    <w:rsid w:val="005B5583"/>
    <w:rsid w:val="005B5D2A"/>
    <w:rsid w:val="005B79EA"/>
    <w:rsid w:val="005C0588"/>
    <w:rsid w:val="005C1043"/>
    <w:rsid w:val="005C18DF"/>
    <w:rsid w:val="005C21FF"/>
    <w:rsid w:val="005C2A7B"/>
    <w:rsid w:val="005C401E"/>
    <w:rsid w:val="005C449D"/>
    <w:rsid w:val="005C48E2"/>
    <w:rsid w:val="005C495A"/>
    <w:rsid w:val="005C4C10"/>
    <w:rsid w:val="005C5373"/>
    <w:rsid w:val="005C5EC4"/>
    <w:rsid w:val="005C62AC"/>
    <w:rsid w:val="005C6625"/>
    <w:rsid w:val="005C667F"/>
    <w:rsid w:val="005C6DA6"/>
    <w:rsid w:val="005C75EA"/>
    <w:rsid w:val="005C7FBC"/>
    <w:rsid w:val="005D01A1"/>
    <w:rsid w:val="005D0341"/>
    <w:rsid w:val="005D0414"/>
    <w:rsid w:val="005D0417"/>
    <w:rsid w:val="005D0EF5"/>
    <w:rsid w:val="005D13D6"/>
    <w:rsid w:val="005D1754"/>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D67"/>
    <w:rsid w:val="005E1222"/>
    <w:rsid w:val="005E13A9"/>
    <w:rsid w:val="005E19CE"/>
    <w:rsid w:val="005E1C97"/>
    <w:rsid w:val="005E1FCA"/>
    <w:rsid w:val="005E2AAD"/>
    <w:rsid w:val="005E2FCA"/>
    <w:rsid w:val="005E42E0"/>
    <w:rsid w:val="005E4676"/>
    <w:rsid w:val="005E475F"/>
    <w:rsid w:val="005E4A91"/>
    <w:rsid w:val="005E511E"/>
    <w:rsid w:val="005E5607"/>
    <w:rsid w:val="005E692C"/>
    <w:rsid w:val="005F1924"/>
    <w:rsid w:val="005F2177"/>
    <w:rsid w:val="005F2379"/>
    <w:rsid w:val="005F2811"/>
    <w:rsid w:val="005F28C8"/>
    <w:rsid w:val="005F2B87"/>
    <w:rsid w:val="005F2F61"/>
    <w:rsid w:val="005F378C"/>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3571"/>
    <w:rsid w:val="006043A8"/>
    <w:rsid w:val="0060647A"/>
    <w:rsid w:val="0060669F"/>
    <w:rsid w:val="00606DBF"/>
    <w:rsid w:val="006072F5"/>
    <w:rsid w:val="00610731"/>
    <w:rsid w:val="00610EF5"/>
    <w:rsid w:val="00611960"/>
    <w:rsid w:val="00612A4C"/>
    <w:rsid w:val="00612F6D"/>
    <w:rsid w:val="00613846"/>
    <w:rsid w:val="00613EF2"/>
    <w:rsid w:val="006149AB"/>
    <w:rsid w:val="006157D1"/>
    <w:rsid w:val="00615979"/>
    <w:rsid w:val="00615D84"/>
    <w:rsid w:val="00615DFF"/>
    <w:rsid w:val="00616359"/>
    <w:rsid w:val="0061662F"/>
    <w:rsid w:val="00616B69"/>
    <w:rsid w:val="00617758"/>
    <w:rsid w:val="00620671"/>
    <w:rsid w:val="00620AF4"/>
    <w:rsid w:val="00620B8B"/>
    <w:rsid w:val="00620CDF"/>
    <w:rsid w:val="00620F73"/>
    <w:rsid w:val="006214BD"/>
    <w:rsid w:val="00621F24"/>
    <w:rsid w:val="00621F72"/>
    <w:rsid w:val="006228BA"/>
    <w:rsid w:val="00623A3F"/>
    <w:rsid w:val="00624371"/>
    <w:rsid w:val="00624835"/>
    <w:rsid w:val="00630397"/>
    <w:rsid w:val="00630C5B"/>
    <w:rsid w:val="006312CD"/>
    <w:rsid w:val="00631B4E"/>
    <w:rsid w:val="006323C5"/>
    <w:rsid w:val="00633948"/>
    <w:rsid w:val="00633B07"/>
    <w:rsid w:val="00633CC4"/>
    <w:rsid w:val="00633F49"/>
    <w:rsid w:val="0063554B"/>
    <w:rsid w:val="00636A6A"/>
    <w:rsid w:val="00637575"/>
    <w:rsid w:val="006375EC"/>
    <w:rsid w:val="00637A13"/>
    <w:rsid w:val="0064003E"/>
    <w:rsid w:val="0064064A"/>
    <w:rsid w:val="00640B88"/>
    <w:rsid w:val="006414D3"/>
    <w:rsid w:val="0064158E"/>
    <w:rsid w:val="006429C4"/>
    <w:rsid w:val="00642D5F"/>
    <w:rsid w:val="006440E5"/>
    <w:rsid w:val="006450AD"/>
    <w:rsid w:val="00645EE2"/>
    <w:rsid w:val="00646795"/>
    <w:rsid w:val="0064694D"/>
    <w:rsid w:val="00646BD3"/>
    <w:rsid w:val="0064766A"/>
    <w:rsid w:val="00647EAC"/>
    <w:rsid w:val="00650367"/>
    <w:rsid w:val="00650855"/>
    <w:rsid w:val="00650B5F"/>
    <w:rsid w:val="00650F9D"/>
    <w:rsid w:val="0065116A"/>
    <w:rsid w:val="0065179F"/>
    <w:rsid w:val="00651B94"/>
    <w:rsid w:val="00651D1B"/>
    <w:rsid w:val="00651E3B"/>
    <w:rsid w:val="0065322A"/>
    <w:rsid w:val="00653789"/>
    <w:rsid w:val="006557FC"/>
    <w:rsid w:val="00656665"/>
    <w:rsid w:val="006578EF"/>
    <w:rsid w:val="00657D1E"/>
    <w:rsid w:val="00660769"/>
    <w:rsid w:val="00660957"/>
    <w:rsid w:val="00661075"/>
    <w:rsid w:val="00663337"/>
    <w:rsid w:val="00664205"/>
    <w:rsid w:val="00664277"/>
    <w:rsid w:val="00664736"/>
    <w:rsid w:val="006666B1"/>
    <w:rsid w:val="00666FCD"/>
    <w:rsid w:val="006675DF"/>
    <w:rsid w:val="00667EA4"/>
    <w:rsid w:val="00667EC1"/>
    <w:rsid w:val="006701FF"/>
    <w:rsid w:val="006711B8"/>
    <w:rsid w:val="00671270"/>
    <w:rsid w:val="00671EFF"/>
    <w:rsid w:val="00672160"/>
    <w:rsid w:val="0067285B"/>
    <w:rsid w:val="0067434D"/>
    <w:rsid w:val="006744EE"/>
    <w:rsid w:val="006746B2"/>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99A"/>
    <w:rsid w:val="00683F50"/>
    <w:rsid w:val="00684AC2"/>
    <w:rsid w:val="006871E8"/>
    <w:rsid w:val="006875F1"/>
    <w:rsid w:val="00687A38"/>
    <w:rsid w:val="00687AFB"/>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AB1"/>
    <w:rsid w:val="00696B0F"/>
    <w:rsid w:val="00697380"/>
    <w:rsid w:val="00697F60"/>
    <w:rsid w:val="006A05BF"/>
    <w:rsid w:val="006A0D94"/>
    <w:rsid w:val="006A0E1D"/>
    <w:rsid w:val="006A14CD"/>
    <w:rsid w:val="006A17E6"/>
    <w:rsid w:val="006A2D2A"/>
    <w:rsid w:val="006A2F3C"/>
    <w:rsid w:val="006A305D"/>
    <w:rsid w:val="006A35DE"/>
    <w:rsid w:val="006A56B0"/>
    <w:rsid w:val="006A5A5A"/>
    <w:rsid w:val="006A6A61"/>
    <w:rsid w:val="006A7A35"/>
    <w:rsid w:val="006A7D4F"/>
    <w:rsid w:val="006B09EA"/>
    <w:rsid w:val="006B0FCC"/>
    <w:rsid w:val="006B12ED"/>
    <w:rsid w:val="006B213B"/>
    <w:rsid w:val="006B21DF"/>
    <w:rsid w:val="006B233F"/>
    <w:rsid w:val="006B2578"/>
    <w:rsid w:val="006B5EC8"/>
    <w:rsid w:val="006B6323"/>
    <w:rsid w:val="006B7688"/>
    <w:rsid w:val="006C0335"/>
    <w:rsid w:val="006C1097"/>
    <w:rsid w:val="006C1481"/>
    <w:rsid w:val="006C1F7A"/>
    <w:rsid w:val="006C21AE"/>
    <w:rsid w:val="006C3DC8"/>
    <w:rsid w:val="006C4EE9"/>
    <w:rsid w:val="006C51E7"/>
    <w:rsid w:val="006C5BC1"/>
    <w:rsid w:val="006C600D"/>
    <w:rsid w:val="006C60FC"/>
    <w:rsid w:val="006C64DA"/>
    <w:rsid w:val="006C678F"/>
    <w:rsid w:val="006C6A5B"/>
    <w:rsid w:val="006C70BF"/>
    <w:rsid w:val="006C7D40"/>
    <w:rsid w:val="006D0FCC"/>
    <w:rsid w:val="006D115D"/>
    <w:rsid w:val="006D11B9"/>
    <w:rsid w:val="006D1C0F"/>
    <w:rsid w:val="006D21C2"/>
    <w:rsid w:val="006D2346"/>
    <w:rsid w:val="006D237A"/>
    <w:rsid w:val="006D2FF8"/>
    <w:rsid w:val="006D3857"/>
    <w:rsid w:val="006D3AAF"/>
    <w:rsid w:val="006D3BE9"/>
    <w:rsid w:val="006D4244"/>
    <w:rsid w:val="006D4895"/>
    <w:rsid w:val="006D5C3D"/>
    <w:rsid w:val="006D6240"/>
    <w:rsid w:val="006D64DA"/>
    <w:rsid w:val="006E0B64"/>
    <w:rsid w:val="006E0BCF"/>
    <w:rsid w:val="006E1016"/>
    <w:rsid w:val="006E1640"/>
    <w:rsid w:val="006E1AAD"/>
    <w:rsid w:val="006E2AD7"/>
    <w:rsid w:val="006E305E"/>
    <w:rsid w:val="006E3EE4"/>
    <w:rsid w:val="006E46B9"/>
    <w:rsid w:val="006E53CF"/>
    <w:rsid w:val="006E5515"/>
    <w:rsid w:val="006E5B08"/>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B1A"/>
    <w:rsid w:val="006F2CA6"/>
    <w:rsid w:val="006F3485"/>
    <w:rsid w:val="006F3CAB"/>
    <w:rsid w:val="006F3D47"/>
    <w:rsid w:val="006F5C2A"/>
    <w:rsid w:val="006F64EA"/>
    <w:rsid w:val="006F65D9"/>
    <w:rsid w:val="006F6EA6"/>
    <w:rsid w:val="006F72B3"/>
    <w:rsid w:val="006F72E3"/>
    <w:rsid w:val="006F776D"/>
    <w:rsid w:val="006F7A25"/>
    <w:rsid w:val="007002C3"/>
    <w:rsid w:val="00700342"/>
    <w:rsid w:val="007004DF"/>
    <w:rsid w:val="00701864"/>
    <w:rsid w:val="0070188B"/>
    <w:rsid w:val="00701C2B"/>
    <w:rsid w:val="00702B87"/>
    <w:rsid w:val="00703C55"/>
    <w:rsid w:val="00705EAC"/>
    <w:rsid w:val="00706877"/>
    <w:rsid w:val="00706EEF"/>
    <w:rsid w:val="00706F11"/>
    <w:rsid w:val="00707151"/>
    <w:rsid w:val="00707730"/>
    <w:rsid w:val="0071078F"/>
    <w:rsid w:val="00710FBC"/>
    <w:rsid w:val="007115B9"/>
    <w:rsid w:val="007120EE"/>
    <w:rsid w:val="00713ED7"/>
    <w:rsid w:val="0071431D"/>
    <w:rsid w:val="00714891"/>
    <w:rsid w:val="00715BCE"/>
    <w:rsid w:val="00715D2D"/>
    <w:rsid w:val="007164B8"/>
    <w:rsid w:val="00716B4C"/>
    <w:rsid w:val="00716D67"/>
    <w:rsid w:val="00716FF2"/>
    <w:rsid w:val="0071753D"/>
    <w:rsid w:val="00720460"/>
    <w:rsid w:val="00720FED"/>
    <w:rsid w:val="007210D6"/>
    <w:rsid w:val="007212B3"/>
    <w:rsid w:val="007219E8"/>
    <w:rsid w:val="00721B5F"/>
    <w:rsid w:val="00721CC5"/>
    <w:rsid w:val="00722382"/>
    <w:rsid w:val="00722866"/>
    <w:rsid w:val="00723A67"/>
    <w:rsid w:val="00723E57"/>
    <w:rsid w:val="0072424B"/>
    <w:rsid w:val="007248DB"/>
    <w:rsid w:val="00725AF9"/>
    <w:rsid w:val="0072608C"/>
    <w:rsid w:val="00727432"/>
    <w:rsid w:val="007275CD"/>
    <w:rsid w:val="00727C7E"/>
    <w:rsid w:val="0073022C"/>
    <w:rsid w:val="00730320"/>
    <w:rsid w:val="00730691"/>
    <w:rsid w:val="0073117A"/>
    <w:rsid w:val="007315B0"/>
    <w:rsid w:val="0073169E"/>
    <w:rsid w:val="0073188C"/>
    <w:rsid w:val="007318E4"/>
    <w:rsid w:val="00731DF2"/>
    <w:rsid w:val="007338A4"/>
    <w:rsid w:val="00733D03"/>
    <w:rsid w:val="007340C6"/>
    <w:rsid w:val="0073445B"/>
    <w:rsid w:val="00734513"/>
    <w:rsid w:val="007345B9"/>
    <w:rsid w:val="00734952"/>
    <w:rsid w:val="00734A19"/>
    <w:rsid w:val="007361A8"/>
    <w:rsid w:val="00736C13"/>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A3F"/>
    <w:rsid w:val="00750D32"/>
    <w:rsid w:val="00750E2B"/>
    <w:rsid w:val="00750F9B"/>
    <w:rsid w:val="00750FBD"/>
    <w:rsid w:val="007510C9"/>
    <w:rsid w:val="00751E17"/>
    <w:rsid w:val="00752B5A"/>
    <w:rsid w:val="00752C44"/>
    <w:rsid w:val="007535D7"/>
    <w:rsid w:val="0075474A"/>
    <w:rsid w:val="0075584A"/>
    <w:rsid w:val="0075680B"/>
    <w:rsid w:val="007569F6"/>
    <w:rsid w:val="00756D7B"/>
    <w:rsid w:val="00756E26"/>
    <w:rsid w:val="0075722F"/>
    <w:rsid w:val="00757535"/>
    <w:rsid w:val="00757745"/>
    <w:rsid w:val="00757779"/>
    <w:rsid w:val="00757BF4"/>
    <w:rsid w:val="00757F4E"/>
    <w:rsid w:val="00761094"/>
    <w:rsid w:val="007618BB"/>
    <w:rsid w:val="0076194F"/>
    <w:rsid w:val="00761B46"/>
    <w:rsid w:val="00761C99"/>
    <w:rsid w:val="00761D07"/>
    <w:rsid w:val="00762169"/>
    <w:rsid w:val="00763258"/>
    <w:rsid w:val="007634DB"/>
    <w:rsid w:val="007634DE"/>
    <w:rsid w:val="00763EF5"/>
    <w:rsid w:val="00763F7E"/>
    <w:rsid w:val="00764425"/>
    <w:rsid w:val="00764AC5"/>
    <w:rsid w:val="00765E1D"/>
    <w:rsid w:val="00766735"/>
    <w:rsid w:val="0076710B"/>
    <w:rsid w:val="00767654"/>
    <w:rsid w:val="0077025C"/>
    <w:rsid w:val="00770528"/>
    <w:rsid w:val="00770EE1"/>
    <w:rsid w:val="007716DC"/>
    <w:rsid w:val="00772811"/>
    <w:rsid w:val="00772F82"/>
    <w:rsid w:val="00773271"/>
    <w:rsid w:val="00773947"/>
    <w:rsid w:val="00773A19"/>
    <w:rsid w:val="00773C20"/>
    <w:rsid w:val="00773C3E"/>
    <w:rsid w:val="0077472E"/>
    <w:rsid w:val="00774C83"/>
    <w:rsid w:val="00775812"/>
    <w:rsid w:val="0077591B"/>
    <w:rsid w:val="00777B10"/>
    <w:rsid w:val="00777D1D"/>
    <w:rsid w:val="007815E3"/>
    <w:rsid w:val="00781817"/>
    <w:rsid w:val="00782E8E"/>
    <w:rsid w:val="00783028"/>
    <w:rsid w:val="007835CB"/>
    <w:rsid w:val="0078405F"/>
    <w:rsid w:val="0078463C"/>
    <w:rsid w:val="00784A62"/>
    <w:rsid w:val="00784CA8"/>
    <w:rsid w:val="00784EBA"/>
    <w:rsid w:val="007866A0"/>
    <w:rsid w:val="00786C2C"/>
    <w:rsid w:val="0078741B"/>
    <w:rsid w:val="00787EDE"/>
    <w:rsid w:val="00787F08"/>
    <w:rsid w:val="0079011C"/>
    <w:rsid w:val="0079015F"/>
    <w:rsid w:val="00790292"/>
    <w:rsid w:val="00790642"/>
    <w:rsid w:val="00790706"/>
    <w:rsid w:val="00790817"/>
    <w:rsid w:val="00790A55"/>
    <w:rsid w:val="0079177F"/>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3CB"/>
    <w:rsid w:val="007A0CE6"/>
    <w:rsid w:val="007A0F91"/>
    <w:rsid w:val="007A1D97"/>
    <w:rsid w:val="007A22E0"/>
    <w:rsid w:val="007A22E3"/>
    <w:rsid w:val="007A2A75"/>
    <w:rsid w:val="007A3227"/>
    <w:rsid w:val="007A3482"/>
    <w:rsid w:val="007A34FD"/>
    <w:rsid w:val="007A482A"/>
    <w:rsid w:val="007A51E5"/>
    <w:rsid w:val="007A6979"/>
    <w:rsid w:val="007A6ED0"/>
    <w:rsid w:val="007B0874"/>
    <w:rsid w:val="007B1518"/>
    <w:rsid w:val="007B18AB"/>
    <w:rsid w:val="007B18B9"/>
    <w:rsid w:val="007B1976"/>
    <w:rsid w:val="007B2428"/>
    <w:rsid w:val="007B2B0D"/>
    <w:rsid w:val="007B383B"/>
    <w:rsid w:val="007B4B14"/>
    <w:rsid w:val="007B4E64"/>
    <w:rsid w:val="007B58C2"/>
    <w:rsid w:val="007B5E8B"/>
    <w:rsid w:val="007B6056"/>
    <w:rsid w:val="007B79B9"/>
    <w:rsid w:val="007B7CDB"/>
    <w:rsid w:val="007B7F77"/>
    <w:rsid w:val="007C0602"/>
    <w:rsid w:val="007C0A23"/>
    <w:rsid w:val="007C0EEE"/>
    <w:rsid w:val="007C1E2B"/>
    <w:rsid w:val="007C2CAA"/>
    <w:rsid w:val="007C2D98"/>
    <w:rsid w:val="007C3956"/>
    <w:rsid w:val="007C3BCB"/>
    <w:rsid w:val="007C4320"/>
    <w:rsid w:val="007C526E"/>
    <w:rsid w:val="007C5580"/>
    <w:rsid w:val="007C6FD9"/>
    <w:rsid w:val="007C76F6"/>
    <w:rsid w:val="007C7752"/>
    <w:rsid w:val="007C78AF"/>
    <w:rsid w:val="007C7E5F"/>
    <w:rsid w:val="007D0228"/>
    <w:rsid w:val="007D1B3A"/>
    <w:rsid w:val="007D2128"/>
    <w:rsid w:val="007D30AA"/>
    <w:rsid w:val="007D3788"/>
    <w:rsid w:val="007D45CD"/>
    <w:rsid w:val="007D46F8"/>
    <w:rsid w:val="007D5A79"/>
    <w:rsid w:val="007D659D"/>
    <w:rsid w:val="007D6C80"/>
    <w:rsid w:val="007D7C89"/>
    <w:rsid w:val="007E084A"/>
    <w:rsid w:val="007E0B66"/>
    <w:rsid w:val="007E1808"/>
    <w:rsid w:val="007E184A"/>
    <w:rsid w:val="007E1C47"/>
    <w:rsid w:val="007E33A4"/>
    <w:rsid w:val="007E3EDD"/>
    <w:rsid w:val="007E51FA"/>
    <w:rsid w:val="007E6F64"/>
    <w:rsid w:val="007E70DD"/>
    <w:rsid w:val="007E72AA"/>
    <w:rsid w:val="007F0027"/>
    <w:rsid w:val="007F0793"/>
    <w:rsid w:val="007F09E4"/>
    <w:rsid w:val="007F0C74"/>
    <w:rsid w:val="007F1799"/>
    <w:rsid w:val="007F19EB"/>
    <w:rsid w:val="007F21AA"/>
    <w:rsid w:val="007F2C49"/>
    <w:rsid w:val="007F3917"/>
    <w:rsid w:val="007F3A97"/>
    <w:rsid w:val="007F3D3C"/>
    <w:rsid w:val="007F4721"/>
    <w:rsid w:val="007F4937"/>
    <w:rsid w:val="007F4985"/>
    <w:rsid w:val="007F4ED7"/>
    <w:rsid w:val="007F5B86"/>
    <w:rsid w:val="007F5D5A"/>
    <w:rsid w:val="007F5E26"/>
    <w:rsid w:val="007F6660"/>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457"/>
    <w:rsid w:val="008126E0"/>
    <w:rsid w:val="00812911"/>
    <w:rsid w:val="00812BB1"/>
    <w:rsid w:val="00813948"/>
    <w:rsid w:val="00813B38"/>
    <w:rsid w:val="0081534B"/>
    <w:rsid w:val="00815718"/>
    <w:rsid w:val="00817332"/>
    <w:rsid w:val="00817A7C"/>
    <w:rsid w:val="00820E4C"/>
    <w:rsid w:val="00821101"/>
    <w:rsid w:val="008222BA"/>
    <w:rsid w:val="00822757"/>
    <w:rsid w:val="00822B8E"/>
    <w:rsid w:val="0082338D"/>
    <w:rsid w:val="00824B7A"/>
    <w:rsid w:val="00826556"/>
    <w:rsid w:val="00826BAB"/>
    <w:rsid w:val="0082736F"/>
    <w:rsid w:val="00827CF6"/>
    <w:rsid w:val="00827E66"/>
    <w:rsid w:val="00830DFE"/>
    <w:rsid w:val="00830F8C"/>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ABE"/>
    <w:rsid w:val="00843E0F"/>
    <w:rsid w:val="00844A0E"/>
    <w:rsid w:val="00844D20"/>
    <w:rsid w:val="00845182"/>
    <w:rsid w:val="008475EA"/>
    <w:rsid w:val="008479CF"/>
    <w:rsid w:val="0085017A"/>
    <w:rsid w:val="008503C8"/>
    <w:rsid w:val="00850545"/>
    <w:rsid w:val="00850D02"/>
    <w:rsid w:val="008516B8"/>
    <w:rsid w:val="00851B6A"/>
    <w:rsid w:val="0085293E"/>
    <w:rsid w:val="00855183"/>
    <w:rsid w:val="008554A8"/>
    <w:rsid w:val="008557B0"/>
    <w:rsid w:val="00856055"/>
    <w:rsid w:val="008569FE"/>
    <w:rsid w:val="00857224"/>
    <w:rsid w:val="008575CF"/>
    <w:rsid w:val="00860087"/>
    <w:rsid w:val="0086023F"/>
    <w:rsid w:val="0086059E"/>
    <w:rsid w:val="00860A35"/>
    <w:rsid w:val="00860D5F"/>
    <w:rsid w:val="00863C39"/>
    <w:rsid w:val="00864D8E"/>
    <w:rsid w:val="0086552E"/>
    <w:rsid w:val="00865D34"/>
    <w:rsid w:val="00866076"/>
    <w:rsid w:val="008661B7"/>
    <w:rsid w:val="00866724"/>
    <w:rsid w:val="00866AA3"/>
    <w:rsid w:val="00866ACD"/>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1EE9"/>
    <w:rsid w:val="0088248E"/>
    <w:rsid w:val="00882553"/>
    <w:rsid w:val="00883290"/>
    <w:rsid w:val="00883864"/>
    <w:rsid w:val="008841CE"/>
    <w:rsid w:val="008847CB"/>
    <w:rsid w:val="008849B4"/>
    <w:rsid w:val="00884C04"/>
    <w:rsid w:val="00885EFC"/>
    <w:rsid w:val="00886A71"/>
    <w:rsid w:val="00886D39"/>
    <w:rsid w:val="008878E0"/>
    <w:rsid w:val="00887F76"/>
    <w:rsid w:val="00890D18"/>
    <w:rsid w:val="00891089"/>
    <w:rsid w:val="00891390"/>
    <w:rsid w:val="0089156B"/>
    <w:rsid w:val="008945B3"/>
    <w:rsid w:val="008956D1"/>
    <w:rsid w:val="0089610D"/>
    <w:rsid w:val="008962E0"/>
    <w:rsid w:val="008966F9"/>
    <w:rsid w:val="00896C61"/>
    <w:rsid w:val="00896E5D"/>
    <w:rsid w:val="00896E9A"/>
    <w:rsid w:val="0089735E"/>
    <w:rsid w:val="00897B4B"/>
    <w:rsid w:val="008A01C7"/>
    <w:rsid w:val="008A119A"/>
    <w:rsid w:val="008A2DDA"/>
    <w:rsid w:val="008A3578"/>
    <w:rsid w:val="008A3E96"/>
    <w:rsid w:val="008A516B"/>
    <w:rsid w:val="008A556F"/>
    <w:rsid w:val="008A5A20"/>
    <w:rsid w:val="008A5CB9"/>
    <w:rsid w:val="008A690F"/>
    <w:rsid w:val="008A6ABE"/>
    <w:rsid w:val="008A6BE0"/>
    <w:rsid w:val="008A7BCA"/>
    <w:rsid w:val="008B1469"/>
    <w:rsid w:val="008B21E9"/>
    <w:rsid w:val="008B3360"/>
    <w:rsid w:val="008B37B2"/>
    <w:rsid w:val="008B3C19"/>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3C93"/>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A71"/>
    <w:rsid w:val="008D3BE9"/>
    <w:rsid w:val="008D4620"/>
    <w:rsid w:val="008D5058"/>
    <w:rsid w:val="008D50BA"/>
    <w:rsid w:val="008D539D"/>
    <w:rsid w:val="008E07DD"/>
    <w:rsid w:val="008E08B5"/>
    <w:rsid w:val="008E13E8"/>
    <w:rsid w:val="008E2621"/>
    <w:rsid w:val="008E2A7F"/>
    <w:rsid w:val="008E39D1"/>
    <w:rsid w:val="008E5401"/>
    <w:rsid w:val="008E572B"/>
    <w:rsid w:val="008E5A32"/>
    <w:rsid w:val="008E5AAE"/>
    <w:rsid w:val="008E5AD5"/>
    <w:rsid w:val="008E5D16"/>
    <w:rsid w:val="008E746A"/>
    <w:rsid w:val="008E7E81"/>
    <w:rsid w:val="008F03AB"/>
    <w:rsid w:val="008F0478"/>
    <w:rsid w:val="008F08F3"/>
    <w:rsid w:val="008F1414"/>
    <w:rsid w:val="008F1739"/>
    <w:rsid w:val="008F22CC"/>
    <w:rsid w:val="008F22E0"/>
    <w:rsid w:val="008F267A"/>
    <w:rsid w:val="008F2CE1"/>
    <w:rsid w:val="008F30BC"/>
    <w:rsid w:val="008F32F3"/>
    <w:rsid w:val="008F3E75"/>
    <w:rsid w:val="008F4861"/>
    <w:rsid w:val="008F5B79"/>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6FB"/>
    <w:rsid w:val="00907139"/>
    <w:rsid w:val="009100C6"/>
    <w:rsid w:val="0091031D"/>
    <w:rsid w:val="00910646"/>
    <w:rsid w:val="009107AE"/>
    <w:rsid w:val="00910C6B"/>
    <w:rsid w:val="00911246"/>
    <w:rsid w:val="00911A30"/>
    <w:rsid w:val="009127B8"/>
    <w:rsid w:val="00912F39"/>
    <w:rsid w:val="00913842"/>
    <w:rsid w:val="0091400A"/>
    <w:rsid w:val="0091438F"/>
    <w:rsid w:val="00914807"/>
    <w:rsid w:val="009149B9"/>
    <w:rsid w:val="009149D8"/>
    <w:rsid w:val="00915640"/>
    <w:rsid w:val="0091686A"/>
    <w:rsid w:val="009173CF"/>
    <w:rsid w:val="00920C37"/>
    <w:rsid w:val="00921667"/>
    <w:rsid w:val="00921AC8"/>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C70"/>
    <w:rsid w:val="00927DCA"/>
    <w:rsid w:val="00927ED7"/>
    <w:rsid w:val="00927F5B"/>
    <w:rsid w:val="009305ED"/>
    <w:rsid w:val="0093119E"/>
    <w:rsid w:val="00931383"/>
    <w:rsid w:val="00931952"/>
    <w:rsid w:val="00931F1A"/>
    <w:rsid w:val="00931FBD"/>
    <w:rsid w:val="00932F9A"/>
    <w:rsid w:val="0093302A"/>
    <w:rsid w:val="009341BF"/>
    <w:rsid w:val="00934A69"/>
    <w:rsid w:val="00934DB5"/>
    <w:rsid w:val="00935AA4"/>
    <w:rsid w:val="00935F82"/>
    <w:rsid w:val="00935FDE"/>
    <w:rsid w:val="00936229"/>
    <w:rsid w:val="009365F9"/>
    <w:rsid w:val="00937B5E"/>
    <w:rsid w:val="00937BA6"/>
    <w:rsid w:val="00937DD3"/>
    <w:rsid w:val="00940209"/>
    <w:rsid w:val="00940712"/>
    <w:rsid w:val="00940972"/>
    <w:rsid w:val="00940B89"/>
    <w:rsid w:val="00942B17"/>
    <w:rsid w:val="0094386D"/>
    <w:rsid w:val="00943C81"/>
    <w:rsid w:val="00943D53"/>
    <w:rsid w:val="00943FA8"/>
    <w:rsid w:val="00944353"/>
    <w:rsid w:val="00945C7C"/>
    <w:rsid w:val="0094620F"/>
    <w:rsid w:val="009476A0"/>
    <w:rsid w:val="00947AFB"/>
    <w:rsid w:val="0095034D"/>
    <w:rsid w:val="00950D87"/>
    <w:rsid w:val="009511EB"/>
    <w:rsid w:val="00951B83"/>
    <w:rsid w:val="00951EE8"/>
    <w:rsid w:val="009531A0"/>
    <w:rsid w:val="009533DD"/>
    <w:rsid w:val="00953822"/>
    <w:rsid w:val="009539FD"/>
    <w:rsid w:val="00954959"/>
    <w:rsid w:val="009550B5"/>
    <w:rsid w:val="009553EA"/>
    <w:rsid w:val="00955876"/>
    <w:rsid w:val="00955BF1"/>
    <w:rsid w:val="009563D5"/>
    <w:rsid w:val="00956A1D"/>
    <w:rsid w:val="00956ADD"/>
    <w:rsid w:val="00956C5A"/>
    <w:rsid w:val="0095748C"/>
    <w:rsid w:val="00957FC6"/>
    <w:rsid w:val="00960493"/>
    <w:rsid w:val="0096050E"/>
    <w:rsid w:val="009612BA"/>
    <w:rsid w:val="009616F8"/>
    <w:rsid w:val="00961764"/>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D8D"/>
    <w:rsid w:val="00977315"/>
    <w:rsid w:val="00977A79"/>
    <w:rsid w:val="00977F98"/>
    <w:rsid w:val="009811E8"/>
    <w:rsid w:val="009822A6"/>
    <w:rsid w:val="00982673"/>
    <w:rsid w:val="00982C37"/>
    <w:rsid w:val="00983446"/>
    <w:rsid w:val="00985604"/>
    <w:rsid w:val="00986494"/>
    <w:rsid w:val="00986854"/>
    <w:rsid w:val="00986F8C"/>
    <w:rsid w:val="00987079"/>
    <w:rsid w:val="009872BC"/>
    <w:rsid w:val="0098735F"/>
    <w:rsid w:val="00987A21"/>
    <w:rsid w:val="00987DC2"/>
    <w:rsid w:val="0099076B"/>
    <w:rsid w:val="00990D76"/>
    <w:rsid w:val="00990E41"/>
    <w:rsid w:val="00991C7B"/>
    <w:rsid w:val="009920FC"/>
    <w:rsid w:val="00992C46"/>
    <w:rsid w:val="009931AC"/>
    <w:rsid w:val="00993493"/>
    <w:rsid w:val="00993A5A"/>
    <w:rsid w:val="00994CAA"/>
    <w:rsid w:val="00995061"/>
    <w:rsid w:val="00995104"/>
    <w:rsid w:val="00996116"/>
    <w:rsid w:val="009962D0"/>
    <w:rsid w:val="00997D02"/>
    <w:rsid w:val="00997DC4"/>
    <w:rsid w:val="009A0587"/>
    <w:rsid w:val="009A06A5"/>
    <w:rsid w:val="009A0770"/>
    <w:rsid w:val="009A0FBF"/>
    <w:rsid w:val="009A12A1"/>
    <w:rsid w:val="009A160E"/>
    <w:rsid w:val="009A1901"/>
    <w:rsid w:val="009A1BBD"/>
    <w:rsid w:val="009A3A2C"/>
    <w:rsid w:val="009A3BBD"/>
    <w:rsid w:val="009A3CB8"/>
    <w:rsid w:val="009A4321"/>
    <w:rsid w:val="009A4958"/>
    <w:rsid w:val="009A5B36"/>
    <w:rsid w:val="009A6775"/>
    <w:rsid w:val="009A6839"/>
    <w:rsid w:val="009A6ECF"/>
    <w:rsid w:val="009A784E"/>
    <w:rsid w:val="009A78C3"/>
    <w:rsid w:val="009B0A72"/>
    <w:rsid w:val="009B16E2"/>
    <w:rsid w:val="009B226B"/>
    <w:rsid w:val="009B24D1"/>
    <w:rsid w:val="009B292E"/>
    <w:rsid w:val="009B2B53"/>
    <w:rsid w:val="009B2E1F"/>
    <w:rsid w:val="009B3838"/>
    <w:rsid w:val="009B4458"/>
    <w:rsid w:val="009B449C"/>
    <w:rsid w:val="009B44AB"/>
    <w:rsid w:val="009B4C98"/>
    <w:rsid w:val="009B5089"/>
    <w:rsid w:val="009B544E"/>
    <w:rsid w:val="009B56C7"/>
    <w:rsid w:val="009B6E3F"/>
    <w:rsid w:val="009B6ED1"/>
    <w:rsid w:val="009B72C6"/>
    <w:rsid w:val="009B7B00"/>
    <w:rsid w:val="009C1554"/>
    <w:rsid w:val="009C21F6"/>
    <w:rsid w:val="009C34F9"/>
    <w:rsid w:val="009C3DBE"/>
    <w:rsid w:val="009C4A63"/>
    <w:rsid w:val="009C7699"/>
    <w:rsid w:val="009C7C39"/>
    <w:rsid w:val="009D066C"/>
    <w:rsid w:val="009D1C67"/>
    <w:rsid w:val="009D1E14"/>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CF1"/>
    <w:rsid w:val="009E11C5"/>
    <w:rsid w:val="009E18F6"/>
    <w:rsid w:val="009E1A69"/>
    <w:rsid w:val="009E2A5C"/>
    <w:rsid w:val="009E338F"/>
    <w:rsid w:val="009E37EA"/>
    <w:rsid w:val="009E3ACC"/>
    <w:rsid w:val="009E3B84"/>
    <w:rsid w:val="009E3E42"/>
    <w:rsid w:val="009E453D"/>
    <w:rsid w:val="009E4609"/>
    <w:rsid w:val="009E46F8"/>
    <w:rsid w:val="009E4DBE"/>
    <w:rsid w:val="009E5715"/>
    <w:rsid w:val="009E585E"/>
    <w:rsid w:val="009E67C3"/>
    <w:rsid w:val="009E6E3B"/>
    <w:rsid w:val="009E7381"/>
    <w:rsid w:val="009E78D8"/>
    <w:rsid w:val="009F02A3"/>
    <w:rsid w:val="009F045F"/>
    <w:rsid w:val="009F057C"/>
    <w:rsid w:val="009F12EF"/>
    <w:rsid w:val="009F3BF1"/>
    <w:rsid w:val="009F3C71"/>
    <w:rsid w:val="009F3E92"/>
    <w:rsid w:val="009F5765"/>
    <w:rsid w:val="009F67C7"/>
    <w:rsid w:val="009F754A"/>
    <w:rsid w:val="009F7B03"/>
    <w:rsid w:val="00A00B0D"/>
    <w:rsid w:val="00A01E07"/>
    <w:rsid w:val="00A01EAC"/>
    <w:rsid w:val="00A02642"/>
    <w:rsid w:val="00A03BDE"/>
    <w:rsid w:val="00A04914"/>
    <w:rsid w:val="00A04B51"/>
    <w:rsid w:val="00A055D8"/>
    <w:rsid w:val="00A05BE8"/>
    <w:rsid w:val="00A06D89"/>
    <w:rsid w:val="00A0781D"/>
    <w:rsid w:val="00A07DBE"/>
    <w:rsid w:val="00A100A0"/>
    <w:rsid w:val="00A10D97"/>
    <w:rsid w:val="00A11D6D"/>
    <w:rsid w:val="00A11F37"/>
    <w:rsid w:val="00A14A05"/>
    <w:rsid w:val="00A158C3"/>
    <w:rsid w:val="00A15C7C"/>
    <w:rsid w:val="00A161EE"/>
    <w:rsid w:val="00A16B57"/>
    <w:rsid w:val="00A172D6"/>
    <w:rsid w:val="00A177A5"/>
    <w:rsid w:val="00A2015F"/>
    <w:rsid w:val="00A20507"/>
    <w:rsid w:val="00A20CBC"/>
    <w:rsid w:val="00A20FC3"/>
    <w:rsid w:val="00A21639"/>
    <w:rsid w:val="00A21AD8"/>
    <w:rsid w:val="00A2252B"/>
    <w:rsid w:val="00A22530"/>
    <w:rsid w:val="00A240DA"/>
    <w:rsid w:val="00A2426C"/>
    <w:rsid w:val="00A2435E"/>
    <w:rsid w:val="00A2441A"/>
    <w:rsid w:val="00A248DB"/>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4804"/>
    <w:rsid w:val="00A34E85"/>
    <w:rsid w:val="00A357BA"/>
    <w:rsid w:val="00A35D08"/>
    <w:rsid w:val="00A362C8"/>
    <w:rsid w:val="00A37A6A"/>
    <w:rsid w:val="00A37F04"/>
    <w:rsid w:val="00A40853"/>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7125"/>
    <w:rsid w:val="00A47151"/>
    <w:rsid w:val="00A474E9"/>
    <w:rsid w:val="00A47522"/>
    <w:rsid w:val="00A477B7"/>
    <w:rsid w:val="00A508F2"/>
    <w:rsid w:val="00A512C0"/>
    <w:rsid w:val="00A516C7"/>
    <w:rsid w:val="00A5247F"/>
    <w:rsid w:val="00A525C2"/>
    <w:rsid w:val="00A53DBC"/>
    <w:rsid w:val="00A54109"/>
    <w:rsid w:val="00A551CE"/>
    <w:rsid w:val="00A558A3"/>
    <w:rsid w:val="00A559D1"/>
    <w:rsid w:val="00A56DE6"/>
    <w:rsid w:val="00A56EB1"/>
    <w:rsid w:val="00A57019"/>
    <w:rsid w:val="00A574FD"/>
    <w:rsid w:val="00A575AF"/>
    <w:rsid w:val="00A579CB"/>
    <w:rsid w:val="00A57A3F"/>
    <w:rsid w:val="00A57DB6"/>
    <w:rsid w:val="00A60079"/>
    <w:rsid w:val="00A6061F"/>
    <w:rsid w:val="00A607EA"/>
    <w:rsid w:val="00A61D6E"/>
    <w:rsid w:val="00A622CF"/>
    <w:rsid w:val="00A62467"/>
    <w:rsid w:val="00A62A61"/>
    <w:rsid w:val="00A62A6D"/>
    <w:rsid w:val="00A62C3F"/>
    <w:rsid w:val="00A63806"/>
    <w:rsid w:val="00A63B32"/>
    <w:rsid w:val="00A65462"/>
    <w:rsid w:val="00A65A73"/>
    <w:rsid w:val="00A66B9E"/>
    <w:rsid w:val="00A67AA0"/>
    <w:rsid w:val="00A707B3"/>
    <w:rsid w:val="00A70A64"/>
    <w:rsid w:val="00A7195B"/>
    <w:rsid w:val="00A71BDF"/>
    <w:rsid w:val="00A7285D"/>
    <w:rsid w:val="00A73629"/>
    <w:rsid w:val="00A737EA"/>
    <w:rsid w:val="00A7413E"/>
    <w:rsid w:val="00A74C05"/>
    <w:rsid w:val="00A754A1"/>
    <w:rsid w:val="00A75DAD"/>
    <w:rsid w:val="00A762DC"/>
    <w:rsid w:val="00A774B5"/>
    <w:rsid w:val="00A82097"/>
    <w:rsid w:val="00A82103"/>
    <w:rsid w:val="00A8246D"/>
    <w:rsid w:val="00A82A0D"/>
    <w:rsid w:val="00A83BA6"/>
    <w:rsid w:val="00A83F8A"/>
    <w:rsid w:val="00A85753"/>
    <w:rsid w:val="00A858EE"/>
    <w:rsid w:val="00A8603A"/>
    <w:rsid w:val="00A8673E"/>
    <w:rsid w:val="00A86859"/>
    <w:rsid w:val="00A86991"/>
    <w:rsid w:val="00A87185"/>
    <w:rsid w:val="00A873D8"/>
    <w:rsid w:val="00A8794C"/>
    <w:rsid w:val="00A87C9C"/>
    <w:rsid w:val="00A87DAB"/>
    <w:rsid w:val="00A90137"/>
    <w:rsid w:val="00A902F4"/>
    <w:rsid w:val="00A90333"/>
    <w:rsid w:val="00A909E8"/>
    <w:rsid w:val="00A91177"/>
    <w:rsid w:val="00A91872"/>
    <w:rsid w:val="00A9276F"/>
    <w:rsid w:val="00A927BA"/>
    <w:rsid w:val="00A92C97"/>
    <w:rsid w:val="00A9397C"/>
    <w:rsid w:val="00A939BE"/>
    <w:rsid w:val="00A9562D"/>
    <w:rsid w:val="00A965E4"/>
    <w:rsid w:val="00A9677E"/>
    <w:rsid w:val="00A9693C"/>
    <w:rsid w:val="00A97844"/>
    <w:rsid w:val="00A97C1E"/>
    <w:rsid w:val="00A97D83"/>
    <w:rsid w:val="00A97F7A"/>
    <w:rsid w:val="00A97FFC"/>
    <w:rsid w:val="00AA096A"/>
    <w:rsid w:val="00AA121E"/>
    <w:rsid w:val="00AA1D18"/>
    <w:rsid w:val="00AA2E6B"/>
    <w:rsid w:val="00AA3A80"/>
    <w:rsid w:val="00AA3CEF"/>
    <w:rsid w:val="00AA437B"/>
    <w:rsid w:val="00AA4DAB"/>
    <w:rsid w:val="00AA52D3"/>
    <w:rsid w:val="00AA67A0"/>
    <w:rsid w:val="00AA6818"/>
    <w:rsid w:val="00AA6C71"/>
    <w:rsid w:val="00AA7C80"/>
    <w:rsid w:val="00AB10F3"/>
    <w:rsid w:val="00AB3A24"/>
    <w:rsid w:val="00AB3AA4"/>
    <w:rsid w:val="00AB5234"/>
    <w:rsid w:val="00AB5921"/>
    <w:rsid w:val="00AB6962"/>
    <w:rsid w:val="00AB732D"/>
    <w:rsid w:val="00AB74EB"/>
    <w:rsid w:val="00AB7D78"/>
    <w:rsid w:val="00AC1945"/>
    <w:rsid w:val="00AC1CF8"/>
    <w:rsid w:val="00AC23C5"/>
    <w:rsid w:val="00AC25EA"/>
    <w:rsid w:val="00AC38FA"/>
    <w:rsid w:val="00AC3B50"/>
    <w:rsid w:val="00AC424A"/>
    <w:rsid w:val="00AC4809"/>
    <w:rsid w:val="00AC54F3"/>
    <w:rsid w:val="00AC5FBE"/>
    <w:rsid w:val="00AC69FF"/>
    <w:rsid w:val="00AC7647"/>
    <w:rsid w:val="00AC7FD9"/>
    <w:rsid w:val="00AD0768"/>
    <w:rsid w:val="00AD1876"/>
    <w:rsid w:val="00AD2953"/>
    <w:rsid w:val="00AD2B18"/>
    <w:rsid w:val="00AD2C2C"/>
    <w:rsid w:val="00AD39E3"/>
    <w:rsid w:val="00AD3E22"/>
    <w:rsid w:val="00AD3F5A"/>
    <w:rsid w:val="00AD4690"/>
    <w:rsid w:val="00AD51C6"/>
    <w:rsid w:val="00AD5771"/>
    <w:rsid w:val="00AD577B"/>
    <w:rsid w:val="00AD5D09"/>
    <w:rsid w:val="00AD694D"/>
    <w:rsid w:val="00AD714C"/>
    <w:rsid w:val="00AD7A50"/>
    <w:rsid w:val="00AD7DAE"/>
    <w:rsid w:val="00AE0BA0"/>
    <w:rsid w:val="00AE16FF"/>
    <w:rsid w:val="00AE1AC5"/>
    <w:rsid w:val="00AE222C"/>
    <w:rsid w:val="00AE2292"/>
    <w:rsid w:val="00AE282A"/>
    <w:rsid w:val="00AE2D3B"/>
    <w:rsid w:val="00AE2EA7"/>
    <w:rsid w:val="00AE316C"/>
    <w:rsid w:val="00AE31B3"/>
    <w:rsid w:val="00AE36EE"/>
    <w:rsid w:val="00AE4484"/>
    <w:rsid w:val="00AE4A1C"/>
    <w:rsid w:val="00AE4E44"/>
    <w:rsid w:val="00AE599C"/>
    <w:rsid w:val="00AE5A79"/>
    <w:rsid w:val="00AE5BAC"/>
    <w:rsid w:val="00AE7ECB"/>
    <w:rsid w:val="00AF02D3"/>
    <w:rsid w:val="00AF08CE"/>
    <w:rsid w:val="00AF1141"/>
    <w:rsid w:val="00AF1278"/>
    <w:rsid w:val="00AF1FD9"/>
    <w:rsid w:val="00AF2AD5"/>
    <w:rsid w:val="00AF3692"/>
    <w:rsid w:val="00AF4047"/>
    <w:rsid w:val="00AF489E"/>
    <w:rsid w:val="00AF4BEF"/>
    <w:rsid w:val="00AF5DB3"/>
    <w:rsid w:val="00AF60AC"/>
    <w:rsid w:val="00AF6148"/>
    <w:rsid w:val="00AF643A"/>
    <w:rsid w:val="00AF6908"/>
    <w:rsid w:val="00B00281"/>
    <w:rsid w:val="00B00538"/>
    <w:rsid w:val="00B00FAC"/>
    <w:rsid w:val="00B02109"/>
    <w:rsid w:val="00B02FAB"/>
    <w:rsid w:val="00B031B0"/>
    <w:rsid w:val="00B044FE"/>
    <w:rsid w:val="00B04DE3"/>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FB2"/>
    <w:rsid w:val="00B1525D"/>
    <w:rsid w:val="00B157DA"/>
    <w:rsid w:val="00B16FB3"/>
    <w:rsid w:val="00B172C0"/>
    <w:rsid w:val="00B1745E"/>
    <w:rsid w:val="00B17514"/>
    <w:rsid w:val="00B20761"/>
    <w:rsid w:val="00B220D9"/>
    <w:rsid w:val="00B2268B"/>
    <w:rsid w:val="00B22956"/>
    <w:rsid w:val="00B24B7D"/>
    <w:rsid w:val="00B2514E"/>
    <w:rsid w:val="00B25188"/>
    <w:rsid w:val="00B26F27"/>
    <w:rsid w:val="00B27153"/>
    <w:rsid w:val="00B27241"/>
    <w:rsid w:val="00B273C1"/>
    <w:rsid w:val="00B27DD6"/>
    <w:rsid w:val="00B30B20"/>
    <w:rsid w:val="00B30BC3"/>
    <w:rsid w:val="00B31189"/>
    <w:rsid w:val="00B31EA2"/>
    <w:rsid w:val="00B31EC7"/>
    <w:rsid w:val="00B32D9F"/>
    <w:rsid w:val="00B33266"/>
    <w:rsid w:val="00B33EBC"/>
    <w:rsid w:val="00B33FB8"/>
    <w:rsid w:val="00B348B2"/>
    <w:rsid w:val="00B34AF5"/>
    <w:rsid w:val="00B353C0"/>
    <w:rsid w:val="00B36D35"/>
    <w:rsid w:val="00B400AC"/>
    <w:rsid w:val="00B42E57"/>
    <w:rsid w:val="00B436F0"/>
    <w:rsid w:val="00B43B2A"/>
    <w:rsid w:val="00B43CFB"/>
    <w:rsid w:val="00B44783"/>
    <w:rsid w:val="00B44963"/>
    <w:rsid w:val="00B452A1"/>
    <w:rsid w:val="00B458B4"/>
    <w:rsid w:val="00B459EF"/>
    <w:rsid w:val="00B45BA9"/>
    <w:rsid w:val="00B45E17"/>
    <w:rsid w:val="00B46946"/>
    <w:rsid w:val="00B46C3B"/>
    <w:rsid w:val="00B46F1B"/>
    <w:rsid w:val="00B46FAB"/>
    <w:rsid w:val="00B5006C"/>
    <w:rsid w:val="00B51936"/>
    <w:rsid w:val="00B51C03"/>
    <w:rsid w:val="00B52030"/>
    <w:rsid w:val="00B52594"/>
    <w:rsid w:val="00B53765"/>
    <w:rsid w:val="00B55333"/>
    <w:rsid w:val="00B55493"/>
    <w:rsid w:val="00B55781"/>
    <w:rsid w:val="00B55E10"/>
    <w:rsid w:val="00B56C17"/>
    <w:rsid w:val="00B575AD"/>
    <w:rsid w:val="00B57A81"/>
    <w:rsid w:val="00B6023F"/>
    <w:rsid w:val="00B62B62"/>
    <w:rsid w:val="00B6366D"/>
    <w:rsid w:val="00B64D39"/>
    <w:rsid w:val="00B652D2"/>
    <w:rsid w:val="00B65EE2"/>
    <w:rsid w:val="00B66948"/>
    <w:rsid w:val="00B66D9D"/>
    <w:rsid w:val="00B67EB3"/>
    <w:rsid w:val="00B70700"/>
    <w:rsid w:val="00B70A5F"/>
    <w:rsid w:val="00B71540"/>
    <w:rsid w:val="00B71D24"/>
    <w:rsid w:val="00B71E90"/>
    <w:rsid w:val="00B7249C"/>
    <w:rsid w:val="00B72FD3"/>
    <w:rsid w:val="00B734C8"/>
    <w:rsid w:val="00B73860"/>
    <w:rsid w:val="00B74219"/>
    <w:rsid w:val="00B75E39"/>
    <w:rsid w:val="00B760F3"/>
    <w:rsid w:val="00B764BC"/>
    <w:rsid w:val="00B765EE"/>
    <w:rsid w:val="00B77719"/>
    <w:rsid w:val="00B77BDA"/>
    <w:rsid w:val="00B80016"/>
    <w:rsid w:val="00B80050"/>
    <w:rsid w:val="00B80EA9"/>
    <w:rsid w:val="00B82690"/>
    <w:rsid w:val="00B82F92"/>
    <w:rsid w:val="00B83EF7"/>
    <w:rsid w:val="00B84D8C"/>
    <w:rsid w:val="00B84EA9"/>
    <w:rsid w:val="00B85029"/>
    <w:rsid w:val="00B8630A"/>
    <w:rsid w:val="00B87759"/>
    <w:rsid w:val="00B90129"/>
    <w:rsid w:val="00B90239"/>
    <w:rsid w:val="00B9091D"/>
    <w:rsid w:val="00B90933"/>
    <w:rsid w:val="00B90AAE"/>
    <w:rsid w:val="00B913A1"/>
    <w:rsid w:val="00B91C08"/>
    <w:rsid w:val="00B91F8E"/>
    <w:rsid w:val="00B92166"/>
    <w:rsid w:val="00B9229A"/>
    <w:rsid w:val="00B92A92"/>
    <w:rsid w:val="00B92D40"/>
    <w:rsid w:val="00B9352C"/>
    <w:rsid w:val="00B93CC8"/>
    <w:rsid w:val="00B93DF3"/>
    <w:rsid w:val="00B93F79"/>
    <w:rsid w:val="00B94203"/>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43CC"/>
    <w:rsid w:val="00BB45E5"/>
    <w:rsid w:val="00BB580C"/>
    <w:rsid w:val="00BB585C"/>
    <w:rsid w:val="00BB5D7D"/>
    <w:rsid w:val="00BB66CB"/>
    <w:rsid w:val="00BB6AAA"/>
    <w:rsid w:val="00BB6D81"/>
    <w:rsid w:val="00BB782D"/>
    <w:rsid w:val="00BB797E"/>
    <w:rsid w:val="00BB7C96"/>
    <w:rsid w:val="00BC08B9"/>
    <w:rsid w:val="00BC0BF9"/>
    <w:rsid w:val="00BC0F9A"/>
    <w:rsid w:val="00BC2B84"/>
    <w:rsid w:val="00BC2FAA"/>
    <w:rsid w:val="00BC50CB"/>
    <w:rsid w:val="00BC528F"/>
    <w:rsid w:val="00BC5D77"/>
    <w:rsid w:val="00BC6559"/>
    <w:rsid w:val="00BC69C5"/>
    <w:rsid w:val="00BC78C0"/>
    <w:rsid w:val="00BC7EFF"/>
    <w:rsid w:val="00BD0198"/>
    <w:rsid w:val="00BD0287"/>
    <w:rsid w:val="00BD1A2E"/>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1433"/>
    <w:rsid w:val="00BE45D5"/>
    <w:rsid w:val="00BE461D"/>
    <w:rsid w:val="00BE4AC4"/>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A91"/>
    <w:rsid w:val="00BF7D03"/>
    <w:rsid w:val="00C008E8"/>
    <w:rsid w:val="00C00DA7"/>
    <w:rsid w:val="00C016A6"/>
    <w:rsid w:val="00C01A8D"/>
    <w:rsid w:val="00C02010"/>
    <w:rsid w:val="00C02C01"/>
    <w:rsid w:val="00C05ECB"/>
    <w:rsid w:val="00C05F63"/>
    <w:rsid w:val="00C06EF5"/>
    <w:rsid w:val="00C07AE2"/>
    <w:rsid w:val="00C104FD"/>
    <w:rsid w:val="00C109C8"/>
    <w:rsid w:val="00C11A30"/>
    <w:rsid w:val="00C11EC2"/>
    <w:rsid w:val="00C13A4E"/>
    <w:rsid w:val="00C13BCC"/>
    <w:rsid w:val="00C13E6C"/>
    <w:rsid w:val="00C13EE2"/>
    <w:rsid w:val="00C1462E"/>
    <w:rsid w:val="00C15D8C"/>
    <w:rsid w:val="00C1633F"/>
    <w:rsid w:val="00C16CE1"/>
    <w:rsid w:val="00C1740C"/>
    <w:rsid w:val="00C1766B"/>
    <w:rsid w:val="00C17BF1"/>
    <w:rsid w:val="00C207E6"/>
    <w:rsid w:val="00C20E1A"/>
    <w:rsid w:val="00C21BD1"/>
    <w:rsid w:val="00C21DBA"/>
    <w:rsid w:val="00C21DDB"/>
    <w:rsid w:val="00C21F87"/>
    <w:rsid w:val="00C22207"/>
    <w:rsid w:val="00C22543"/>
    <w:rsid w:val="00C22608"/>
    <w:rsid w:val="00C22CCD"/>
    <w:rsid w:val="00C237E8"/>
    <w:rsid w:val="00C24535"/>
    <w:rsid w:val="00C24910"/>
    <w:rsid w:val="00C2593F"/>
    <w:rsid w:val="00C25C8B"/>
    <w:rsid w:val="00C264CD"/>
    <w:rsid w:val="00C267D2"/>
    <w:rsid w:val="00C27A55"/>
    <w:rsid w:val="00C27FB3"/>
    <w:rsid w:val="00C31689"/>
    <w:rsid w:val="00C31B7E"/>
    <w:rsid w:val="00C3271F"/>
    <w:rsid w:val="00C3491C"/>
    <w:rsid w:val="00C353D9"/>
    <w:rsid w:val="00C36016"/>
    <w:rsid w:val="00C3623D"/>
    <w:rsid w:val="00C36306"/>
    <w:rsid w:val="00C36F72"/>
    <w:rsid w:val="00C375CA"/>
    <w:rsid w:val="00C37B3E"/>
    <w:rsid w:val="00C37B4B"/>
    <w:rsid w:val="00C404FB"/>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C5E"/>
    <w:rsid w:val="00C52E45"/>
    <w:rsid w:val="00C53385"/>
    <w:rsid w:val="00C535EC"/>
    <w:rsid w:val="00C53A8E"/>
    <w:rsid w:val="00C53B30"/>
    <w:rsid w:val="00C559B2"/>
    <w:rsid w:val="00C55B1D"/>
    <w:rsid w:val="00C5616F"/>
    <w:rsid w:val="00C57A3F"/>
    <w:rsid w:val="00C600A3"/>
    <w:rsid w:val="00C6170D"/>
    <w:rsid w:val="00C61876"/>
    <w:rsid w:val="00C61BC5"/>
    <w:rsid w:val="00C61C69"/>
    <w:rsid w:val="00C62D5E"/>
    <w:rsid w:val="00C64603"/>
    <w:rsid w:val="00C647CD"/>
    <w:rsid w:val="00C64C61"/>
    <w:rsid w:val="00C650F1"/>
    <w:rsid w:val="00C657D5"/>
    <w:rsid w:val="00C66265"/>
    <w:rsid w:val="00C662DE"/>
    <w:rsid w:val="00C66619"/>
    <w:rsid w:val="00C67013"/>
    <w:rsid w:val="00C70280"/>
    <w:rsid w:val="00C709BE"/>
    <w:rsid w:val="00C72A3E"/>
    <w:rsid w:val="00C7340A"/>
    <w:rsid w:val="00C739CF"/>
    <w:rsid w:val="00C74370"/>
    <w:rsid w:val="00C74374"/>
    <w:rsid w:val="00C74C04"/>
    <w:rsid w:val="00C75561"/>
    <w:rsid w:val="00C759FB"/>
    <w:rsid w:val="00C75E31"/>
    <w:rsid w:val="00C75FE7"/>
    <w:rsid w:val="00C76168"/>
    <w:rsid w:val="00C768C5"/>
    <w:rsid w:val="00C7796D"/>
    <w:rsid w:val="00C77AFE"/>
    <w:rsid w:val="00C803C7"/>
    <w:rsid w:val="00C80A85"/>
    <w:rsid w:val="00C80C68"/>
    <w:rsid w:val="00C81492"/>
    <w:rsid w:val="00C816DC"/>
    <w:rsid w:val="00C81953"/>
    <w:rsid w:val="00C8237A"/>
    <w:rsid w:val="00C82875"/>
    <w:rsid w:val="00C82A68"/>
    <w:rsid w:val="00C83671"/>
    <w:rsid w:val="00C8368F"/>
    <w:rsid w:val="00C843DE"/>
    <w:rsid w:val="00C86043"/>
    <w:rsid w:val="00C865C3"/>
    <w:rsid w:val="00C867B0"/>
    <w:rsid w:val="00C86F16"/>
    <w:rsid w:val="00C870AF"/>
    <w:rsid w:val="00C870BD"/>
    <w:rsid w:val="00C87357"/>
    <w:rsid w:val="00C8762C"/>
    <w:rsid w:val="00C87FB7"/>
    <w:rsid w:val="00C923C8"/>
    <w:rsid w:val="00C94E2D"/>
    <w:rsid w:val="00C94F23"/>
    <w:rsid w:val="00C9517D"/>
    <w:rsid w:val="00C952C2"/>
    <w:rsid w:val="00C95359"/>
    <w:rsid w:val="00C95A1B"/>
    <w:rsid w:val="00C95B21"/>
    <w:rsid w:val="00C96C51"/>
    <w:rsid w:val="00C975A3"/>
    <w:rsid w:val="00CA04F3"/>
    <w:rsid w:val="00CA06C6"/>
    <w:rsid w:val="00CA06D3"/>
    <w:rsid w:val="00CA0BB2"/>
    <w:rsid w:val="00CA1088"/>
    <w:rsid w:val="00CA15E7"/>
    <w:rsid w:val="00CA1782"/>
    <w:rsid w:val="00CA1DFF"/>
    <w:rsid w:val="00CA24D2"/>
    <w:rsid w:val="00CA29A9"/>
    <w:rsid w:val="00CA2D85"/>
    <w:rsid w:val="00CA2F1C"/>
    <w:rsid w:val="00CA3AE4"/>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9BB"/>
    <w:rsid w:val="00CB1E8D"/>
    <w:rsid w:val="00CB2227"/>
    <w:rsid w:val="00CB3ABA"/>
    <w:rsid w:val="00CB3E23"/>
    <w:rsid w:val="00CB43B6"/>
    <w:rsid w:val="00CB4915"/>
    <w:rsid w:val="00CB4E54"/>
    <w:rsid w:val="00CB5255"/>
    <w:rsid w:val="00CB5B76"/>
    <w:rsid w:val="00CB5FBA"/>
    <w:rsid w:val="00CB6408"/>
    <w:rsid w:val="00CB74BE"/>
    <w:rsid w:val="00CC03C3"/>
    <w:rsid w:val="00CC105E"/>
    <w:rsid w:val="00CC2505"/>
    <w:rsid w:val="00CC280C"/>
    <w:rsid w:val="00CC2F63"/>
    <w:rsid w:val="00CC3298"/>
    <w:rsid w:val="00CC32E7"/>
    <w:rsid w:val="00CC3414"/>
    <w:rsid w:val="00CC377A"/>
    <w:rsid w:val="00CC43BD"/>
    <w:rsid w:val="00CC4C18"/>
    <w:rsid w:val="00CC4FF2"/>
    <w:rsid w:val="00CC58D6"/>
    <w:rsid w:val="00CC5956"/>
    <w:rsid w:val="00CC66CB"/>
    <w:rsid w:val="00CC757F"/>
    <w:rsid w:val="00CD21DA"/>
    <w:rsid w:val="00CD29DE"/>
    <w:rsid w:val="00CD2DA7"/>
    <w:rsid w:val="00CD417C"/>
    <w:rsid w:val="00CD4BC8"/>
    <w:rsid w:val="00CD5478"/>
    <w:rsid w:val="00CD55A0"/>
    <w:rsid w:val="00CD6540"/>
    <w:rsid w:val="00CD6793"/>
    <w:rsid w:val="00CD68F5"/>
    <w:rsid w:val="00CE0076"/>
    <w:rsid w:val="00CE0690"/>
    <w:rsid w:val="00CE0C26"/>
    <w:rsid w:val="00CE19ED"/>
    <w:rsid w:val="00CE3581"/>
    <w:rsid w:val="00CE3A89"/>
    <w:rsid w:val="00CE4052"/>
    <w:rsid w:val="00CE4526"/>
    <w:rsid w:val="00CE4F03"/>
    <w:rsid w:val="00CE56BC"/>
    <w:rsid w:val="00CE6A4F"/>
    <w:rsid w:val="00CE6B21"/>
    <w:rsid w:val="00CE6E09"/>
    <w:rsid w:val="00CE6F95"/>
    <w:rsid w:val="00CE7362"/>
    <w:rsid w:val="00CE7538"/>
    <w:rsid w:val="00CE777D"/>
    <w:rsid w:val="00CF0424"/>
    <w:rsid w:val="00CF04B4"/>
    <w:rsid w:val="00CF0AF7"/>
    <w:rsid w:val="00CF0B92"/>
    <w:rsid w:val="00CF0D17"/>
    <w:rsid w:val="00CF2440"/>
    <w:rsid w:val="00CF2D14"/>
    <w:rsid w:val="00CF3020"/>
    <w:rsid w:val="00CF3EAF"/>
    <w:rsid w:val="00CF4C56"/>
    <w:rsid w:val="00CF5236"/>
    <w:rsid w:val="00CF63D0"/>
    <w:rsid w:val="00CF6522"/>
    <w:rsid w:val="00CF6FF4"/>
    <w:rsid w:val="00CF72D7"/>
    <w:rsid w:val="00CF7881"/>
    <w:rsid w:val="00D00019"/>
    <w:rsid w:val="00D00425"/>
    <w:rsid w:val="00D007A6"/>
    <w:rsid w:val="00D00D1D"/>
    <w:rsid w:val="00D013A1"/>
    <w:rsid w:val="00D0161D"/>
    <w:rsid w:val="00D023FB"/>
    <w:rsid w:val="00D025AB"/>
    <w:rsid w:val="00D0304A"/>
    <w:rsid w:val="00D04758"/>
    <w:rsid w:val="00D04B1E"/>
    <w:rsid w:val="00D04B42"/>
    <w:rsid w:val="00D05478"/>
    <w:rsid w:val="00D06595"/>
    <w:rsid w:val="00D06943"/>
    <w:rsid w:val="00D06FC3"/>
    <w:rsid w:val="00D07469"/>
    <w:rsid w:val="00D074EA"/>
    <w:rsid w:val="00D10038"/>
    <w:rsid w:val="00D108A3"/>
    <w:rsid w:val="00D10A71"/>
    <w:rsid w:val="00D110AA"/>
    <w:rsid w:val="00D114B5"/>
    <w:rsid w:val="00D129D0"/>
    <w:rsid w:val="00D12C0E"/>
    <w:rsid w:val="00D1305D"/>
    <w:rsid w:val="00D13444"/>
    <w:rsid w:val="00D13D2A"/>
    <w:rsid w:val="00D14058"/>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3914"/>
    <w:rsid w:val="00D340B3"/>
    <w:rsid w:val="00D34A28"/>
    <w:rsid w:val="00D34EB1"/>
    <w:rsid w:val="00D353FF"/>
    <w:rsid w:val="00D359F2"/>
    <w:rsid w:val="00D35D83"/>
    <w:rsid w:val="00D363FC"/>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9FA"/>
    <w:rsid w:val="00D47471"/>
    <w:rsid w:val="00D47F49"/>
    <w:rsid w:val="00D501D5"/>
    <w:rsid w:val="00D50209"/>
    <w:rsid w:val="00D5103D"/>
    <w:rsid w:val="00D52690"/>
    <w:rsid w:val="00D5291C"/>
    <w:rsid w:val="00D5296A"/>
    <w:rsid w:val="00D53E86"/>
    <w:rsid w:val="00D54C68"/>
    <w:rsid w:val="00D553D9"/>
    <w:rsid w:val="00D556E5"/>
    <w:rsid w:val="00D55FBC"/>
    <w:rsid w:val="00D56A36"/>
    <w:rsid w:val="00D56F3A"/>
    <w:rsid w:val="00D57646"/>
    <w:rsid w:val="00D57CB7"/>
    <w:rsid w:val="00D57D2E"/>
    <w:rsid w:val="00D617B5"/>
    <w:rsid w:val="00D61D35"/>
    <w:rsid w:val="00D61D63"/>
    <w:rsid w:val="00D61DA8"/>
    <w:rsid w:val="00D61F21"/>
    <w:rsid w:val="00D62A1A"/>
    <w:rsid w:val="00D62C48"/>
    <w:rsid w:val="00D62C4B"/>
    <w:rsid w:val="00D62EBA"/>
    <w:rsid w:val="00D6347C"/>
    <w:rsid w:val="00D63C35"/>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8FB"/>
    <w:rsid w:val="00D749A0"/>
    <w:rsid w:val="00D74C23"/>
    <w:rsid w:val="00D74C55"/>
    <w:rsid w:val="00D75B16"/>
    <w:rsid w:val="00D75ED9"/>
    <w:rsid w:val="00D76AF1"/>
    <w:rsid w:val="00D77078"/>
    <w:rsid w:val="00D77095"/>
    <w:rsid w:val="00D7782D"/>
    <w:rsid w:val="00D809AA"/>
    <w:rsid w:val="00D80C65"/>
    <w:rsid w:val="00D81645"/>
    <w:rsid w:val="00D82533"/>
    <w:rsid w:val="00D83250"/>
    <w:rsid w:val="00D83946"/>
    <w:rsid w:val="00D83A8C"/>
    <w:rsid w:val="00D83F5C"/>
    <w:rsid w:val="00D84B49"/>
    <w:rsid w:val="00D84D6A"/>
    <w:rsid w:val="00D8526C"/>
    <w:rsid w:val="00D85C91"/>
    <w:rsid w:val="00D861DD"/>
    <w:rsid w:val="00D8632B"/>
    <w:rsid w:val="00D87934"/>
    <w:rsid w:val="00D90143"/>
    <w:rsid w:val="00D906F8"/>
    <w:rsid w:val="00D910D8"/>
    <w:rsid w:val="00D9171B"/>
    <w:rsid w:val="00D91810"/>
    <w:rsid w:val="00D922AE"/>
    <w:rsid w:val="00D9245B"/>
    <w:rsid w:val="00D9372A"/>
    <w:rsid w:val="00D93BD3"/>
    <w:rsid w:val="00D9468F"/>
    <w:rsid w:val="00D9515F"/>
    <w:rsid w:val="00D95672"/>
    <w:rsid w:val="00D95867"/>
    <w:rsid w:val="00D95B18"/>
    <w:rsid w:val="00D96491"/>
    <w:rsid w:val="00D96729"/>
    <w:rsid w:val="00D96E8D"/>
    <w:rsid w:val="00D97C95"/>
    <w:rsid w:val="00D97E86"/>
    <w:rsid w:val="00DA0311"/>
    <w:rsid w:val="00DA03E9"/>
    <w:rsid w:val="00DA0648"/>
    <w:rsid w:val="00DA1647"/>
    <w:rsid w:val="00DA1C9D"/>
    <w:rsid w:val="00DA2080"/>
    <w:rsid w:val="00DA2C85"/>
    <w:rsid w:val="00DA32D0"/>
    <w:rsid w:val="00DA3956"/>
    <w:rsid w:val="00DA43FF"/>
    <w:rsid w:val="00DA4411"/>
    <w:rsid w:val="00DA45EC"/>
    <w:rsid w:val="00DA47E7"/>
    <w:rsid w:val="00DA5989"/>
    <w:rsid w:val="00DA5AE9"/>
    <w:rsid w:val="00DA74BD"/>
    <w:rsid w:val="00DA7D9F"/>
    <w:rsid w:val="00DB04D7"/>
    <w:rsid w:val="00DB1D0B"/>
    <w:rsid w:val="00DB3298"/>
    <w:rsid w:val="00DB3AB9"/>
    <w:rsid w:val="00DB3FC4"/>
    <w:rsid w:val="00DB49F3"/>
    <w:rsid w:val="00DB4CA6"/>
    <w:rsid w:val="00DB5531"/>
    <w:rsid w:val="00DB58A4"/>
    <w:rsid w:val="00DB5902"/>
    <w:rsid w:val="00DB5BFE"/>
    <w:rsid w:val="00DB5FE5"/>
    <w:rsid w:val="00DB7946"/>
    <w:rsid w:val="00DB7B3E"/>
    <w:rsid w:val="00DB7B74"/>
    <w:rsid w:val="00DC03B7"/>
    <w:rsid w:val="00DC1177"/>
    <w:rsid w:val="00DC149F"/>
    <w:rsid w:val="00DC2A6F"/>
    <w:rsid w:val="00DC2C82"/>
    <w:rsid w:val="00DC2CF4"/>
    <w:rsid w:val="00DC340A"/>
    <w:rsid w:val="00DC354A"/>
    <w:rsid w:val="00DC3980"/>
    <w:rsid w:val="00DC3A41"/>
    <w:rsid w:val="00DC41AC"/>
    <w:rsid w:val="00DC4D13"/>
    <w:rsid w:val="00DC5163"/>
    <w:rsid w:val="00DC52B5"/>
    <w:rsid w:val="00DC5A53"/>
    <w:rsid w:val="00DC6B74"/>
    <w:rsid w:val="00DD022E"/>
    <w:rsid w:val="00DD0BAB"/>
    <w:rsid w:val="00DD23E1"/>
    <w:rsid w:val="00DD2465"/>
    <w:rsid w:val="00DD262F"/>
    <w:rsid w:val="00DD2ABC"/>
    <w:rsid w:val="00DD2ACB"/>
    <w:rsid w:val="00DD2F40"/>
    <w:rsid w:val="00DD3E94"/>
    <w:rsid w:val="00DD4C6F"/>
    <w:rsid w:val="00DD53A9"/>
    <w:rsid w:val="00DD5544"/>
    <w:rsid w:val="00DD5F3B"/>
    <w:rsid w:val="00DD5F41"/>
    <w:rsid w:val="00DD6676"/>
    <w:rsid w:val="00DD720C"/>
    <w:rsid w:val="00DD72DA"/>
    <w:rsid w:val="00DD768A"/>
    <w:rsid w:val="00DD7769"/>
    <w:rsid w:val="00DE0A3C"/>
    <w:rsid w:val="00DE0BE3"/>
    <w:rsid w:val="00DE0F9A"/>
    <w:rsid w:val="00DE10D7"/>
    <w:rsid w:val="00DE2080"/>
    <w:rsid w:val="00DE275A"/>
    <w:rsid w:val="00DE2B7A"/>
    <w:rsid w:val="00DE4784"/>
    <w:rsid w:val="00DE5349"/>
    <w:rsid w:val="00DE5370"/>
    <w:rsid w:val="00DE59DC"/>
    <w:rsid w:val="00DE5AF7"/>
    <w:rsid w:val="00DE5EBC"/>
    <w:rsid w:val="00DE6424"/>
    <w:rsid w:val="00DE7325"/>
    <w:rsid w:val="00DE7D15"/>
    <w:rsid w:val="00DF0297"/>
    <w:rsid w:val="00DF05D7"/>
    <w:rsid w:val="00DF08E3"/>
    <w:rsid w:val="00DF0A01"/>
    <w:rsid w:val="00DF0D31"/>
    <w:rsid w:val="00DF0E7F"/>
    <w:rsid w:val="00DF109C"/>
    <w:rsid w:val="00DF26A7"/>
    <w:rsid w:val="00DF30A6"/>
    <w:rsid w:val="00DF30AC"/>
    <w:rsid w:val="00DF3F4D"/>
    <w:rsid w:val="00DF44BD"/>
    <w:rsid w:val="00DF6A34"/>
    <w:rsid w:val="00DF77B4"/>
    <w:rsid w:val="00DF7853"/>
    <w:rsid w:val="00DF7883"/>
    <w:rsid w:val="00DF7F14"/>
    <w:rsid w:val="00E00427"/>
    <w:rsid w:val="00E008F5"/>
    <w:rsid w:val="00E00AC4"/>
    <w:rsid w:val="00E00DD1"/>
    <w:rsid w:val="00E017BD"/>
    <w:rsid w:val="00E01B20"/>
    <w:rsid w:val="00E02F38"/>
    <w:rsid w:val="00E033A2"/>
    <w:rsid w:val="00E0364A"/>
    <w:rsid w:val="00E03D91"/>
    <w:rsid w:val="00E04297"/>
    <w:rsid w:val="00E04C23"/>
    <w:rsid w:val="00E05579"/>
    <w:rsid w:val="00E05645"/>
    <w:rsid w:val="00E0581D"/>
    <w:rsid w:val="00E05BBA"/>
    <w:rsid w:val="00E07F3D"/>
    <w:rsid w:val="00E11A3A"/>
    <w:rsid w:val="00E12BB3"/>
    <w:rsid w:val="00E1313E"/>
    <w:rsid w:val="00E133B9"/>
    <w:rsid w:val="00E1369E"/>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FD"/>
    <w:rsid w:val="00E20C87"/>
    <w:rsid w:val="00E2291D"/>
    <w:rsid w:val="00E23307"/>
    <w:rsid w:val="00E238BC"/>
    <w:rsid w:val="00E241BD"/>
    <w:rsid w:val="00E246BB"/>
    <w:rsid w:val="00E246FA"/>
    <w:rsid w:val="00E25635"/>
    <w:rsid w:val="00E25E0D"/>
    <w:rsid w:val="00E2627A"/>
    <w:rsid w:val="00E27216"/>
    <w:rsid w:val="00E27E5F"/>
    <w:rsid w:val="00E300AB"/>
    <w:rsid w:val="00E30354"/>
    <w:rsid w:val="00E305F7"/>
    <w:rsid w:val="00E30CC0"/>
    <w:rsid w:val="00E30DB1"/>
    <w:rsid w:val="00E31B95"/>
    <w:rsid w:val="00E31ED9"/>
    <w:rsid w:val="00E32581"/>
    <w:rsid w:val="00E32623"/>
    <w:rsid w:val="00E33E3F"/>
    <w:rsid w:val="00E33F16"/>
    <w:rsid w:val="00E34B7F"/>
    <w:rsid w:val="00E357D3"/>
    <w:rsid w:val="00E36EFA"/>
    <w:rsid w:val="00E36F93"/>
    <w:rsid w:val="00E379A7"/>
    <w:rsid w:val="00E401B2"/>
    <w:rsid w:val="00E4052E"/>
    <w:rsid w:val="00E41E2B"/>
    <w:rsid w:val="00E429CC"/>
    <w:rsid w:val="00E43CF4"/>
    <w:rsid w:val="00E442C5"/>
    <w:rsid w:val="00E4446B"/>
    <w:rsid w:val="00E45900"/>
    <w:rsid w:val="00E45B0B"/>
    <w:rsid w:val="00E45DDE"/>
    <w:rsid w:val="00E4660F"/>
    <w:rsid w:val="00E46B3A"/>
    <w:rsid w:val="00E50599"/>
    <w:rsid w:val="00E51567"/>
    <w:rsid w:val="00E515F2"/>
    <w:rsid w:val="00E52F5E"/>
    <w:rsid w:val="00E53127"/>
    <w:rsid w:val="00E53BC5"/>
    <w:rsid w:val="00E5450E"/>
    <w:rsid w:val="00E551E8"/>
    <w:rsid w:val="00E55284"/>
    <w:rsid w:val="00E56254"/>
    <w:rsid w:val="00E5676C"/>
    <w:rsid w:val="00E60738"/>
    <w:rsid w:val="00E6086F"/>
    <w:rsid w:val="00E60B70"/>
    <w:rsid w:val="00E60D53"/>
    <w:rsid w:val="00E617F4"/>
    <w:rsid w:val="00E618F3"/>
    <w:rsid w:val="00E623DB"/>
    <w:rsid w:val="00E639D5"/>
    <w:rsid w:val="00E64DF5"/>
    <w:rsid w:val="00E6535D"/>
    <w:rsid w:val="00E668D6"/>
    <w:rsid w:val="00E66931"/>
    <w:rsid w:val="00E70578"/>
    <w:rsid w:val="00E70E54"/>
    <w:rsid w:val="00E7140B"/>
    <w:rsid w:val="00E7216B"/>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EBE"/>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7428"/>
    <w:rsid w:val="00E879A5"/>
    <w:rsid w:val="00E91777"/>
    <w:rsid w:val="00E94B06"/>
    <w:rsid w:val="00E94D93"/>
    <w:rsid w:val="00E951FA"/>
    <w:rsid w:val="00E96395"/>
    <w:rsid w:val="00E96EE6"/>
    <w:rsid w:val="00E97011"/>
    <w:rsid w:val="00E97068"/>
    <w:rsid w:val="00E97172"/>
    <w:rsid w:val="00E974D0"/>
    <w:rsid w:val="00E976A4"/>
    <w:rsid w:val="00EA0C3B"/>
    <w:rsid w:val="00EA1CE6"/>
    <w:rsid w:val="00EA22EE"/>
    <w:rsid w:val="00EA2E7D"/>
    <w:rsid w:val="00EA32B0"/>
    <w:rsid w:val="00EA3C15"/>
    <w:rsid w:val="00EA4FB8"/>
    <w:rsid w:val="00EA57FB"/>
    <w:rsid w:val="00EA5C06"/>
    <w:rsid w:val="00EA5DF2"/>
    <w:rsid w:val="00EA5E0B"/>
    <w:rsid w:val="00EA6A21"/>
    <w:rsid w:val="00EA6BD8"/>
    <w:rsid w:val="00EA7954"/>
    <w:rsid w:val="00EA7A3A"/>
    <w:rsid w:val="00EA7CCE"/>
    <w:rsid w:val="00EB1DA8"/>
    <w:rsid w:val="00EB2B75"/>
    <w:rsid w:val="00EB2D0A"/>
    <w:rsid w:val="00EB3194"/>
    <w:rsid w:val="00EB3EDE"/>
    <w:rsid w:val="00EB4118"/>
    <w:rsid w:val="00EB488E"/>
    <w:rsid w:val="00EB4DA4"/>
    <w:rsid w:val="00EB54AE"/>
    <w:rsid w:val="00EB58EA"/>
    <w:rsid w:val="00EB5A29"/>
    <w:rsid w:val="00EB5E3D"/>
    <w:rsid w:val="00EB6349"/>
    <w:rsid w:val="00EB6D9E"/>
    <w:rsid w:val="00EB7198"/>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3A65"/>
    <w:rsid w:val="00EC454F"/>
    <w:rsid w:val="00EC4B6A"/>
    <w:rsid w:val="00EC4ED4"/>
    <w:rsid w:val="00EC5992"/>
    <w:rsid w:val="00EC75E8"/>
    <w:rsid w:val="00EC7708"/>
    <w:rsid w:val="00EC79CE"/>
    <w:rsid w:val="00ED023F"/>
    <w:rsid w:val="00ED03BF"/>
    <w:rsid w:val="00ED13E0"/>
    <w:rsid w:val="00ED1E70"/>
    <w:rsid w:val="00ED2AA8"/>
    <w:rsid w:val="00ED43EE"/>
    <w:rsid w:val="00ED4E42"/>
    <w:rsid w:val="00ED5612"/>
    <w:rsid w:val="00ED5628"/>
    <w:rsid w:val="00ED620A"/>
    <w:rsid w:val="00ED6479"/>
    <w:rsid w:val="00ED67A3"/>
    <w:rsid w:val="00ED73C9"/>
    <w:rsid w:val="00ED74BD"/>
    <w:rsid w:val="00EE098D"/>
    <w:rsid w:val="00EE0FBE"/>
    <w:rsid w:val="00EE1396"/>
    <w:rsid w:val="00EE27C3"/>
    <w:rsid w:val="00EE335A"/>
    <w:rsid w:val="00EE33B9"/>
    <w:rsid w:val="00EE34E9"/>
    <w:rsid w:val="00EE36C8"/>
    <w:rsid w:val="00EE420F"/>
    <w:rsid w:val="00EE62F6"/>
    <w:rsid w:val="00EE6A9D"/>
    <w:rsid w:val="00EE6D33"/>
    <w:rsid w:val="00EE6D8B"/>
    <w:rsid w:val="00EE7327"/>
    <w:rsid w:val="00EE7FD3"/>
    <w:rsid w:val="00EF1410"/>
    <w:rsid w:val="00EF148D"/>
    <w:rsid w:val="00EF200F"/>
    <w:rsid w:val="00EF2460"/>
    <w:rsid w:val="00EF370A"/>
    <w:rsid w:val="00EF3A06"/>
    <w:rsid w:val="00EF3AAE"/>
    <w:rsid w:val="00EF3C23"/>
    <w:rsid w:val="00EF3F08"/>
    <w:rsid w:val="00EF426E"/>
    <w:rsid w:val="00EF4348"/>
    <w:rsid w:val="00EF4B4E"/>
    <w:rsid w:val="00EF4F0A"/>
    <w:rsid w:val="00EF4F1E"/>
    <w:rsid w:val="00EF54C1"/>
    <w:rsid w:val="00EF58D2"/>
    <w:rsid w:val="00EF66CC"/>
    <w:rsid w:val="00EF6B64"/>
    <w:rsid w:val="00EF6C57"/>
    <w:rsid w:val="00EF6F00"/>
    <w:rsid w:val="00EF6F5A"/>
    <w:rsid w:val="00EF7034"/>
    <w:rsid w:val="00EF74E3"/>
    <w:rsid w:val="00F00480"/>
    <w:rsid w:val="00F00DD8"/>
    <w:rsid w:val="00F00E47"/>
    <w:rsid w:val="00F010C6"/>
    <w:rsid w:val="00F0128A"/>
    <w:rsid w:val="00F01B6D"/>
    <w:rsid w:val="00F02379"/>
    <w:rsid w:val="00F024C8"/>
    <w:rsid w:val="00F02D10"/>
    <w:rsid w:val="00F0486A"/>
    <w:rsid w:val="00F05287"/>
    <w:rsid w:val="00F05E58"/>
    <w:rsid w:val="00F064D3"/>
    <w:rsid w:val="00F06578"/>
    <w:rsid w:val="00F06B8B"/>
    <w:rsid w:val="00F06CE0"/>
    <w:rsid w:val="00F079D7"/>
    <w:rsid w:val="00F07E73"/>
    <w:rsid w:val="00F1090D"/>
    <w:rsid w:val="00F11E47"/>
    <w:rsid w:val="00F1215F"/>
    <w:rsid w:val="00F13B06"/>
    <w:rsid w:val="00F14331"/>
    <w:rsid w:val="00F14CB8"/>
    <w:rsid w:val="00F15488"/>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2EB"/>
    <w:rsid w:val="00F37BB2"/>
    <w:rsid w:val="00F37C1F"/>
    <w:rsid w:val="00F40959"/>
    <w:rsid w:val="00F40FDA"/>
    <w:rsid w:val="00F41E01"/>
    <w:rsid w:val="00F41F46"/>
    <w:rsid w:val="00F4206C"/>
    <w:rsid w:val="00F42CAC"/>
    <w:rsid w:val="00F42FE2"/>
    <w:rsid w:val="00F43247"/>
    <w:rsid w:val="00F43584"/>
    <w:rsid w:val="00F442D3"/>
    <w:rsid w:val="00F44969"/>
    <w:rsid w:val="00F45023"/>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B47"/>
    <w:rsid w:val="00F5620C"/>
    <w:rsid w:val="00F56E9F"/>
    <w:rsid w:val="00F57094"/>
    <w:rsid w:val="00F5712D"/>
    <w:rsid w:val="00F57ACB"/>
    <w:rsid w:val="00F57CAC"/>
    <w:rsid w:val="00F60136"/>
    <w:rsid w:val="00F60147"/>
    <w:rsid w:val="00F60D34"/>
    <w:rsid w:val="00F61034"/>
    <w:rsid w:val="00F61768"/>
    <w:rsid w:val="00F61AE8"/>
    <w:rsid w:val="00F629D1"/>
    <w:rsid w:val="00F630C6"/>
    <w:rsid w:val="00F65E41"/>
    <w:rsid w:val="00F65F11"/>
    <w:rsid w:val="00F666A8"/>
    <w:rsid w:val="00F66CD8"/>
    <w:rsid w:val="00F6765E"/>
    <w:rsid w:val="00F67931"/>
    <w:rsid w:val="00F67B71"/>
    <w:rsid w:val="00F704EA"/>
    <w:rsid w:val="00F70913"/>
    <w:rsid w:val="00F70B39"/>
    <w:rsid w:val="00F71258"/>
    <w:rsid w:val="00F71524"/>
    <w:rsid w:val="00F7244D"/>
    <w:rsid w:val="00F72849"/>
    <w:rsid w:val="00F72EAF"/>
    <w:rsid w:val="00F7302A"/>
    <w:rsid w:val="00F739A3"/>
    <w:rsid w:val="00F73DB4"/>
    <w:rsid w:val="00F7444A"/>
    <w:rsid w:val="00F75187"/>
    <w:rsid w:val="00F75948"/>
    <w:rsid w:val="00F75E04"/>
    <w:rsid w:val="00F776C9"/>
    <w:rsid w:val="00F77B6A"/>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EB4"/>
    <w:rsid w:val="00F946C0"/>
    <w:rsid w:val="00F9474C"/>
    <w:rsid w:val="00F94875"/>
    <w:rsid w:val="00F94BAC"/>
    <w:rsid w:val="00F952CE"/>
    <w:rsid w:val="00F95CC0"/>
    <w:rsid w:val="00F96163"/>
    <w:rsid w:val="00F96FBF"/>
    <w:rsid w:val="00F97077"/>
    <w:rsid w:val="00F97BBE"/>
    <w:rsid w:val="00F97C7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44BD"/>
    <w:rsid w:val="00FB452F"/>
    <w:rsid w:val="00FB4943"/>
    <w:rsid w:val="00FB5600"/>
    <w:rsid w:val="00FB6D81"/>
    <w:rsid w:val="00FB6EB2"/>
    <w:rsid w:val="00FB7164"/>
    <w:rsid w:val="00FB7AC7"/>
    <w:rsid w:val="00FB7F80"/>
    <w:rsid w:val="00FC030D"/>
    <w:rsid w:val="00FC094E"/>
    <w:rsid w:val="00FC0C0E"/>
    <w:rsid w:val="00FC0E77"/>
    <w:rsid w:val="00FC1588"/>
    <w:rsid w:val="00FC1A5B"/>
    <w:rsid w:val="00FC20ED"/>
    <w:rsid w:val="00FC42C2"/>
    <w:rsid w:val="00FC4A14"/>
    <w:rsid w:val="00FC533F"/>
    <w:rsid w:val="00FC540C"/>
    <w:rsid w:val="00FC5BC9"/>
    <w:rsid w:val="00FC63FE"/>
    <w:rsid w:val="00FC64BB"/>
    <w:rsid w:val="00FC64DA"/>
    <w:rsid w:val="00FD096E"/>
    <w:rsid w:val="00FD2328"/>
    <w:rsid w:val="00FD32A4"/>
    <w:rsid w:val="00FD38BD"/>
    <w:rsid w:val="00FD42A9"/>
    <w:rsid w:val="00FD4384"/>
    <w:rsid w:val="00FD48CA"/>
    <w:rsid w:val="00FD499F"/>
    <w:rsid w:val="00FD5910"/>
    <w:rsid w:val="00FD5A92"/>
    <w:rsid w:val="00FD5C0A"/>
    <w:rsid w:val="00FD6A7C"/>
    <w:rsid w:val="00FD6CF9"/>
    <w:rsid w:val="00FD6D2A"/>
    <w:rsid w:val="00FD6DE9"/>
    <w:rsid w:val="00FD71C1"/>
    <w:rsid w:val="00FE059F"/>
    <w:rsid w:val="00FE1656"/>
    <w:rsid w:val="00FE1710"/>
    <w:rsid w:val="00FE1834"/>
    <w:rsid w:val="00FE2747"/>
    <w:rsid w:val="00FE2782"/>
    <w:rsid w:val="00FE2C7D"/>
    <w:rsid w:val="00FE307B"/>
    <w:rsid w:val="00FE32D5"/>
    <w:rsid w:val="00FE3DEC"/>
    <w:rsid w:val="00FE45E7"/>
    <w:rsid w:val="00FE4AD1"/>
    <w:rsid w:val="00FE617F"/>
    <w:rsid w:val="00FE65DC"/>
    <w:rsid w:val="00FE67B9"/>
    <w:rsid w:val="00FE745B"/>
    <w:rsid w:val="00FE7463"/>
    <w:rsid w:val="00FE7537"/>
    <w:rsid w:val="00FE7DD4"/>
    <w:rsid w:val="00FE7F6F"/>
    <w:rsid w:val="00FF021A"/>
    <w:rsid w:val="00FF05B8"/>
    <w:rsid w:val="00FF1B89"/>
    <w:rsid w:val="00FF213B"/>
    <w:rsid w:val="00FF35B8"/>
    <w:rsid w:val="00FF39EC"/>
    <w:rsid w:val="00FF3A75"/>
    <w:rsid w:val="00FF4517"/>
    <w:rsid w:val="00FF5551"/>
    <w:rsid w:val="00FF64D1"/>
    <w:rsid w:val="00FF6909"/>
    <w:rsid w:val="00FF6BD5"/>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73A628"/>
  <w15:docId w15:val="{F0A1B279-04F7-4197-8BA2-F7AED7D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BE"/>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6286">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23505107">
      <w:bodyDiv w:val="1"/>
      <w:marLeft w:val="0"/>
      <w:marRight w:val="0"/>
      <w:marTop w:val="0"/>
      <w:marBottom w:val="0"/>
      <w:divBdr>
        <w:top w:val="none" w:sz="0" w:space="0" w:color="auto"/>
        <w:left w:val="none" w:sz="0" w:space="0" w:color="auto"/>
        <w:bottom w:val="none" w:sz="0" w:space="0" w:color="auto"/>
        <w:right w:val="none" w:sz="0" w:space="0" w:color="auto"/>
      </w:divBdr>
    </w:div>
    <w:div w:id="1362053459">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6034809">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5920409">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ac.ca/co_codes/co_block_status.htm" TargetMode="External"/><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0CCD2604-1EAE-4919-BFC8-AB6C3184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6420</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2492</cp:revision>
  <dcterms:created xsi:type="dcterms:W3CDTF">2020-04-04T15:13:00Z</dcterms:created>
  <dcterms:modified xsi:type="dcterms:W3CDTF">2025-04-09T12:08:00Z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