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46724538" w:rsidR="00E74ECD" w:rsidRDefault="000F32BB" w:rsidP="00A4518B">
      <w:pPr>
        <w:pStyle w:val="Style1"/>
        <w:jc w:val="center"/>
        <w:rPr>
          <w:rFonts w:cs="Arial"/>
          <w:b/>
        </w:rPr>
      </w:pPr>
      <w:r>
        <w:rPr>
          <w:rFonts w:cs="Arial"/>
          <w:b/>
        </w:rPr>
        <w:t>12</w:t>
      </w:r>
      <w:r w:rsidR="00851EB4">
        <w:rPr>
          <w:rFonts w:cs="Arial"/>
          <w:b/>
        </w:rPr>
        <w:t xml:space="preserve"> </w:t>
      </w:r>
      <w:r w:rsidR="00263EC8">
        <w:rPr>
          <w:rFonts w:cs="Arial"/>
          <w:b/>
        </w:rPr>
        <w:t>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166571C3" w14:textId="77777777" w:rsidR="00E8771A" w:rsidRPr="00E8771A" w:rsidRDefault="00E74ECD" w:rsidP="00E8771A">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E8771A" w:rsidRPr="00E8771A">
        <w:rPr>
          <w:rFonts w:ascii="Arial" w:hAnsi="Arial" w:cs="Arial"/>
          <w:bCs/>
        </w:rPr>
        <w:t>David Comrie - COMsolve Inc. (CNA)</w:t>
      </w:r>
    </w:p>
    <w:p w14:paraId="4CCA0FA5" w14:textId="77777777" w:rsidR="00E8771A" w:rsidRPr="00E8771A" w:rsidRDefault="00E8771A" w:rsidP="00E8771A">
      <w:pPr>
        <w:ind w:left="2880"/>
        <w:rPr>
          <w:rFonts w:ascii="Arial" w:hAnsi="Arial" w:cs="Arial"/>
          <w:bCs/>
        </w:rPr>
      </w:pPr>
      <w:r w:rsidRPr="00E8771A">
        <w:rPr>
          <w:rFonts w:ascii="Arial" w:hAnsi="Arial" w:cs="Arial"/>
          <w:bCs/>
        </w:rPr>
        <w:t>Fiona Clegg - COMsolve Inc. (CNA)</w:t>
      </w:r>
    </w:p>
    <w:p w14:paraId="7EC7038E" w14:textId="77777777" w:rsidR="00E8771A" w:rsidRPr="00E8771A" w:rsidRDefault="00E8771A" w:rsidP="00E8771A">
      <w:pPr>
        <w:ind w:left="2880"/>
        <w:rPr>
          <w:rFonts w:ascii="Arial" w:hAnsi="Arial" w:cs="Arial"/>
          <w:bCs/>
        </w:rPr>
      </w:pPr>
      <w:r w:rsidRPr="00E8771A">
        <w:rPr>
          <w:rFonts w:ascii="Arial" w:hAnsi="Arial" w:cs="Arial"/>
          <w:bCs/>
        </w:rPr>
        <w:t>Kelly T. Walsh - COMsolve Inc. (CNA)</w:t>
      </w:r>
    </w:p>
    <w:p w14:paraId="33E05DE4" w14:textId="77777777" w:rsidR="00E8771A" w:rsidRPr="00E8771A" w:rsidRDefault="00E8771A" w:rsidP="00E8771A">
      <w:pPr>
        <w:ind w:left="2880"/>
        <w:rPr>
          <w:rFonts w:ascii="Arial" w:hAnsi="Arial" w:cs="Arial"/>
          <w:bCs/>
        </w:rPr>
      </w:pPr>
      <w:r w:rsidRPr="00E8771A">
        <w:rPr>
          <w:rFonts w:ascii="Arial" w:hAnsi="Arial" w:cs="Arial"/>
          <w:bCs/>
        </w:rPr>
        <w:t>Natalie Ann Lessard - COMsolve Inc. (CNA)</w:t>
      </w:r>
    </w:p>
    <w:p w14:paraId="417EBEAF" w14:textId="77777777" w:rsidR="00E8771A" w:rsidRPr="00E8771A" w:rsidRDefault="00E8771A" w:rsidP="00E8771A">
      <w:pPr>
        <w:ind w:left="2880"/>
        <w:rPr>
          <w:rFonts w:ascii="Arial" w:hAnsi="Arial" w:cs="Arial"/>
          <w:bCs/>
        </w:rPr>
      </w:pPr>
      <w:r w:rsidRPr="00E8771A">
        <w:rPr>
          <w:rFonts w:ascii="Arial" w:hAnsi="Arial" w:cs="Arial"/>
          <w:bCs/>
        </w:rPr>
        <w:t>Stephen Walsh - COMsolve Inc. (CNA)</w:t>
      </w:r>
    </w:p>
    <w:p w14:paraId="366604A9" w14:textId="77777777" w:rsidR="00E8771A" w:rsidRPr="00E8771A" w:rsidRDefault="00E8771A" w:rsidP="00E8771A">
      <w:pPr>
        <w:ind w:left="2880"/>
        <w:rPr>
          <w:rFonts w:ascii="Arial" w:hAnsi="Arial" w:cs="Arial"/>
          <w:bCs/>
        </w:rPr>
      </w:pPr>
      <w:r w:rsidRPr="00E8771A">
        <w:rPr>
          <w:rFonts w:ascii="Arial" w:hAnsi="Arial" w:cs="Arial"/>
          <w:bCs/>
        </w:rPr>
        <w:t>Jeanne Bell - Allstream/Zayo</w:t>
      </w:r>
    </w:p>
    <w:p w14:paraId="02CD8D02" w14:textId="77777777" w:rsidR="00E8771A" w:rsidRPr="00E8771A" w:rsidRDefault="00E8771A" w:rsidP="00E8771A">
      <w:pPr>
        <w:ind w:left="2880"/>
        <w:rPr>
          <w:rFonts w:ascii="Arial" w:hAnsi="Arial" w:cs="Arial"/>
          <w:bCs/>
        </w:rPr>
      </w:pPr>
      <w:r w:rsidRPr="00E8771A">
        <w:rPr>
          <w:rFonts w:ascii="Arial" w:hAnsi="Arial" w:cs="Arial"/>
          <w:bCs/>
        </w:rPr>
        <w:t>Joey-Lynn Abdulkader - Bell Canada</w:t>
      </w:r>
    </w:p>
    <w:p w14:paraId="22A72F64" w14:textId="77777777" w:rsidR="00E8771A" w:rsidRPr="00E8771A" w:rsidRDefault="00E8771A" w:rsidP="00E8771A">
      <w:pPr>
        <w:ind w:left="2880"/>
        <w:rPr>
          <w:rFonts w:ascii="Arial" w:hAnsi="Arial" w:cs="Arial"/>
          <w:bCs/>
        </w:rPr>
      </w:pPr>
      <w:r w:rsidRPr="00E8771A">
        <w:rPr>
          <w:rFonts w:ascii="Arial" w:hAnsi="Arial" w:cs="Arial"/>
          <w:bCs/>
        </w:rPr>
        <w:t>Marie-Christine Hudon - Bell Canada</w:t>
      </w:r>
    </w:p>
    <w:p w14:paraId="02D1C283" w14:textId="77777777" w:rsidR="00E8771A" w:rsidRPr="00E8771A" w:rsidRDefault="00E8771A" w:rsidP="00E8771A">
      <w:pPr>
        <w:ind w:left="2880"/>
        <w:rPr>
          <w:rFonts w:ascii="Arial" w:hAnsi="Arial" w:cs="Arial"/>
          <w:bCs/>
        </w:rPr>
      </w:pPr>
      <w:r w:rsidRPr="00E8771A">
        <w:rPr>
          <w:rFonts w:ascii="Arial" w:hAnsi="Arial" w:cs="Arial"/>
          <w:bCs/>
        </w:rPr>
        <w:t>Francois Dalton - City West</w:t>
      </w:r>
    </w:p>
    <w:p w14:paraId="441FC207" w14:textId="77777777" w:rsidR="00E8771A" w:rsidRPr="00E8771A" w:rsidRDefault="00E8771A" w:rsidP="00E8771A">
      <w:pPr>
        <w:ind w:left="2880"/>
        <w:rPr>
          <w:rFonts w:ascii="Arial" w:hAnsi="Arial" w:cs="Arial"/>
          <w:bCs/>
        </w:rPr>
      </w:pPr>
      <w:r w:rsidRPr="00E8771A">
        <w:rPr>
          <w:rFonts w:ascii="Arial" w:hAnsi="Arial" w:cs="Arial"/>
          <w:bCs/>
        </w:rPr>
        <w:t>Paul Fleming - City West</w:t>
      </w:r>
    </w:p>
    <w:p w14:paraId="1163675B" w14:textId="77777777" w:rsidR="00E8771A" w:rsidRPr="00E8771A" w:rsidRDefault="00E8771A" w:rsidP="00E8771A">
      <w:pPr>
        <w:ind w:left="2880"/>
        <w:rPr>
          <w:rFonts w:ascii="Arial" w:hAnsi="Arial" w:cs="Arial"/>
          <w:bCs/>
        </w:rPr>
      </w:pPr>
      <w:r w:rsidRPr="00E8771A">
        <w:rPr>
          <w:rFonts w:ascii="Arial" w:hAnsi="Arial" w:cs="Arial"/>
          <w:bCs/>
        </w:rPr>
        <w:t xml:space="preserve">Chantale </w:t>
      </w:r>
      <w:proofErr w:type="spellStart"/>
      <w:r w:rsidRPr="00E8771A">
        <w:rPr>
          <w:rFonts w:ascii="Arial" w:hAnsi="Arial" w:cs="Arial"/>
          <w:bCs/>
        </w:rPr>
        <w:t>Neapole</w:t>
      </w:r>
      <w:proofErr w:type="spellEnd"/>
      <w:r w:rsidRPr="00E8771A">
        <w:rPr>
          <w:rFonts w:ascii="Arial" w:hAnsi="Arial" w:cs="Arial"/>
          <w:bCs/>
        </w:rPr>
        <w:t xml:space="preserve"> - CLNPC</w:t>
      </w:r>
    </w:p>
    <w:p w14:paraId="2D80CC40" w14:textId="77777777" w:rsidR="00E8771A" w:rsidRPr="00E8771A" w:rsidRDefault="00E8771A" w:rsidP="00E8771A">
      <w:pPr>
        <w:ind w:left="2880"/>
        <w:rPr>
          <w:rFonts w:ascii="Arial" w:hAnsi="Arial" w:cs="Arial"/>
          <w:bCs/>
        </w:rPr>
      </w:pPr>
      <w:r w:rsidRPr="00E8771A">
        <w:rPr>
          <w:rFonts w:ascii="Arial" w:hAnsi="Arial" w:cs="Arial"/>
          <w:bCs/>
        </w:rPr>
        <w:t>Rodger McNabb - CLNPC</w:t>
      </w:r>
    </w:p>
    <w:p w14:paraId="412883F3" w14:textId="77777777" w:rsidR="00E8771A" w:rsidRPr="00E8771A" w:rsidRDefault="00E8771A" w:rsidP="00E8771A">
      <w:pPr>
        <w:ind w:left="2880"/>
        <w:rPr>
          <w:rFonts w:ascii="Arial" w:hAnsi="Arial" w:cs="Arial"/>
          <w:bCs/>
        </w:rPr>
      </w:pPr>
      <w:r w:rsidRPr="00E8771A">
        <w:rPr>
          <w:rFonts w:ascii="Arial" w:hAnsi="Arial" w:cs="Arial"/>
          <w:bCs/>
        </w:rPr>
        <w:t xml:space="preserve">Ed </w:t>
      </w:r>
      <w:proofErr w:type="spellStart"/>
      <w:r w:rsidRPr="00E8771A">
        <w:rPr>
          <w:rFonts w:ascii="Arial" w:hAnsi="Arial" w:cs="Arial"/>
          <w:bCs/>
        </w:rPr>
        <w:t>Antecol</w:t>
      </w:r>
      <w:proofErr w:type="spellEnd"/>
      <w:r w:rsidRPr="00E8771A">
        <w:rPr>
          <w:rFonts w:ascii="Arial" w:hAnsi="Arial" w:cs="Arial"/>
          <w:bCs/>
        </w:rPr>
        <w:t xml:space="preserve"> - </w:t>
      </w:r>
      <w:proofErr w:type="spellStart"/>
      <w:r w:rsidRPr="00E8771A">
        <w:rPr>
          <w:rFonts w:ascii="Arial" w:hAnsi="Arial" w:cs="Arial"/>
          <w:bCs/>
        </w:rPr>
        <w:t>COMsolve</w:t>
      </w:r>
      <w:proofErr w:type="spellEnd"/>
      <w:r w:rsidRPr="00E8771A">
        <w:rPr>
          <w:rFonts w:ascii="Arial" w:hAnsi="Arial" w:cs="Arial"/>
          <w:bCs/>
        </w:rPr>
        <w:t xml:space="preserve"> Inc.</w:t>
      </w:r>
    </w:p>
    <w:p w14:paraId="4A5ACCCE" w14:textId="77777777" w:rsidR="00E8771A" w:rsidRPr="00E8771A" w:rsidRDefault="00E8771A" w:rsidP="00E8771A">
      <w:pPr>
        <w:ind w:left="2880"/>
        <w:rPr>
          <w:rFonts w:ascii="Arial" w:hAnsi="Arial" w:cs="Arial"/>
          <w:bCs/>
        </w:rPr>
      </w:pPr>
      <w:r w:rsidRPr="00E8771A">
        <w:rPr>
          <w:rFonts w:ascii="Arial" w:hAnsi="Arial" w:cs="Arial"/>
          <w:bCs/>
        </w:rPr>
        <w:t>Alexander Pittman - CRTC staff</w:t>
      </w:r>
    </w:p>
    <w:p w14:paraId="186FD846" w14:textId="77777777" w:rsidR="00E8771A" w:rsidRPr="00E8771A" w:rsidRDefault="00E8771A" w:rsidP="00E8771A">
      <w:pPr>
        <w:ind w:left="2880"/>
        <w:rPr>
          <w:rFonts w:ascii="Arial" w:hAnsi="Arial" w:cs="Arial"/>
          <w:bCs/>
        </w:rPr>
      </w:pPr>
      <w:r w:rsidRPr="00E8771A">
        <w:rPr>
          <w:rFonts w:ascii="Arial" w:hAnsi="Arial" w:cs="Arial"/>
          <w:bCs/>
        </w:rPr>
        <w:t xml:space="preserve">Étienne </w:t>
      </w:r>
      <w:proofErr w:type="spellStart"/>
      <w:r w:rsidRPr="00E8771A">
        <w:rPr>
          <w:rFonts w:ascii="Arial" w:hAnsi="Arial" w:cs="Arial"/>
          <w:bCs/>
        </w:rPr>
        <w:t>Robelin</w:t>
      </w:r>
      <w:proofErr w:type="spellEnd"/>
      <w:r w:rsidRPr="00E8771A">
        <w:rPr>
          <w:rFonts w:ascii="Arial" w:hAnsi="Arial" w:cs="Arial"/>
          <w:bCs/>
        </w:rPr>
        <w:t xml:space="preserve"> - CRTC staff</w:t>
      </w:r>
    </w:p>
    <w:p w14:paraId="15C8BC51" w14:textId="77777777" w:rsidR="00E8771A" w:rsidRPr="00E8771A" w:rsidRDefault="00E8771A" w:rsidP="00E8771A">
      <w:pPr>
        <w:ind w:left="2880"/>
        <w:rPr>
          <w:rFonts w:ascii="Arial" w:hAnsi="Arial" w:cs="Arial"/>
          <w:bCs/>
        </w:rPr>
      </w:pPr>
      <w:r w:rsidRPr="00E8771A">
        <w:rPr>
          <w:rFonts w:ascii="Arial" w:hAnsi="Arial" w:cs="Arial"/>
          <w:bCs/>
        </w:rPr>
        <w:t>Sage Wiese - CTA</w:t>
      </w:r>
    </w:p>
    <w:p w14:paraId="50ED1C75" w14:textId="77777777" w:rsidR="00E8771A" w:rsidRPr="00E8771A" w:rsidRDefault="00E8771A" w:rsidP="00E8771A">
      <w:pPr>
        <w:ind w:left="2880"/>
        <w:rPr>
          <w:rFonts w:ascii="Arial" w:hAnsi="Arial" w:cs="Arial"/>
          <w:bCs/>
        </w:rPr>
      </w:pPr>
      <w:r w:rsidRPr="00E8771A">
        <w:rPr>
          <w:rFonts w:ascii="Arial" w:hAnsi="Arial" w:cs="Arial"/>
          <w:bCs/>
        </w:rPr>
        <w:t>Michael Adesina - Freedom Mobile</w:t>
      </w:r>
    </w:p>
    <w:p w14:paraId="336994B7" w14:textId="77777777" w:rsidR="00E8771A" w:rsidRPr="00E8771A" w:rsidRDefault="00E8771A" w:rsidP="00E8771A">
      <w:pPr>
        <w:ind w:left="2880"/>
        <w:rPr>
          <w:rFonts w:ascii="Arial" w:hAnsi="Arial" w:cs="Arial"/>
          <w:bCs/>
        </w:rPr>
      </w:pPr>
      <w:r w:rsidRPr="00E8771A">
        <w:rPr>
          <w:rFonts w:ascii="Arial" w:hAnsi="Arial" w:cs="Arial"/>
          <w:bCs/>
        </w:rPr>
        <w:t xml:space="preserve">Vince Yelle - Groupe </w:t>
      </w:r>
      <w:proofErr w:type="spellStart"/>
      <w:r w:rsidRPr="00E8771A">
        <w:rPr>
          <w:rFonts w:ascii="Arial" w:hAnsi="Arial" w:cs="Arial"/>
          <w:bCs/>
        </w:rPr>
        <w:t>Maskatel</w:t>
      </w:r>
      <w:proofErr w:type="spellEnd"/>
    </w:p>
    <w:p w14:paraId="747AECA5" w14:textId="77777777" w:rsidR="00E8771A" w:rsidRPr="00E8771A" w:rsidRDefault="00E8771A" w:rsidP="00E8771A">
      <w:pPr>
        <w:ind w:left="2880"/>
        <w:rPr>
          <w:rFonts w:ascii="Arial" w:hAnsi="Arial" w:cs="Arial"/>
          <w:bCs/>
        </w:rPr>
      </w:pPr>
      <w:r w:rsidRPr="00E8771A">
        <w:rPr>
          <w:rFonts w:ascii="Arial" w:hAnsi="Arial" w:cs="Arial"/>
          <w:bCs/>
        </w:rPr>
        <w:t>Karen Robinson - KROB Numbering Solutions</w:t>
      </w:r>
    </w:p>
    <w:p w14:paraId="2AD570AD" w14:textId="77777777" w:rsidR="00E8771A" w:rsidRPr="00E8771A" w:rsidRDefault="00E8771A" w:rsidP="00E8771A">
      <w:pPr>
        <w:ind w:left="2880"/>
        <w:rPr>
          <w:rFonts w:ascii="Arial" w:hAnsi="Arial" w:cs="Arial"/>
          <w:bCs/>
        </w:rPr>
      </w:pPr>
      <w:r w:rsidRPr="00E8771A">
        <w:rPr>
          <w:rFonts w:ascii="Arial" w:hAnsi="Arial" w:cs="Arial"/>
          <w:bCs/>
        </w:rPr>
        <w:t>Tara Farquhar - NANPA</w:t>
      </w:r>
    </w:p>
    <w:p w14:paraId="595064B4" w14:textId="77777777" w:rsidR="00E8771A" w:rsidRPr="00E8771A" w:rsidRDefault="00E8771A" w:rsidP="00E8771A">
      <w:pPr>
        <w:ind w:left="2880"/>
        <w:rPr>
          <w:rFonts w:ascii="Arial" w:hAnsi="Arial" w:cs="Arial"/>
          <w:bCs/>
        </w:rPr>
      </w:pPr>
      <w:r w:rsidRPr="00E8771A">
        <w:rPr>
          <w:rFonts w:ascii="Arial" w:hAnsi="Arial" w:cs="Arial"/>
          <w:bCs/>
        </w:rPr>
        <w:t>Marcel Champagne - Neustar/Transunion</w:t>
      </w:r>
    </w:p>
    <w:p w14:paraId="7C342EA5" w14:textId="77777777" w:rsidR="00E8771A" w:rsidRPr="00E8771A" w:rsidRDefault="00E8771A" w:rsidP="00E8771A">
      <w:pPr>
        <w:ind w:left="2880"/>
        <w:rPr>
          <w:rFonts w:ascii="Arial" w:hAnsi="Arial" w:cs="Arial"/>
          <w:bCs/>
        </w:rPr>
      </w:pPr>
      <w:r w:rsidRPr="00E8771A">
        <w:rPr>
          <w:rFonts w:ascii="Arial" w:hAnsi="Arial" w:cs="Arial"/>
          <w:bCs/>
        </w:rPr>
        <w:t>Gabriel Picard Mandeville - Quebecor</w:t>
      </w:r>
    </w:p>
    <w:p w14:paraId="78EE674D" w14:textId="77777777" w:rsidR="00E8771A" w:rsidRPr="00E8771A" w:rsidRDefault="00E8771A" w:rsidP="00E8771A">
      <w:pPr>
        <w:ind w:left="2880"/>
        <w:rPr>
          <w:rFonts w:ascii="Arial" w:hAnsi="Arial" w:cs="Arial"/>
          <w:bCs/>
        </w:rPr>
      </w:pPr>
      <w:r w:rsidRPr="00E8771A">
        <w:rPr>
          <w:rFonts w:ascii="Arial" w:hAnsi="Arial" w:cs="Arial"/>
          <w:bCs/>
        </w:rPr>
        <w:t>Michael Studniberg - Rogers</w:t>
      </w:r>
    </w:p>
    <w:p w14:paraId="6CFDDC72" w14:textId="77777777" w:rsidR="00E8771A" w:rsidRPr="00E8771A" w:rsidRDefault="00E8771A" w:rsidP="00E8771A">
      <w:pPr>
        <w:ind w:left="2880"/>
        <w:rPr>
          <w:rFonts w:ascii="Arial" w:hAnsi="Arial" w:cs="Arial"/>
          <w:bCs/>
        </w:rPr>
      </w:pPr>
      <w:r w:rsidRPr="00E8771A">
        <w:rPr>
          <w:rFonts w:ascii="Arial" w:hAnsi="Arial" w:cs="Arial"/>
          <w:bCs/>
        </w:rPr>
        <w:t xml:space="preserve">Aditi Sharma - </w:t>
      </w:r>
      <w:proofErr w:type="spellStart"/>
      <w:r w:rsidRPr="00E8771A">
        <w:rPr>
          <w:rFonts w:ascii="Arial" w:hAnsi="Arial" w:cs="Arial"/>
          <w:bCs/>
        </w:rPr>
        <w:t>Sasktel</w:t>
      </w:r>
      <w:proofErr w:type="spellEnd"/>
    </w:p>
    <w:p w14:paraId="61FEFBC5" w14:textId="77777777" w:rsidR="00E8771A" w:rsidRPr="00E8771A" w:rsidRDefault="00E8771A" w:rsidP="00E8771A">
      <w:pPr>
        <w:ind w:left="2880"/>
        <w:rPr>
          <w:rFonts w:ascii="Arial" w:hAnsi="Arial" w:cs="Arial"/>
          <w:bCs/>
        </w:rPr>
      </w:pPr>
      <w:r w:rsidRPr="00E8771A">
        <w:rPr>
          <w:rFonts w:ascii="Arial" w:hAnsi="Arial" w:cs="Arial"/>
          <w:bCs/>
        </w:rPr>
        <w:t xml:space="preserve">Damandeep Singh - </w:t>
      </w:r>
      <w:proofErr w:type="spellStart"/>
      <w:r w:rsidRPr="00E8771A">
        <w:rPr>
          <w:rFonts w:ascii="Arial" w:hAnsi="Arial" w:cs="Arial"/>
          <w:bCs/>
        </w:rPr>
        <w:t>Sasktel</w:t>
      </w:r>
      <w:proofErr w:type="spellEnd"/>
    </w:p>
    <w:p w14:paraId="0E0DA63C" w14:textId="77777777" w:rsidR="00E8771A" w:rsidRPr="00E8771A" w:rsidRDefault="00E8771A" w:rsidP="00E8771A">
      <w:pPr>
        <w:ind w:left="2880"/>
        <w:rPr>
          <w:rFonts w:ascii="Arial" w:hAnsi="Arial" w:cs="Arial"/>
          <w:bCs/>
        </w:rPr>
      </w:pPr>
      <w:r w:rsidRPr="00E8771A">
        <w:rPr>
          <w:rFonts w:ascii="Arial" w:hAnsi="Arial" w:cs="Arial"/>
          <w:bCs/>
        </w:rPr>
        <w:t xml:space="preserve">Julia </w:t>
      </w:r>
      <w:proofErr w:type="spellStart"/>
      <w:r w:rsidRPr="00E8771A">
        <w:rPr>
          <w:rFonts w:ascii="Arial" w:hAnsi="Arial" w:cs="Arial"/>
          <w:bCs/>
        </w:rPr>
        <w:t>Korunets</w:t>
      </w:r>
      <w:proofErr w:type="spellEnd"/>
      <w:r w:rsidRPr="00E8771A">
        <w:rPr>
          <w:rFonts w:ascii="Arial" w:hAnsi="Arial" w:cs="Arial"/>
          <w:bCs/>
        </w:rPr>
        <w:t xml:space="preserve"> - Syniverse</w:t>
      </w:r>
    </w:p>
    <w:p w14:paraId="3CAF1454" w14:textId="77777777" w:rsidR="00E8771A" w:rsidRPr="00E8771A" w:rsidRDefault="00E8771A" w:rsidP="00E8771A">
      <w:pPr>
        <w:ind w:left="2880"/>
        <w:rPr>
          <w:rFonts w:ascii="Arial" w:hAnsi="Arial" w:cs="Arial"/>
          <w:bCs/>
        </w:rPr>
      </w:pPr>
      <w:r w:rsidRPr="00E8771A">
        <w:rPr>
          <w:rFonts w:ascii="Arial" w:hAnsi="Arial" w:cs="Arial"/>
          <w:bCs/>
        </w:rPr>
        <w:t xml:space="preserve">Diane Dolan - </w:t>
      </w:r>
      <w:proofErr w:type="spellStart"/>
      <w:r w:rsidRPr="00E8771A">
        <w:rPr>
          <w:rFonts w:ascii="Arial" w:hAnsi="Arial" w:cs="Arial"/>
          <w:bCs/>
        </w:rPr>
        <w:t>Teksavvy</w:t>
      </w:r>
      <w:proofErr w:type="spellEnd"/>
    </w:p>
    <w:p w14:paraId="23ABADC3" w14:textId="77777777" w:rsidR="00E8771A" w:rsidRPr="00E8771A" w:rsidRDefault="00E8771A" w:rsidP="00E8771A">
      <w:pPr>
        <w:ind w:left="2880"/>
        <w:rPr>
          <w:rFonts w:ascii="Arial" w:hAnsi="Arial" w:cs="Arial"/>
          <w:bCs/>
        </w:rPr>
      </w:pPr>
      <w:r w:rsidRPr="00E8771A">
        <w:rPr>
          <w:rFonts w:ascii="Arial" w:hAnsi="Arial" w:cs="Arial"/>
          <w:bCs/>
        </w:rPr>
        <w:t xml:space="preserve">Olena </w:t>
      </w:r>
      <w:proofErr w:type="spellStart"/>
      <w:r w:rsidRPr="00E8771A">
        <w:rPr>
          <w:rFonts w:ascii="Arial" w:hAnsi="Arial" w:cs="Arial"/>
          <w:bCs/>
        </w:rPr>
        <w:t>Bilozerska</w:t>
      </w:r>
      <w:proofErr w:type="spellEnd"/>
      <w:r w:rsidRPr="00E8771A">
        <w:rPr>
          <w:rFonts w:ascii="Arial" w:hAnsi="Arial" w:cs="Arial"/>
          <w:bCs/>
        </w:rPr>
        <w:t xml:space="preserve"> - TELUS</w:t>
      </w:r>
    </w:p>
    <w:p w14:paraId="296B47D2" w14:textId="0C35E41D" w:rsidR="007338A4" w:rsidRPr="006A4DEE" w:rsidRDefault="00E8771A" w:rsidP="00E8771A">
      <w:pPr>
        <w:ind w:left="2880"/>
        <w:rPr>
          <w:rFonts w:ascii="Arial" w:eastAsia="Times New Roman" w:hAnsi="Arial" w:cs="Arial"/>
          <w:bCs/>
          <w:color w:val="000000"/>
          <w:lang w:eastAsia="en-US"/>
        </w:rPr>
      </w:pPr>
      <w:r w:rsidRPr="00E8771A">
        <w:rPr>
          <w:rFonts w:ascii="Arial" w:hAnsi="Arial" w:cs="Arial"/>
          <w:bCs/>
        </w:rPr>
        <w:t>Martin Perreault - Videotron</w:t>
      </w: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4599BD98" w14:textId="77777777" w:rsidR="00AD1C1C" w:rsidRDefault="00AD1C1C" w:rsidP="00E74ECD">
      <w:pPr>
        <w:rPr>
          <w:rFonts w:ascii="Arial" w:hAnsi="Arial" w:cs="Arial"/>
        </w:rPr>
      </w:pPr>
    </w:p>
    <w:p w14:paraId="6916BF47" w14:textId="593A5E1B" w:rsidR="00AD1C1C" w:rsidRPr="006A4DEE" w:rsidRDefault="00AD1C1C" w:rsidP="00E74ECD">
      <w:pPr>
        <w:rPr>
          <w:rFonts w:ascii="Arial" w:hAnsi="Arial" w:cs="Arial"/>
        </w:rPr>
      </w:pPr>
      <w:r w:rsidRPr="00C72A77">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70094C55" w14:textId="19188C5A" w:rsidR="002E72AD" w:rsidRPr="002E72AD" w:rsidRDefault="002E72AD" w:rsidP="002E72AD">
      <w:pPr>
        <w:pStyle w:val="ListParagraph"/>
        <w:numPr>
          <w:ilvl w:val="0"/>
          <w:numId w:val="32"/>
        </w:numPr>
        <w:rPr>
          <w:rFonts w:ascii="Arial" w:hAnsi="Arial" w:cs="Arial"/>
          <w:bCs/>
        </w:rPr>
      </w:pPr>
      <w:r>
        <w:rPr>
          <w:rFonts w:ascii="Arial" w:hAnsi="Arial" w:cs="Arial"/>
          <w:bCs/>
        </w:rPr>
        <w:t xml:space="preserve">Natalie Lessard will review the proposed guideline to check for consistency with “calendar days”. </w:t>
      </w:r>
      <w:r>
        <w:rPr>
          <w:rFonts w:ascii="Arial" w:hAnsi="Arial" w:cs="Arial"/>
          <w:b/>
        </w:rPr>
        <w:t>(Completed)</w:t>
      </w:r>
    </w:p>
    <w:p w14:paraId="066CCD1A" w14:textId="77777777" w:rsidR="002E72AD" w:rsidRDefault="002E72AD" w:rsidP="002E72AD">
      <w:pPr>
        <w:pStyle w:val="ListParagraph"/>
        <w:rPr>
          <w:rFonts w:ascii="Arial" w:hAnsi="Arial" w:cs="Arial"/>
          <w:bCs/>
        </w:rPr>
      </w:pPr>
    </w:p>
    <w:p w14:paraId="2BE16846" w14:textId="552223FF" w:rsidR="002E72AD" w:rsidRPr="002E72AD" w:rsidRDefault="002E72AD" w:rsidP="002E72AD">
      <w:pPr>
        <w:pStyle w:val="ListParagraph"/>
        <w:numPr>
          <w:ilvl w:val="0"/>
          <w:numId w:val="32"/>
        </w:numPr>
        <w:rPr>
          <w:rFonts w:ascii="Arial" w:hAnsi="Arial" w:cs="Arial"/>
          <w:bCs/>
        </w:rPr>
      </w:pPr>
      <w:r>
        <w:rPr>
          <w:rFonts w:ascii="Arial" w:hAnsi="Arial" w:cs="Arial"/>
          <w:bCs/>
        </w:rPr>
        <w:t xml:space="preserve">Kelly Walsh will look at Part 4 timelines in CNCO304A. </w:t>
      </w:r>
      <w:r>
        <w:rPr>
          <w:rFonts w:ascii="Arial" w:hAnsi="Arial" w:cs="Arial"/>
          <w:b/>
        </w:rPr>
        <w:t>(Completed)</w:t>
      </w:r>
    </w:p>
    <w:p w14:paraId="1B47C871" w14:textId="77777777" w:rsidR="002E72AD" w:rsidRPr="002E72AD" w:rsidRDefault="002E72AD" w:rsidP="002E72AD">
      <w:pPr>
        <w:pStyle w:val="ListParagraph"/>
        <w:rPr>
          <w:rFonts w:ascii="Arial" w:hAnsi="Arial" w:cs="Arial"/>
          <w:bCs/>
        </w:rPr>
      </w:pPr>
    </w:p>
    <w:p w14:paraId="4EB7E2C0" w14:textId="77777777" w:rsidR="002E72AD" w:rsidRPr="00BE7AC2" w:rsidRDefault="002E72AD" w:rsidP="002E72AD">
      <w:pPr>
        <w:pStyle w:val="ListParagraph"/>
        <w:numPr>
          <w:ilvl w:val="0"/>
          <w:numId w:val="32"/>
        </w:numPr>
        <w:rPr>
          <w:rFonts w:ascii="Arial" w:hAnsi="Arial" w:cs="Arial"/>
          <w:bCs/>
        </w:rPr>
      </w:pPr>
      <w:r>
        <w:rPr>
          <w:rFonts w:ascii="Arial" w:hAnsi="Arial" w:cs="Arial"/>
          <w:bCs/>
        </w:rPr>
        <w:lastRenderedPageBreak/>
        <w:t xml:space="preserve">David Comrie will move the meeting scheduled for 11 November 2025 to 12 November 2025.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66E160D" w14:textId="60571D13" w:rsidR="00DE5E15" w:rsidRDefault="00DE5E15" w:rsidP="00DE5E15">
      <w:pPr>
        <w:rPr>
          <w:rFonts w:ascii="Arial" w:hAnsi="Arial" w:cs="Arial"/>
          <w:bCs/>
        </w:rPr>
      </w:pPr>
      <w:r>
        <w:rPr>
          <w:rFonts w:ascii="Arial" w:hAnsi="Arial" w:cs="Arial"/>
          <w:bCs/>
        </w:rPr>
        <w:t>The group continued to work on CNCO304A.</w:t>
      </w:r>
    </w:p>
    <w:p w14:paraId="5649C096" w14:textId="77777777" w:rsidR="00DE5E15" w:rsidRDefault="00DE5E15" w:rsidP="00692617">
      <w:pPr>
        <w:rPr>
          <w:rFonts w:ascii="Arial" w:hAnsi="Arial" w:cs="Arial"/>
          <w:bCs/>
        </w:rPr>
      </w:pPr>
    </w:p>
    <w:bookmarkStart w:id="0" w:name="_MON_1824519338"/>
    <w:bookmarkEnd w:id="0"/>
    <w:p w14:paraId="53503A15" w14:textId="4E522554" w:rsidR="009823DA" w:rsidRDefault="00D0193A" w:rsidP="009823DA">
      <w:pPr>
        <w:ind w:left="720"/>
        <w:rPr>
          <w:rFonts w:ascii="Arial" w:hAnsi="Arial" w:cs="Arial"/>
          <w:bCs/>
        </w:rPr>
      </w:pPr>
      <w:r>
        <w:rPr>
          <w:rFonts w:ascii="Arial" w:hAnsi="Arial" w:cs="Arial"/>
          <w:bCs/>
        </w:rPr>
        <w:object w:dxaOrig="1543" w:dyaOrig="998" w14:anchorId="406EF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4531866" r:id="rId12">
            <o:FieldCodes>\s</o:FieldCodes>
          </o:OLEObject>
        </w:object>
      </w:r>
    </w:p>
    <w:p w14:paraId="3E273145" w14:textId="080DB982" w:rsidR="009823DA" w:rsidRDefault="009823DA" w:rsidP="009823DA">
      <w:pPr>
        <w:ind w:left="720"/>
        <w:rPr>
          <w:rFonts w:ascii="Arial" w:hAnsi="Arial" w:cs="Arial"/>
          <w:bCs/>
        </w:rPr>
      </w:pPr>
      <w:r w:rsidRPr="009823DA">
        <w:rPr>
          <w:rFonts w:ascii="Arial" w:hAnsi="Arial" w:cs="Arial"/>
          <w:bCs/>
        </w:rPr>
        <w:t>CNCO304A - COMsolve/CNA contribution - TIF 118 - Proposed Canadian TBCOCAG</w:t>
      </w:r>
      <w:r>
        <w:rPr>
          <w:rFonts w:ascii="Arial" w:hAnsi="Arial" w:cs="Arial"/>
          <w:bCs/>
        </w:rPr>
        <w:t xml:space="preserve"> (incl. in-meeting changes)</w:t>
      </w:r>
    </w:p>
    <w:p w14:paraId="2E4FA339" w14:textId="77777777" w:rsidR="009823DA" w:rsidRDefault="009823DA" w:rsidP="00692617">
      <w:pPr>
        <w:rPr>
          <w:rFonts w:ascii="Arial" w:hAnsi="Arial" w:cs="Arial"/>
          <w:bCs/>
        </w:rPr>
      </w:pPr>
    </w:p>
    <w:p w14:paraId="588194C2" w14:textId="6EC96171" w:rsidR="00791A56" w:rsidRDefault="00734968" w:rsidP="00692617">
      <w:pPr>
        <w:rPr>
          <w:rFonts w:ascii="Arial" w:hAnsi="Arial" w:cs="Arial"/>
          <w:bCs/>
        </w:rPr>
      </w:pPr>
      <w:r>
        <w:rPr>
          <w:rFonts w:ascii="Arial" w:hAnsi="Arial" w:cs="Arial"/>
          <w:bCs/>
        </w:rPr>
        <w:t>Karen Robinson noted that she does not feel that the requirement to have LRNs captured in the NPAC needs to be included in this guideline.</w:t>
      </w:r>
    </w:p>
    <w:p w14:paraId="78DF231E" w14:textId="77777777" w:rsidR="00055085" w:rsidRDefault="00055085" w:rsidP="00692617">
      <w:pPr>
        <w:rPr>
          <w:rFonts w:ascii="Arial" w:hAnsi="Arial" w:cs="Arial"/>
          <w:bCs/>
        </w:rPr>
      </w:pPr>
    </w:p>
    <w:p w14:paraId="4D6698AB" w14:textId="3B4C2A10" w:rsidR="004F5B48" w:rsidRDefault="00904D3A" w:rsidP="00692617">
      <w:pPr>
        <w:rPr>
          <w:rFonts w:ascii="Arial" w:hAnsi="Arial" w:cs="Arial"/>
          <w:bCs/>
        </w:rPr>
      </w:pPr>
      <w:r>
        <w:rPr>
          <w:rFonts w:ascii="Arial" w:hAnsi="Arial" w:cs="Arial"/>
          <w:bCs/>
        </w:rPr>
        <w:t>Diane Dolan noted that she agrees with Karen Robinson that NPAC/LRN requirements do not belong in the CSCN guidelines.</w:t>
      </w:r>
    </w:p>
    <w:p w14:paraId="3D2F339E" w14:textId="77777777" w:rsidR="00005705" w:rsidRDefault="00005705" w:rsidP="00692617">
      <w:pPr>
        <w:rPr>
          <w:rFonts w:ascii="Arial" w:hAnsi="Arial" w:cs="Arial"/>
          <w:bCs/>
        </w:rPr>
      </w:pPr>
    </w:p>
    <w:p w14:paraId="52D04F32" w14:textId="55D6AAC0" w:rsidR="00005705" w:rsidRDefault="00005705" w:rsidP="00692617">
      <w:pPr>
        <w:rPr>
          <w:rFonts w:ascii="Arial" w:hAnsi="Arial" w:cs="Arial"/>
          <w:bCs/>
        </w:rPr>
      </w:pPr>
      <w:r>
        <w:rPr>
          <w:rFonts w:ascii="Arial" w:hAnsi="Arial" w:cs="Arial"/>
          <w:bCs/>
        </w:rPr>
        <w:t xml:space="preserve">Chantale </w:t>
      </w:r>
      <w:proofErr w:type="spellStart"/>
      <w:r>
        <w:rPr>
          <w:rFonts w:ascii="Arial" w:hAnsi="Arial" w:cs="Arial"/>
          <w:bCs/>
        </w:rPr>
        <w:t>Neapole</w:t>
      </w:r>
      <w:proofErr w:type="spellEnd"/>
      <w:r>
        <w:rPr>
          <w:rFonts w:ascii="Arial" w:hAnsi="Arial" w:cs="Arial"/>
          <w:bCs/>
        </w:rPr>
        <w:t xml:space="preserve"> noted that </w:t>
      </w:r>
      <w:r w:rsidR="00926379">
        <w:rPr>
          <w:rFonts w:ascii="Arial" w:hAnsi="Arial" w:cs="Arial"/>
          <w:bCs/>
        </w:rPr>
        <w:t xml:space="preserve">the CLNPC </w:t>
      </w:r>
      <w:r w:rsidR="007011F9">
        <w:rPr>
          <w:rFonts w:ascii="Arial" w:hAnsi="Arial" w:cs="Arial"/>
          <w:bCs/>
        </w:rPr>
        <w:t>believes</w:t>
      </w:r>
      <w:r w:rsidR="00926379">
        <w:rPr>
          <w:rFonts w:ascii="Arial" w:hAnsi="Arial" w:cs="Arial"/>
          <w:bCs/>
        </w:rPr>
        <w:t xml:space="preserve"> that it is the role of the carrier to put things in NPAC and </w:t>
      </w:r>
      <w:r w:rsidR="007011F9">
        <w:rPr>
          <w:rFonts w:ascii="Arial" w:hAnsi="Arial" w:cs="Arial"/>
          <w:bCs/>
        </w:rPr>
        <w:t>CLNPC is</w:t>
      </w:r>
      <w:r w:rsidR="00926379">
        <w:rPr>
          <w:rFonts w:ascii="Arial" w:hAnsi="Arial" w:cs="Arial"/>
          <w:bCs/>
        </w:rPr>
        <w:t xml:space="preserve"> not comfortable providing reports to iconectiv.</w:t>
      </w:r>
    </w:p>
    <w:p w14:paraId="72AE8451" w14:textId="77777777" w:rsidR="00E313FE" w:rsidRDefault="00E313FE" w:rsidP="00692617">
      <w:pPr>
        <w:rPr>
          <w:rFonts w:ascii="Arial" w:hAnsi="Arial" w:cs="Arial"/>
          <w:bCs/>
        </w:rPr>
      </w:pPr>
    </w:p>
    <w:p w14:paraId="08B3BE20" w14:textId="3CCAABF1" w:rsidR="00E313FE" w:rsidRDefault="00606E9D" w:rsidP="00692617">
      <w:pPr>
        <w:rPr>
          <w:rFonts w:ascii="Arial" w:hAnsi="Arial" w:cs="Arial"/>
          <w:bCs/>
        </w:rPr>
      </w:pPr>
      <w:r>
        <w:rPr>
          <w:rFonts w:ascii="Arial" w:hAnsi="Arial" w:cs="Arial"/>
          <w:bCs/>
        </w:rPr>
        <w:t xml:space="preserve">The group agreed to not include </w:t>
      </w:r>
      <w:r w:rsidR="00D865B3">
        <w:rPr>
          <w:rFonts w:ascii="Arial" w:hAnsi="Arial" w:cs="Arial"/>
          <w:bCs/>
        </w:rPr>
        <w:t>the requirement to enter LRN information in the NPAC in this guideline.</w:t>
      </w:r>
    </w:p>
    <w:p w14:paraId="31D4C1A8" w14:textId="77777777" w:rsidR="00D865B3" w:rsidRDefault="00D865B3" w:rsidP="00692617">
      <w:pPr>
        <w:rPr>
          <w:rFonts w:ascii="Arial" w:hAnsi="Arial" w:cs="Arial"/>
          <w:bCs/>
        </w:rPr>
      </w:pPr>
    </w:p>
    <w:p w14:paraId="4AEFDBC6" w14:textId="67D5635E" w:rsidR="00D865B3" w:rsidRPr="00C6167D" w:rsidRDefault="007A7A34" w:rsidP="00692617">
      <w:pPr>
        <w:rPr>
          <w:rFonts w:ascii="Arial" w:hAnsi="Arial"/>
          <w:b/>
          <w:bCs/>
        </w:rPr>
      </w:pPr>
      <w:r>
        <w:rPr>
          <w:rFonts w:ascii="Arial" w:hAnsi="Arial" w:cs="Arial"/>
          <w:bCs/>
        </w:rPr>
        <w:t xml:space="preserve">Action Item: Diane Dolan will </w:t>
      </w:r>
      <w:r w:rsidR="00127682">
        <w:rPr>
          <w:rFonts w:ascii="Arial" w:hAnsi="Arial" w:cs="Arial"/>
          <w:bCs/>
        </w:rPr>
        <w:t xml:space="preserve">verify the link to the </w:t>
      </w:r>
      <w:r w:rsidR="009263D1">
        <w:rPr>
          <w:rFonts w:ascii="Arial" w:hAnsi="Arial"/>
        </w:rPr>
        <w:t>Network Management Guidelines maintained by the BPWG</w:t>
      </w:r>
      <w:r w:rsidR="00FA2D13">
        <w:rPr>
          <w:rFonts w:ascii="Arial" w:hAnsi="Arial"/>
        </w:rPr>
        <w:t xml:space="preserve"> and that the guideline</w:t>
      </w:r>
      <w:r w:rsidR="009F09EB">
        <w:rPr>
          <w:rFonts w:ascii="Arial" w:hAnsi="Arial"/>
        </w:rPr>
        <w:t xml:space="preserve"> contains the process for addressing routing troubles</w:t>
      </w:r>
      <w:r w:rsidR="00A90A91">
        <w:rPr>
          <w:rFonts w:ascii="Arial" w:hAnsi="Arial"/>
        </w:rPr>
        <w:t xml:space="preserve"> </w:t>
      </w:r>
      <w:r w:rsidR="008A156A">
        <w:rPr>
          <w:rFonts w:ascii="Arial" w:hAnsi="Arial"/>
        </w:rPr>
        <w:t>for</w:t>
      </w:r>
      <w:r w:rsidR="00A90A91">
        <w:rPr>
          <w:rFonts w:ascii="Arial" w:hAnsi="Arial"/>
        </w:rPr>
        <w:t xml:space="preserve"> section 6.5.9</w:t>
      </w:r>
      <w:r w:rsidR="009263D1">
        <w:rPr>
          <w:rFonts w:ascii="Arial" w:hAnsi="Arial"/>
        </w:rPr>
        <w:t>.</w:t>
      </w:r>
    </w:p>
    <w:p w14:paraId="495A52EE" w14:textId="77777777" w:rsidR="00033797" w:rsidRDefault="00033797" w:rsidP="00692617">
      <w:pPr>
        <w:rPr>
          <w:rFonts w:ascii="Arial" w:hAnsi="Arial"/>
        </w:rPr>
      </w:pPr>
    </w:p>
    <w:p w14:paraId="06F0D446" w14:textId="60DB632F" w:rsidR="00156C59" w:rsidRDefault="00346C2F" w:rsidP="00692617">
      <w:pPr>
        <w:rPr>
          <w:rFonts w:ascii="Arial" w:hAnsi="Arial" w:cs="Arial"/>
          <w:bCs/>
        </w:rPr>
      </w:pPr>
      <w:r>
        <w:rPr>
          <w:rFonts w:ascii="Arial" w:hAnsi="Arial" w:cs="Arial"/>
          <w:bCs/>
        </w:rPr>
        <w:t xml:space="preserve">Kelly Walsh noted that on the Part 1 form, there is a section for stating </w:t>
      </w:r>
      <w:r w:rsidR="00FD71B5">
        <w:rPr>
          <w:rFonts w:ascii="Arial" w:hAnsi="Arial" w:cs="Arial"/>
          <w:bCs/>
        </w:rPr>
        <w:t>the type of service you are providing.</w:t>
      </w:r>
    </w:p>
    <w:p w14:paraId="05AF6CF5" w14:textId="77777777" w:rsidR="0091118D" w:rsidRDefault="0091118D" w:rsidP="00692617">
      <w:pPr>
        <w:rPr>
          <w:rFonts w:ascii="Arial" w:hAnsi="Arial" w:cs="Arial"/>
          <w:bCs/>
        </w:rPr>
      </w:pPr>
    </w:p>
    <w:p w14:paraId="61E1705A" w14:textId="18710E5D" w:rsidR="0091118D" w:rsidRDefault="0091118D" w:rsidP="00692617">
      <w:pPr>
        <w:rPr>
          <w:rFonts w:ascii="Arial" w:hAnsi="Arial" w:cs="Arial"/>
          <w:bCs/>
        </w:rPr>
      </w:pPr>
      <w:r>
        <w:rPr>
          <w:rFonts w:ascii="Arial" w:hAnsi="Arial" w:cs="Arial"/>
          <w:bCs/>
        </w:rPr>
        <w:t xml:space="preserve">Kelly Walsh noted that the requirement to state type of service might not be as useful now as </w:t>
      </w:r>
      <w:r w:rsidR="008A3419">
        <w:rPr>
          <w:rFonts w:ascii="Arial" w:hAnsi="Arial" w:cs="Arial"/>
          <w:bCs/>
        </w:rPr>
        <w:t>they will either need the numbers based on their forecast or they won’t.</w:t>
      </w:r>
    </w:p>
    <w:p w14:paraId="066E3EB5" w14:textId="77777777" w:rsidR="008A3419" w:rsidRDefault="008A3419" w:rsidP="00692617">
      <w:pPr>
        <w:rPr>
          <w:rFonts w:ascii="Arial" w:hAnsi="Arial" w:cs="Arial"/>
          <w:bCs/>
        </w:rPr>
      </w:pPr>
    </w:p>
    <w:p w14:paraId="155C10CA" w14:textId="20C1A991" w:rsidR="008A3419" w:rsidRDefault="008A3419" w:rsidP="00692617">
      <w:pPr>
        <w:rPr>
          <w:rFonts w:ascii="Arial" w:hAnsi="Arial" w:cs="Arial"/>
          <w:bCs/>
        </w:rPr>
      </w:pPr>
      <w:r>
        <w:rPr>
          <w:rFonts w:ascii="Arial" w:hAnsi="Arial" w:cs="Arial"/>
          <w:bCs/>
        </w:rPr>
        <w:t xml:space="preserve">Karen Robinson noted that pre-paid/post-paid is a billing platform. It doesn’t change the CLLI it is </w:t>
      </w:r>
      <w:proofErr w:type="gramStart"/>
      <w:r>
        <w:rPr>
          <w:rFonts w:ascii="Arial" w:hAnsi="Arial" w:cs="Arial"/>
          <w:bCs/>
        </w:rPr>
        <w:t>on</w:t>
      </w:r>
      <w:proofErr w:type="gramEnd"/>
      <w:r w:rsidR="00C711EC">
        <w:rPr>
          <w:rFonts w:ascii="Arial" w:hAnsi="Arial" w:cs="Arial"/>
          <w:bCs/>
        </w:rPr>
        <w:t xml:space="preserve"> so it is irrelevant as far as type of service</w:t>
      </w:r>
      <w:r>
        <w:rPr>
          <w:rFonts w:ascii="Arial" w:hAnsi="Arial" w:cs="Arial"/>
          <w:bCs/>
        </w:rPr>
        <w:t>.</w:t>
      </w:r>
    </w:p>
    <w:p w14:paraId="0E3C7BA6" w14:textId="77777777" w:rsidR="008A3419" w:rsidRDefault="008A3419" w:rsidP="00692617">
      <w:pPr>
        <w:rPr>
          <w:rFonts w:ascii="Arial" w:hAnsi="Arial" w:cs="Arial"/>
          <w:bCs/>
        </w:rPr>
      </w:pPr>
    </w:p>
    <w:p w14:paraId="250B8309" w14:textId="7D8FAC0C" w:rsidR="008A3419" w:rsidRDefault="00C647E5" w:rsidP="00692617">
      <w:pPr>
        <w:rPr>
          <w:rFonts w:ascii="Arial" w:hAnsi="Arial" w:cs="Arial"/>
          <w:bCs/>
        </w:rPr>
      </w:pPr>
      <w:r>
        <w:rPr>
          <w:rFonts w:ascii="Arial" w:hAnsi="Arial" w:cs="Arial"/>
          <w:bCs/>
        </w:rPr>
        <w:t xml:space="preserve">Karen Robinson noted that as an AOCN in the US, </w:t>
      </w:r>
      <w:r w:rsidR="009236D5">
        <w:rPr>
          <w:rFonts w:ascii="Arial" w:hAnsi="Arial" w:cs="Arial"/>
          <w:bCs/>
        </w:rPr>
        <w:t xml:space="preserve">when she has returned a CO Code </w:t>
      </w:r>
      <w:r w:rsidR="00C711EC">
        <w:rPr>
          <w:rFonts w:ascii="Arial" w:hAnsi="Arial" w:cs="Arial"/>
          <w:bCs/>
        </w:rPr>
        <w:t xml:space="preserve">with ported numbers </w:t>
      </w:r>
      <w:r w:rsidR="009236D5">
        <w:rPr>
          <w:rFonts w:ascii="Arial" w:hAnsi="Arial" w:cs="Arial"/>
          <w:bCs/>
        </w:rPr>
        <w:t xml:space="preserve">in the US, a confirmation is not sent until </w:t>
      </w:r>
      <w:r w:rsidR="00340B04">
        <w:rPr>
          <w:rFonts w:ascii="Arial" w:hAnsi="Arial" w:cs="Arial"/>
          <w:bCs/>
        </w:rPr>
        <w:t xml:space="preserve">the CO Code has been transferred to a </w:t>
      </w:r>
      <w:r w:rsidR="009236D5">
        <w:rPr>
          <w:rFonts w:ascii="Arial" w:hAnsi="Arial" w:cs="Arial"/>
          <w:bCs/>
        </w:rPr>
        <w:t>new CO Code Holder.</w:t>
      </w:r>
    </w:p>
    <w:p w14:paraId="35DCD71B" w14:textId="77777777" w:rsidR="009236D5" w:rsidRDefault="009236D5" w:rsidP="00692617">
      <w:pPr>
        <w:rPr>
          <w:rFonts w:ascii="Arial" w:hAnsi="Arial" w:cs="Arial"/>
          <w:bCs/>
        </w:rPr>
      </w:pPr>
    </w:p>
    <w:p w14:paraId="2DB4D104" w14:textId="57229E72" w:rsidR="009236D5" w:rsidRDefault="00297670" w:rsidP="00692617">
      <w:pPr>
        <w:rPr>
          <w:rFonts w:ascii="Arial" w:hAnsi="Arial" w:cs="Arial"/>
          <w:bCs/>
        </w:rPr>
      </w:pPr>
      <w:r>
        <w:rPr>
          <w:rFonts w:ascii="Arial" w:hAnsi="Arial" w:cs="Arial"/>
          <w:bCs/>
        </w:rPr>
        <w:t xml:space="preserve">Karen Robinson asked if </w:t>
      </w:r>
      <w:r w:rsidR="00FE06CA">
        <w:rPr>
          <w:rFonts w:ascii="Arial" w:hAnsi="Arial" w:cs="Arial"/>
          <w:bCs/>
        </w:rPr>
        <w:t xml:space="preserve">there will be something on the CNA website that will show when a Block is returned so that </w:t>
      </w:r>
      <w:r w:rsidR="00BC27EC">
        <w:rPr>
          <w:rFonts w:ascii="Arial" w:hAnsi="Arial" w:cs="Arial"/>
          <w:bCs/>
        </w:rPr>
        <w:t xml:space="preserve">people can choose whatever Block </w:t>
      </w:r>
      <w:r w:rsidR="00340B04">
        <w:rPr>
          <w:rFonts w:ascii="Arial" w:hAnsi="Arial" w:cs="Arial"/>
          <w:bCs/>
        </w:rPr>
        <w:t>has been in the pool the longest to reduce potential contamination.</w:t>
      </w:r>
      <w:r w:rsidR="00FB3375">
        <w:rPr>
          <w:rFonts w:ascii="Arial" w:hAnsi="Arial" w:cs="Arial"/>
          <w:bCs/>
        </w:rPr>
        <w:t xml:space="preserve"> Kelly Walsh noted that </w:t>
      </w:r>
      <w:r w:rsidR="00DB37A1">
        <w:rPr>
          <w:rFonts w:ascii="Arial" w:hAnsi="Arial" w:cs="Arial"/>
          <w:bCs/>
        </w:rPr>
        <w:t xml:space="preserve">the presence of the contamination flag and amount </w:t>
      </w:r>
      <w:proofErr w:type="gramStart"/>
      <w:r w:rsidR="00DB37A1">
        <w:rPr>
          <w:rFonts w:ascii="Arial" w:hAnsi="Arial" w:cs="Arial"/>
          <w:bCs/>
        </w:rPr>
        <w:t>indicates</w:t>
      </w:r>
      <w:proofErr w:type="gramEnd"/>
      <w:r w:rsidR="00DB37A1">
        <w:rPr>
          <w:rFonts w:ascii="Arial" w:hAnsi="Arial" w:cs="Arial"/>
          <w:bCs/>
        </w:rPr>
        <w:t xml:space="preserve"> a </w:t>
      </w:r>
      <w:r w:rsidR="00377D62">
        <w:rPr>
          <w:rFonts w:ascii="Arial" w:hAnsi="Arial" w:cs="Arial"/>
          <w:bCs/>
        </w:rPr>
        <w:t>B</w:t>
      </w:r>
      <w:r w:rsidR="00DB37A1">
        <w:rPr>
          <w:rFonts w:ascii="Arial" w:hAnsi="Arial" w:cs="Arial"/>
          <w:bCs/>
        </w:rPr>
        <w:t>lock that was returned after having been assigned</w:t>
      </w:r>
      <w:r w:rsidR="005E05BA">
        <w:rPr>
          <w:rFonts w:ascii="Arial" w:hAnsi="Arial" w:cs="Arial"/>
          <w:bCs/>
        </w:rPr>
        <w:t xml:space="preserve">. He added that the TB Available Date may be helpful as it would indicate the </w:t>
      </w:r>
      <w:proofErr w:type="gramStart"/>
      <w:r w:rsidR="005E05BA">
        <w:rPr>
          <w:rFonts w:ascii="Arial" w:hAnsi="Arial" w:cs="Arial"/>
          <w:bCs/>
        </w:rPr>
        <w:t>time period</w:t>
      </w:r>
      <w:proofErr w:type="gramEnd"/>
      <w:r w:rsidR="005E05BA">
        <w:rPr>
          <w:rFonts w:ascii="Arial" w:hAnsi="Arial" w:cs="Arial"/>
          <w:bCs/>
        </w:rPr>
        <w:t xml:space="preserve"> it was returned</w:t>
      </w:r>
      <w:r w:rsidR="00A00757">
        <w:rPr>
          <w:rFonts w:ascii="Arial" w:hAnsi="Arial" w:cs="Arial"/>
          <w:bCs/>
        </w:rPr>
        <w:t xml:space="preserve">, but </w:t>
      </w:r>
      <w:r w:rsidR="00FB3375">
        <w:rPr>
          <w:rFonts w:ascii="Arial" w:hAnsi="Arial" w:cs="Arial"/>
          <w:bCs/>
        </w:rPr>
        <w:t xml:space="preserve">people might still prefer the </w:t>
      </w:r>
      <w:r w:rsidR="004E55DB">
        <w:rPr>
          <w:rFonts w:ascii="Arial" w:hAnsi="Arial" w:cs="Arial"/>
          <w:bCs/>
        </w:rPr>
        <w:t>C</w:t>
      </w:r>
      <w:r w:rsidR="00FB3375">
        <w:rPr>
          <w:rFonts w:ascii="Arial" w:hAnsi="Arial" w:cs="Arial"/>
          <w:bCs/>
        </w:rPr>
        <w:t xml:space="preserve">ontamination </w:t>
      </w:r>
      <w:r w:rsidR="004E55DB">
        <w:rPr>
          <w:rFonts w:ascii="Arial" w:hAnsi="Arial" w:cs="Arial"/>
          <w:bCs/>
        </w:rPr>
        <w:t>flag as opposed to the oldest available block</w:t>
      </w:r>
      <w:r w:rsidR="00340B04">
        <w:rPr>
          <w:rFonts w:ascii="Arial" w:hAnsi="Arial" w:cs="Arial"/>
          <w:bCs/>
        </w:rPr>
        <w:t xml:space="preserve"> as an info item</w:t>
      </w:r>
    </w:p>
    <w:p w14:paraId="5211896D" w14:textId="77777777" w:rsidR="004E55DB" w:rsidRDefault="004E55DB" w:rsidP="00692617">
      <w:pPr>
        <w:rPr>
          <w:rFonts w:ascii="Arial" w:hAnsi="Arial" w:cs="Arial"/>
          <w:bCs/>
        </w:rPr>
      </w:pPr>
    </w:p>
    <w:p w14:paraId="652AA0DF" w14:textId="398D58B9" w:rsidR="004E55DB" w:rsidRPr="00A27CA8" w:rsidRDefault="00D902B1" w:rsidP="00692617">
      <w:pPr>
        <w:rPr>
          <w:rFonts w:ascii="Arial" w:hAnsi="Arial" w:cs="Arial"/>
          <w:b/>
        </w:rPr>
      </w:pPr>
      <w:r>
        <w:rPr>
          <w:rFonts w:ascii="Arial" w:hAnsi="Arial" w:cs="Arial"/>
          <w:bCs/>
        </w:rPr>
        <w:t>Action Item: Kelly Walsh will rewrite section 7.2.5.</w:t>
      </w:r>
    </w:p>
    <w:p w14:paraId="35B4323C" w14:textId="77777777" w:rsidR="00D902B1" w:rsidRDefault="00D902B1" w:rsidP="00692617">
      <w:pPr>
        <w:rPr>
          <w:rFonts w:ascii="Arial" w:hAnsi="Arial" w:cs="Arial"/>
          <w:bCs/>
        </w:rPr>
      </w:pPr>
    </w:p>
    <w:p w14:paraId="3094A533" w14:textId="65B5EC8D" w:rsidR="00D902B1" w:rsidRDefault="00D902B1" w:rsidP="00692617">
      <w:pPr>
        <w:rPr>
          <w:rFonts w:ascii="Arial" w:hAnsi="Arial" w:cs="Arial"/>
          <w:bCs/>
        </w:rPr>
      </w:pPr>
      <w:r>
        <w:rPr>
          <w:rFonts w:ascii="Arial" w:hAnsi="Arial" w:cs="Arial"/>
          <w:bCs/>
        </w:rPr>
        <w:t>Sage Wiese asked</w:t>
      </w:r>
      <w:r w:rsidR="007667C2">
        <w:rPr>
          <w:rFonts w:ascii="Arial" w:hAnsi="Arial" w:cs="Arial"/>
          <w:bCs/>
        </w:rPr>
        <w:t xml:space="preserve"> if all CO Codes in a portable Exchange will be converted to Pooled codes once TBP is implemented. Kelly Walsh noted that </w:t>
      </w:r>
      <w:r w:rsidR="00340B04">
        <w:rPr>
          <w:rFonts w:ascii="Arial" w:hAnsi="Arial" w:cs="Arial"/>
          <w:bCs/>
        </w:rPr>
        <w:t xml:space="preserve">only </w:t>
      </w:r>
      <w:r w:rsidR="005B12B7">
        <w:rPr>
          <w:rFonts w:ascii="Arial" w:hAnsi="Arial" w:cs="Arial"/>
          <w:bCs/>
        </w:rPr>
        <w:t>new CO Codes will be automatically assigned as pooled CO Codes</w:t>
      </w:r>
      <w:r w:rsidR="007B7742">
        <w:rPr>
          <w:rFonts w:ascii="Arial" w:hAnsi="Arial" w:cs="Arial"/>
          <w:bCs/>
        </w:rPr>
        <w:t xml:space="preserve"> in those Exchanges</w:t>
      </w:r>
      <w:r w:rsidR="005B12B7">
        <w:rPr>
          <w:rFonts w:ascii="Arial" w:hAnsi="Arial" w:cs="Arial"/>
          <w:bCs/>
        </w:rPr>
        <w:t xml:space="preserve">. Any CO Codes assigned prior to TBP can be </w:t>
      </w:r>
      <w:r w:rsidR="00C944E9">
        <w:rPr>
          <w:rFonts w:ascii="Arial" w:hAnsi="Arial" w:cs="Arial"/>
          <w:bCs/>
        </w:rPr>
        <w:t>converted to pooled CO Codes if the carrier wants to donate unused blocks to the pool but</w:t>
      </w:r>
      <w:r w:rsidR="00CD2E14">
        <w:rPr>
          <w:rFonts w:ascii="Arial" w:hAnsi="Arial" w:cs="Arial"/>
          <w:bCs/>
        </w:rPr>
        <w:t xml:space="preserve"> otherwise, they will remain </w:t>
      </w:r>
      <w:proofErr w:type="gramStart"/>
      <w:r w:rsidR="00586680">
        <w:rPr>
          <w:rFonts w:ascii="Arial" w:hAnsi="Arial" w:cs="Arial"/>
          <w:bCs/>
        </w:rPr>
        <w:t>Non-Pooled</w:t>
      </w:r>
      <w:proofErr w:type="gramEnd"/>
      <w:r w:rsidR="00586680">
        <w:rPr>
          <w:rFonts w:ascii="Arial" w:hAnsi="Arial" w:cs="Arial"/>
          <w:bCs/>
        </w:rPr>
        <w:t xml:space="preserve"> </w:t>
      </w:r>
      <w:r w:rsidR="00CD2E14">
        <w:rPr>
          <w:rFonts w:ascii="Arial" w:hAnsi="Arial" w:cs="Arial"/>
          <w:bCs/>
        </w:rPr>
        <w:t>codes when TBP is implemented.</w:t>
      </w:r>
    </w:p>
    <w:p w14:paraId="2A79B98F" w14:textId="77777777" w:rsidR="00C24A06" w:rsidRDefault="00C24A06" w:rsidP="00692617">
      <w:pPr>
        <w:rPr>
          <w:rFonts w:ascii="Arial" w:hAnsi="Arial" w:cs="Arial"/>
          <w:bCs/>
        </w:rPr>
      </w:pPr>
    </w:p>
    <w:p w14:paraId="46651BB3" w14:textId="4C6B0ED2" w:rsidR="00C24A06" w:rsidRDefault="00AB2604" w:rsidP="00692617">
      <w:pPr>
        <w:rPr>
          <w:rFonts w:ascii="Arial" w:hAnsi="Arial" w:cs="Arial"/>
          <w:bCs/>
        </w:rPr>
      </w:pPr>
      <w:r>
        <w:rPr>
          <w:rFonts w:ascii="Arial" w:hAnsi="Arial" w:cs="Arial"/>
          <w:bCs/>
        </w:rPr>
        <w:t xml:space="preserve">Karen Robinson asked if you </w:t>
      </w:r>
      <w:proofErr w:type="gramStart"/>
      <w:r>
        <w:rPr>
          <w:rFonts w:ascii="Arial" w:hAnsi="Arial" w:cs="Arial"/>
          <w:bCs/>
        </w:rPr>
        <w:t>can</w:t>
      </w:r>
      <w:proofErr w:type="gramEnd"/>
      <w:r>
        <w:rPr>
          <w:rFonts w:ascii="Arial" w:hAnsi="Arial" w:cs="Arial"/>
          <w:bCs/>
        </w:rPr>
        <w:t xml:space="preserve"> </w:t>
      </w:r>
      <w:r w:rsidR="00B152B8">
        <w:rPr>
          <w:rFonts w:ascii="Arial" w:hAnsi="Arial" w:cs="Arial"/>
          <w:bCs/>
        </w:rPr>
        <w:t xml:space="preserve">get a non-pooled CO Code if you </w:t>
      </w:r>
      <w:proofErr w:type="gramStart"/>
      <w:r w:rsidR="00B152B8">
        <w:rPr>
          <w:rFonts w:ascii="Arial" w:hAnsi="Arial" w:cs="Arial"/>
          <w:bCs/>
        </w:rPr>
        <w:t>need</w:t>
      </w:r>
      <w:proofErr w:type="gramEnd"/>
      <w:r w:rsidR="00B152B8">
        <w:rPr>
          <w:rFonts w:ascii="Arial" w:hAnsi="Arial" w:cs="Arial"/>
          <w:bCs/>
        </w:rPr>
        <w:t xml:space="preserve"> the whole code </w:t>
      </w:r>
      <w:r w:rsidR="00586147">
        <w:rPr>
          <w:rFonts w:ascii="Arial" w:hAnsi="Arial" w:cs="Arial"/>
          <w:bCs/>
        </w:rPr>
        <w:t>which would allow companies to save on record fees</w:t>
      </w:r>
      <w:r w:rsidR="00B152B8">
        <w:rPr>
          <w:rFonts w:ascii="Arial" w:hAnsi="Arial" w:cs="Arial"/>
          <w:bCs/>
        </w:rPr>
        <w:t>. Kelly Walsh noted that only if it</w:t>
      </w:r>
      <w:r w:rsidR="00586680">
        <w:rPr>
          <w:rFonts w:ascii="Arial" w:hAnsi="Arial" w:cs="Arial"/>
          <w:bCs/>
        </w:rPr>
        <w:t xml:space="preserve"> qualifies</w:t>
      </w:r>
      <w:r w:rsidR="00B152B8">
        <w:rPr>
          <w:rFonts w:ascii="Arial" w:hAnsi="Arial" w:cs="Arial"/>
          <w:bCs/>
        </w:rPr>
        <w:t xml:space="preserve"> for a Unique Purpose</w:t>
      </w:r>
      <w:r w:rsidR="00C36319">
        <w:rPr>
          <w:rFonts w:ascii="Arial" w:hAnsi="Arial" w:cs="Arial"/>
          <w:bCs/>
        </w:rPr>
        <w:t>. Other</w:t>
      </w:r>
      <w:r w:rsidR="00A92065">
        <w:rPr>
          <w:rFonts w:ascii="Arial" w:hAnsi="Arial" w:cs="Arial"/>
          <w:bCs/>
        </w:rPr>
        <w:t>wise, any new CO Code is a pooled CO Code if it’s in a portable Exchange Area</w:t>
      </w:r>
      <w:r w:rsidR="00586147">
        <w:rPr>
          <w:rFonts w:ascii="Arial" w:hAnsi="Arial" w:cs="Arial"/>
          <w:bCs/>
        </w:rPr>
        <w:t xml:space="preserve"> per the Regulatory Policy.</w:t>
      </w:r>
    </w:p>
    <w:p w14:paraId="45C1A900" w14:textId="77777777" w:rsidR="00CA3219" w:rsidRDefault="00CA3219" w:rsidP="00692617">
      <w:pPr>
        <w:rPr>
          <w:rFonts w:ascii="Arial" w:hAnsi="Arial" w:cs="Arial"/>
          <w:bCs/>
        </w:rPr>
      </w:pPr>
    </w:p>
    <w:p w14:paraId="2C621578" w14:textId="142E5B90" w:rsidR="00CA3219" w:rsidRDefault="00CA3219" w:rsidP="00692617">
      <w:pPr>
        <w:rPr>
          <w:rFonts w:ascii="Arial" w:hAnsi="Arial" w:cs="Arial"/>
          <w:bCs/>
        </w:rPr>
      </w:pPr>
      <w:r>
        <w:rPr>
          <w:rFonts w:ascii="Arial" w:hAnsi="Arial" w:cs="Arial"/>
          <w:bCs/>
        </w:rPr>
        <w:t xml:space="preserve">Action Item: Kelly Walsh will rewrite </w:t>
      </w:r>
      <w:r w:rsidR="006B499F">
        <w:rPr>
          <w:rFonts w:ascii="Arial" w:hAnsi="Arial" w:cs="Arial"/>
          <w:bCs/>
        </w:rPr>
        <w:t>section 7.3.2 to be appropriate for Pooled CO Codes.</w:t>
      </w:r>
    </w:p>
    <w:p w14:paraId="28BE483F" w14:textId="77777777" w:rsidR="00615C17" w:rsidRDefault="00615C17" w:rsidP="00692617">
      <w:pPr>
        <w:rPr>
          <w:rFonts w:ascii="Arial" w:hAnsi="Arial" w:cs="Arial"/>
          <w:bCs/>
        </w:rPr>
      </w:pPr>
    </w:p>
    <w:p w14:paraId="6D095213" w14:textId="11CB9D95" w:rsidR="00615C17" w:rsidRDefault="00615C17" w:rsidP="00692617">
      <w:pPr>
        <w:rPr>
          <w:rFonts w:ascii="Arial" w:hAnsi="Arial" w:cs="Arial"/>
          <w:bCs/>
        </w:rPr>
      </w:pPr>
      <w:r>
        <w:rPr>
          <w:rFonts w:ascii="Arial" w:hAnsi="Arial" w:cs="Arial"/>
          <w:bCs/>
        </w:rPr>
        <w:t>Kelly Walsh noted that</w:t>
      </w:r>
      <w:r w:rsidR="002C5620">
        <w:rPr>
          <w:rFonts w:ascii="Arial" w:hAnsi="Arial" w:cs="Arial"/>
          <w:bCs/>
        </w:rPr>
        <w:t xml:space="preserve"> </w:t>
      </w:r>
      <w:r w:rsidR="00624BBD">
        <w:rPr>
          <w:rFonts w:ascii="Arial" w:hAnsi="Arial" w:cs="Arial"/>
          <w:bCs/>
        </w:rPr>
        <w:t xml:space="preserve">he does not think that </w:t>
      </w:r>
      <w:proofErr w:type="spellStart"/>
      <w:r w:rsidR="00CF4039">
        <w:rPr>
          <w:rFonts w:ascii="Arial" w:hAnsi="Arial" w:cs="Arial"/>
          <w:bCs/>
        </w:rPr>
        <w:t>Manadatory</w:t>
      </w:r>
      <w:proofErr w:type="spellEnd"/>
      <w:r w:rsidR="00CF4039">
        <w:rPr>
          <w:rFonts w:ascii="Arial" w:hAnsi="Arial" w:cs="Arial"/>
          <w:bCs/>
        </w:rPr>
        <w:t xml:space="preserve"> CNA Part 4 </w:t>
      </w:r>
      <w:r w:rsidR="003C7198">
        <w:rPr>
          <w:rFonts w:ascii="Arial" w:hAnsi="Arial" w:cs="Arial"/>
          <w:bCs/>
        </w:rPr>
        <w:t xml:space="preserve">overdue notifications for </w:t>
      </w:r>
      <w:proofErr w:type="gramStart"/>
      <w:r w:rsidR="003C7198">
        <w:rPr>
          <w:rFonts w:ascii="Arial" w:hAnsi="Arial" w:cs="Arial"/>
          <w:bCs/>
        </w:rPr>
        <w:t>Thousands</w:t>
      </w:r>
      <w:proofErr w:type="gramEnd"/>
      <w:r w:rsidR="003C7198">
        <w:rPr>
          <w:rFonts w:ascii="Arial" w:hAnsi="Arial" w:cs="Arial"/>
          <w:bCs/>
        </w:rPr>
        <w:t xml:space="preserve"> Blocks </w:t>
      </w:r>
      <w:r w:rsidR="008C44D3">
        <w:rPr>
          <w:rFonts w:ascii="Arial" w:hAnsi="Arial" w:cs="Arial"/>
          <w:bCs/>
        </w:rPr>
        <w:t>should be included in the new guideline</w:t>
      </w:r>
      <w:r w:rsidR="002C5620">
        <w:rPr>
          <w:rFonts w:ascii="Arial" w:hAnsi="Arial" w:cs="Arial"/>
          <w:bCs/>
        </w:rPr>
        <w:t>. While this is something the CNA has been doing</w:t>
      </w:r>
      <w:r w:rsidR="003C7198">
        <w:rPr>
          <w:rFonts w:ascii="Arial" w:hAnsi="Arial" w:cs="Arial"/>
          <w:bCs/>
        </w:rPr>
        <w:t xml:space="preserve"> for CO Codes</w:t>
      </w:r>
      <w:r w:rsidR="002C5620">
        <w:rPr>
          <w:rFonts w:ascii="Arial" w:hAnsi="Arial" w:cs="Arial"/>
          <w:bCs/>
        </w:rPr>
        <w:t xml:space="preserve">, it’s </w:t>
      </w:r>
      <w:r w:rsidR="003C7198">
        <w:rPr>
          <w:rFonts w:ascii="Arial" w:hAnsi="Arial" w:cs="Arial"/>
          <w:bCs/>
        </w:rPr>
        <w:t>not a mandatory requirement</w:t>
      </w:r>
      <w:r w:rsidR="00DF5F37">
        <w:rPr>
          <w:rFonts w:ascii="Arial" w:hAnsi="Arial" w:cs="Arial"/>
          <w:bCs/>
        </w:rPr>
        <w:t xml:space="preserve"> that the CNA does.</w:t>
      </w:r>
      <w:r w:rsidR="008C44D3">
        <w:rPr>
          <w:rFonts w:ascii="Arial" w:hAnsi="Arial" w:cs="Arial"/>
          <w:bCs/>
        </w:rPr>
        <w:t xml:space="preserve"> </w:t>
      </w:r>
      <w:r w:rsidR="003C7198">
        <w:rPr>
          <w:rFonts w:ascii="Arial" w:hAnsi="Arial" w:cs="Arial"/>
          <w:bCs/>
        </w:rPr>
        <w:t>He stated that i</w:t>
      </w:r>
      <w:r w:rsidR="008C44D3">
        <w:rPr>
          <w:rFonts w:ascii="Arial" w:hAnsi="Arial" w:cs="Arial"/>
          <w:bCs/>
        </w:rPr>
        <w:t xml:space="preserve">t is the responsibility of the carriers to submit their Part 4s, </w:t>
      </w:r>
      <w:r w:rsidR="00D93F45">
        <w:rPr>
          <w:rFonts w:ascii="Arial" w:hAnsi="Arial" w:cs="Arial"/>
          <w:bCs/>
        </w:rPr>
        <w:t>not for the CNA to remind them to do it.</w:t>
      </w:r>
    </w:p>
    <w:p w14:paraId="4E47C784" w14:textId="77777777" w:rsidR="00DF5F37" w:rsidRDefault="00DF5F37" w:rsidP="00692617">
      <w:pPr>
        <w:rPr>
          <w:rFonts w:ascii="Arial" w:hAnsi="Arial" w:cs="Arial"/>
          <w:bCs/>
        </w:rPr>
      </w:pPr>
    </w:p>
    <w:p w14:paraId="50F0D72C" w14:textId="768A8174" w:rsidR="00C3709F" w:rsidRDefault="00DF5F37" w:rsidP="00692617">
      <w:pPr>
        <w:rPr>
          <w:rFonts w:ascii="Arial" w:hAnsi="Arial" w:cs="Arial"/>
          <w:bCs/>
        </w:rPr>
      </w:pPr>
      <w:r>
        <w:rPr>
          <w:rFonts w:ascii="Arial" w:hAnsi="Arial" w:cs="Arial"/>
          <w:bCs/>
        </w:rPr>
        <w:t xml:space="preserve">Tara Farquhar noted that </w:t>
      </w:r>
      <w:r w:rsidR="0022272C">
        <w:rPr>
          <w:rFonts w:ascii="Arial" w:hAnsi="Arial" w:cs="Arial"/>
          <w:bCs/>
        </w:rPr>
        <w:t>in the US, the Part 4 reminder emails are automatic</w:t>
      </w:r>
      <w:r w:rsidR="00DE1AE8">
        <w:rPr>
          <w:rFonts w:ascii="Arial" w:hAnsi="Arial" w:cs="Arial"/>
          <w:bCs/>
        </w:rPr>
        <w:t xml:space="preserve">. Kelly Walsh noted that currently, the Part 4 reminder emails are </w:t>
      </w:r>
      <w:r w:rsidR="00576085">
        <w:rPr>
          <w:rFonts w:ascii="Arial" w:hAnsi="Arial" w:cs="Arial"/>
          <w:bCs/>
        </w:rPr>
        <w:t xml:space="preserve">entirely manual in Canada. </w:t>
      </w:r>
      <w:r w:rsidR="00F64507">
        <w:rPr>
          <w:rFonts w:ascii="Arial" w:hAnsi="Arial" w:cs="Arial"/>
          <w:bCs/>
        </w:rPr>
        <w:t>He added that with a new CNAS that was fully automated th</w:t>
      </w:r>
      <w:r w:rsidR="00C3709F">
        <w:rPr>
          <w:rFonts w:ascii="Arial" w:hAnsi="Arial" w:cs="Arial"/>
          <w:bCs/>
        </w:rPr>
        <w:t>at the guideline could possibly be updated in the future to have this requirement from the CNA.</w:t>
      </w:r>
      <w:r w:rsidR="00744A7D">
        <w:rPr>
          <w:rFonts w:ascii="Arial" w:hAnsi="Arial" w:cs="Arial"/>
          <w:bCs/>
        </w:rPr>
        <w:t xml:space="preserve"> He also noted that it is CNA’s intention to keep sending reminders even for the new Thousands </w:t>
      </w:r>
      <w:proofErr w:type="gramStart"/>
      <w:r w:rsidR="00744A7D">
        <w:rPr>
          <w:rFonts w:ascii="Arial" w:hAnsi="Arial" w:cs="Arial"/>
          <w:bCs/>
        </w:rPr>
        <w:t>Blocks, but</w:t>
      </w:r>
      <w:proofErr w:type="gramEnd"/>
      <w:r w:rsidR="00744A7D">
        <w:rPr>
          <w:rFonts w:ascii="Arial" w:hAnsi="Arial" w:cs="Arial"/>
          <w:bCs/>
        </w:rPr>
        <w:t xml:space="preserve"> </w:t>
      </w:r>
      <w:r w:rsidR="009A0E55">
        <w:rPr>
          <w:rFonts w:ascii="Arial" w:hAnsi="Arial" w:cs="Arial"/>
          <w:bCs/>
        </w:rPr>
        <w:t xml:space="preserve">would like the flexibility </w:t>
      </w:r>
      <w:r w:rsidR="00C909D9">
        <w:rPr>
          <w:rFonts w:ascii="Arial" w:hAnsi="Arial" w:cs="Arial"/>
          <w:bCs/>
        </w:rPr>
        <w:t>depending on CNA staff work volumes.</w:t>
      </w:r>
    </w:p>
    <w:p w14:paraId="55C954DB" w14:textId="77777777" w:rsidR="00C3709F" w:rsidRDefault="00C3709F" w:rsidP="00692617">
      <w:pPr>
        <w:rPr>
          <w:rFonts w:ascii="Arial" w:hAnsi="Arial" w:cs="Arial"/>
          <w:bCs/>
        </w:rPr>
      </w:pPr>
    </w:p>
    <w:p w14:paraId="399F8B86" w14:textId="30AC1C60" w:rsidR="00DF5F37" w:rsidRDefault="00576085" w:rsidP="00692617">
      <w:pPr>
        <w:rPr>
          <w:rFonts w:ascii="Arial" w:hAnsi="Arial" w:cs="Arial"/>
          <w:bCs/>
        </w:rPr>
      </w:pPr>
      <w:r>
        <w:rPr>
          <w:rFonts w:ascii="Arial" w:hAnsi="Arial" w:cs="Arial"/>
          <w:bCs/>
        </w:rPr>
        <w:t xml:space="preserve">Fiona Clegg noted that </w:t>
      </w:r>
      <w:r w:rsidR="00D93F45">
        <w:rPr>
          <w:rFonts w:ascii="Arial" w:hAnsi="Arial" w:cs="Arial"/>
          <w:bCs/>
        </w:rPr>
        <w:t xml:space="preserve">currently many </w:t>
      </w:r>
      <w:r>
        <w:rPr>
          <w:rFonts w:ascii="Arial" w:hAnsi="Arial" w:cs="Arial"/>
          <w:bCs/>
        </w:rPr>
        <w:t>carriers do not respond to the CNA unless they are reminded.</w:t>
      </w:r>
    </w:p>
    <w:p w14:paraId="66042DD5" w14:textId="77777777" w:rsidR="00A26961" w:rsidRDefault="00A26961" w:rsidP="00692617">
      <w:pPr>
        <w:rPr>
          <w:rFonts w:ascii="Arial" w:hAnsi="Arial" w:cs="Arial"/>
          <w:bCs/>
        </w:rPr>
      </w:pPr>
    </w:p>
    <w:p w14:paraId="62C65F9E" w14:textId="65216244" w:rsidR="00A26961" w:rsidRDefault="00A26961" w:rsidP="00692617">
      <w:pPr>
        <w:rPr>
          <w:rFonts w:ascii="Arial" w:hAnsi="Arial" w:cs="Arial"/>
          <w:bCs/>
        </w:rPr>
      </w:pPr>
      <w:r>
        <w:rPr>
          <w:rFonts w:ascii="Arial" w:hAnsi="Arial" w:cs="Arial"/>
          <w:bCs/>
        </w:rPr>
        <w:t>Tara Farquhar</w:t>
      </w:r>
      <w:r w:rsidR="003E7E86">
        <w:rPr>
          <w:rFonts w:ascii="Arial" w:hAnsi="Arial" w:cs="Arial"/>
          <w:bCs/>
        </w:rPr>
        <w:t xml:space="preserve"> noted that in the US, </w:t>
      </w:r>
      <w:r w:rsidR="0025258B">
        <w:rPr>
          <w:rFonts w:ascii="Arial" w:hAnsi="Arial" w:cs="Arial"/>
          <w:bCs/>
        </w:rPr>
        <w:t>carriers</w:t>
      </w:r>
      <w:r w:rsidR="003E7E86">
        <w:rPr>
          <w:rFonts w:ascii="Arial" w:hAnsi="Arial" w:cs="Arial"/>
          <w:bCs/>
        </w:rPr>
        <w:t xml:space="preserve"> get an email on the day they are delinquent with their Part 4 </w:t>
      </w:r>
      <w:r w:rsidR="005F50E9">
        <w:rPr>
          <w:rFonts w:ascii="Arial" w:hAnsi="Arial" w:cs="Arial"/>
          <w:bCs/>
        </w:rPr>
        <w:t xml:space="preserve">with a note that </w:t>
      </w:r>
      <w:r w:rsidR="00D93F45">
        <w:rPr>
          <w:rFonts w:ascii="Arial" w:hAnsi="Arial" w:cs="Arial"/>
          <w:bCs/>
        </w:rPr>
        <w:t>stating</w:t>
      </w:r>
      <w:r w:rsidR="0025258B">
        <w:rPr>
          <w:rFonts w:ascii="Arial" w:hAnsi="Arial" w:cs="Arial"/>
          <w:bCs/>
        </w:rPr>
        <w:t xml:space="preserve"> that the reclamation will begin, even if you didn’t get the reminder emails.</w:t>
      </w:r>
    </w:p>
    <w:p w14:paraId="554E871F" w14:textId="77777777" w:rsidR="0025258B" w:rsidRDefault="0025258B" w:rsidP="00692617">
      <w:pPr>
        <w:rPr>
          <w:rFonts w:ascii="Arial" w:hAnsi="Arial" w:cs="Arial"/>
          <w:bCs/>
        </w:rPr>
      </w:pPr>
    </w:p>
    <w:p w14:paraId="37790F08" w14:textId="3E9488E1" w:rsidR="0025258B" w:rsidRDefault="0025258B" w:rsidP="00692617">
      <w:pPr>
        <w:rPr>
          <w:rFonts w:ascii="Arial" w:hAnsi="Arial" w:cs="Arial"/>
          <w:bCs/>
        </w:rPr>
      </w:pPr>
      <w:r>
        <w:rPr>
          <w:rFonts w:ascii="Arial" w:hAnsi="Arial" w:cs="Arial"/>
          <w:bCs/>
        </w:rPr>
        <w:t>Karen Robinson</w:t>
      </w:r>
      <w:r w:rsidR="00334951">
        <w:rPr>
          <w:rFonts w:ascii="Arial" w:hAnsi="Arial" w:cs="Arial"/>
          <w:bCs/>
        </w:rPr>
        <w:t xml:space="preserve"> noted that in her TSP days, she used to wait for the reminder emails from the CNA so that she could do them all at once.</w:t>
      </w:r>
    </w:p>
    <w:p w14:paraId="61C3D821" w14:textId="77777777" w:rsidR="00593104" w:rsidRDefault="00593104" w:rsidP="00692617">
      <w:pPr>
        <w:rPr>
          <w:rFonts w:ascii="Arial" w:hAnsi="Arial" w:cs="Arial"/>
          <w:bCs/>
        </w:rPr>
      </w:pPr>
    </w:p>
    <w:p w14:paraId="1B31F1F1" w14:textId="7DB85F03" w:rsidR="00593104" w:rsidRDefault="00726FB8"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he would love to see a Part 4 API </w:t>
      </w:r>
      <w:r w:rsidR="00474F68">
        <w:rPr>
          <w:rFonts w:ascii="Arial" w:hAnsi="Arial" w:cs="Arial"/>
          <w:bCs/>
        </w:rPr>
        <w:t>in the new CNAS which would automate the whole Part 4 process as soon as a number is assigned.</w:t>
      </w:r>
    </w:p>
    <w:p w14:paraId="20CAEBE0" w14:textId="77777777" w:rsidR="00842131" w:rsidRDefault="00842131" w:rsidP="00692617">
      <w:pPr>
        <w:rPr>
          <w:rFonts w:ascii="Arial" w:hAnsi="Arial" w:cs="Arial"/>
          <w:bCs/>
        </w:rPr>
      </w:pPr>
    </w:p>
    <w:p w14:paraId="7A76B7AF" w14:textId="3B70DD4E" w:rsidR="00A709D3" w:rsidRDefault="00A709D3" w:rsidP="00692617">
      <w:pPr>
        <w:rPr>
          <w:rFonts w:ascii="Arial" w:hAnsi="Arial" w:cs="Arial"/>
          <w:bCs/>
        </w:rPr>
      </w:pPr>
      <w:r>
        <w:rPr>
          <w:rFonts w:ascii="Arial" w:hAnsi="Arial" w:cs="Arial"/>
          <w:bCs/>
        </w:rPr>
        <w:t>Jeanne Bell noted that while she doesn’t fully rely on the</w:t>
      </w:r>
      <w:r w:rsidR="008E2DD3">
        <w:rPr>
          <w:rFonts w:ascii="Arial" w:hAnsi="Arial" w:cs="Arial"/>
          <w:bCs/>
        </w:rPr>
        <w:t xml:space="preserve"> CNA’s Part 4 reminder</w:t>
      </w:r>
      <w:r>
        <w:rPr>
          <w:rFonts w:ascii="Arial" w:hAnsi="Arial" w:cs="Arial"/>
          <w:bCs/>
        </w:rPr>
        <w:t xml:space="preserve"> emails, the reminders have helped.</w:t>
      </w:r>
    </w:p>
    <w:p w14:paraId="16FC9787" w14:textId="77777777" w:rsidR="009267AE" w:rsidRDefault="009267AE" w:rsidP="00692617">
      <w:pPr>
        <w:rPr>
          <w:rFonts w:ascii="Arial" w:hAnsi="Arial" w:cs="Arial"/>
          <w:bCs/>
        </w:rPr>
      </w:pPr>
    </w:p>
    <w:p w14:paraId="0E605524" w14:textId="6FA45744" w:rsidR="009267AE" w:rsidRDefault="009267AE" w:rsidP="00692617">
      <w:pPr>
        <w:rPr>
          <w:rFonts w:ascii="Arial" w:hAnsi="Arial" w:cs="Arial"/>
          <w:bCs/>
        </w:rPr>
      </w:pPr>
      <w:r>
        <w:rPr>
          <w:rFonts w:ascii="Arial" w:hAnsi="Arial" w:cs="Arial"/>
          <w:bCs/>
        </w:rPr>
        <w:t xml:space="preserve">Francois Dalton noted that he likes to get the </w:t>
      </w:r>
      <w:r w:rsidR="000F5CCF">
        <w:rPr>
          <w:rFonts w:ascii="Arial" w:hAnsi="Arial" w:cs="Arial"/>
          <w:bCs/>
        </w:rPr>
        <w:t>reminder emails</w:t>
      </w:r>
      <w:r w:rsidR="00D73426">
        <w:rPr>
          <w:rFonts w:ascii="Arial" w:hAnsi="Arial" w:cs="Arial"/>
          <w:bCs/>
        </w:rPr>
        <w:t xml:space="preserve"> for Part 4s because their company is small but does so many different things</w:t>
      </w:r>
      <w:r w:rsidR="004E0EB9">
        <w:rPr>
          <w:rFonts w:ascii="Arial" w:hAnsi="Arial" w:cs="Arial"/>
          <w:bCs/>
        </w:rPr>
        <w:t>.</w:t>
      </w:r>
      <w:r w:rsidR="008E2DD3">
        <w:rPr>
          <w:rFonts w:ascii="Arial" w:hAnsi="Arial" w:cs="Arial"/>
          <w:bCs/>
        </w:rPr>
        <w:t xml:space="preserve"> The reminder emails keep it from getting missed entirely.</w:t>
      </w:r>
    </w:p>
    <w:p w14:paraId="358A65C3" w14:textId="77777777" w:rsidR="004E0EB9" w:rsidRDefault="004E0EB9" w:rsidP="00692617">
      <w:pPr>
        <w:rPr>
          <w:rFonts w:ascii="Arial" w:hAnsi="Arial" w:cs="Arial"/>
          <w:bCs/>
        </w:rPr>
      </w:pPr>
    </w:p>
    <w:p w14:paraId="46563E6A" w14:textId="50D6FDA2" w:rsidR="004E0EB9" w:rsidRDefault="004E0EB9" w:rsidP="00692617">
      <w:pPr>
        <w:rPr>
          <w:rFonts w:ascii="Arial" w:hAnsi="Arial" w:cs="Arial"/>
          <w:bCs/>
        </w:rPr>
      </w:pPr>
      <w:r>
        <w:rPr>
          <w:rFonts w:ascii="Arial" w:hAnsi="Arial" w:cs="Arial"/>
          <w:bCs/>
        </w:rPr>
        <w:lastRenderedPageBreak/>
        <w:t xml:space="preserve">Diane Dolan provided a link in the chat </w:t>
      </w:r>
      <w:r w:rsidR="008E2DD3">
        <w:rPr>
          <w:rFonts w:ascii="Arial" w:hAnsi="Arial"/>
        </w:rPr>
        <w:t>for section 6.5.9</w:t>
      </w:r>
      <w:r w:rsidR="00FF5FC6">
        <w:rPr>
          <w:rFonts w:ascii="Arial" w:hAnsi="Arial"/>
        </w:rPr>
        <w:t xml:space="preserve"> and indicated section 4.8 of the Network Management Guidelines is the appropriate reference</w:t>
      </w:r>
      <w:r w:rsidR="004F7237">
        <w:rPr>
          <w:rFonts w:ascii="Arial" w:hAnsi="Arial" w:cs="Arial"/>
          <w:bCs/>
        </w:rPr>
        <w:t xml:space="preserve">: </w:t>
      </w:r>
      <w:hyperlink r:id="rId13" w:history="1">
        <w:r w:rsidR="004F7237" w:rsidRPr="000B7ADF">
          <w:rPr>
            <w:rStyle w:val="Hyperlink"/>
            <w:rFonts w:ascii="Arial" w:hAnsi="Arial" w:cs="Arial"/>
            <w:bCs/>
          </w:rPr>
          <w:t>https://crtc.gc.ca/cisc/eng/ciscmanu.htm</w:t>
        </w:r>
      </w:hyperlink>
      <w:r w:rsidR="004F7237">
        <w:rPr>
          <w:rFonts w:ascii="Arial" w:hAnsi="Arial" w:cs="Arial"/>
          <w:bCs/>
        </w:rPr>
        <w:t xml:space="preserve"> </w:t>
      </w:r>
    </w:p>
    <w:p w14:paraId="1E5C7D0C" w14:textId="77777777" w:rsidR="00A709D3" w:rsidRDefault="00A709D3" w:rsidP="00692617">
      <w:pPr>
        <w:rPr>
          <w:rFonts w:ascii="Arial" w:hAnsi="Arial" w:cs="Arial"/>
          <w:bCs/>
        </w:rPr>
      </w:pPr>
    </w:p>
    <w:p w14:paraId="40218E9F" w14:textId="13B5E61E" w:rsidR="00842131" w:rsidRPr="00A27CA8" w:rsidRDefault="00842131" w:rsidP="00692617">
      <w:pPr>
        <w:rPr>
          <w:rFonts w:ascii="Arial" w:hAnsi="Arial" w:cs="Arial"/>
          <w:b/>
        </w:rPr>
      </w:pPr>
      <w:r>
        <w:rPr>
          <w:rFonts w:ascii="Arial" w:hAnsi="Arial" w:cs="Arial"/>
          <w:bCs/>
        </w:rPr>
        <w:t>Action Item: David Comrie will send out meeting invites for 18 &amp;</w:t>
      </w:r>
      <w:r w:rsidR="0003675A">
        <w:rPr>
          <w:rFonts w:ascii="Arial" w:hAnsi="Arial" w:cs="Arial"/>
          <w:bCs/>
        </w:rPr>
        <w:t xml:space="preserve"> 20</w:t>
      </w:r>
      <w:r>
        <w:rPr>
          <w:rFonts w:ascii="Arial" w:hAnsi="Arial" w:cs="Arial"/>
          <w:bCs/>
        </w:rPr>
        <w:t xml:space="preserve"> November 2025 from 1-3pm ET</w:t>
      </w:r>
      <w:r w:rsidR="0003675A">
        <w:rPr>
          <w:rFonts w:ascii="Arial" w:hAnsi="Arial" w:cs="Arial"/>
          <w:bCs/>
        </w:rPr>
        <w:t>.</w:t>
      </w:r>
      <w:r w:rsidR="00A27CA8">
        <w:rPr>
          <w:rFonts w:ascii="Arial" w:hAnsi="Arial" w:cs="Arial"/>
          <w:bCs/>
        </w:rPr>
        <w:t xml:space="preserve"> </w:t>
      </w:r>
      <w:r w:rsidR="00A27CA8">
        <w:rPr>
          <w:rFonts w:ascii="Arial" w:hAnsi="Arial" w:cs="Arial"/>
          <w:b/>
        </w:rPr>
        <w:t>(Completed)</w:t>
      </w:r>
    </w:p>
    <w:p w14:paraId="47EF52FE" w14:textId="77777777" w:rsidR="00791A56" w:rsidRDefault="00791A56" w:rsidP="00692617">
      <w:pPr>
        <w:rPr>
          <w:rFonts w:ascii="Arial" w:hAnsi="Arial" w:cs="Arial"/>
          <w:bCs/>
        </w:rPr>
      </w:pPr>
    </w:p>
    <w:p w14:paraId="02CC9893" w14:textId="4AF2001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24B7095E" w:rsidR="00D47A02" w:rsidRPr="00D933BA" w:rsidRDefault="00A11951" w:rsidP="00C835D7">
      <w:pPr>
        <w:pStyle w:val="ListParagraph"/>
        <w:numPr>
          <w:ilvl w:val="0"/>
          <w:numId w:val="29"/>
        </w:numPr>
        <w:rPr>
          <w:rFonts w:ascii="Arial" w:hAnsi="Arial" w:cs="Arial"/>
          <w:bCs/>
          <w:lang w:val="en-US"/>
        </w:rPr>
      </w:pPr>
      <w:r>
        <w:rPr>
          <w:rFonts w:ascii="Arial" w:hAnsi="Arial" w:cs="Arial"/>
          <w:bCs/>
          <w:lang w:val="en-US"/>
        </w:rPr>
        <w:t>None.</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596A854D" w14:textId="0321AAED" w:rsidR="00997102" w:rsidRPr="00997102" w:rsidRDefault="00997102" w:rsidP="00C9097E">
      <w:pPr>
        <w:pStyle w:val="ListParagraph"/>
        <w:numPr>
          <w:ilvl w:val="0"/>
          <w:numId w:val="33"/>
        </w:numPr>
        <w:rPr>
          <w:rFonts w:ascii="Arial" w:hAnsi="Arial" w:cs="Arial"/>
          <w:bCs/>
        </w:rPr>
      </w:pPr>
      <w:r>
        <w:rPr>
          <w:rFonts w:ascii="Arial" w:hAnsi="Arial" w:cs="Arial"/>
          <w:bCs/>
        </w:rPr>
        <w:t xml:space="preserve">Diane Dolan will verify the link to the </w:t>
      </w:r>
      <w:r>
        <w:rPr>
          <w:rFonts w:ascii="Arial" w:hAnsi="Arial"/>
        </w:rPr>
        <w:t>Network Management Guidelines maintained by the BPWG and that the guideline contains the process for addressing routing troubles for section 6.5.9.</w:t>
      </w:r>
      <w:r w:rsidR="00786AFF">
        <w:rPr>
          <w:rFonts w:ascii="Arial" w:hAnsi="Arial" w:cs="Arial"/>
          <w:bCs/>
        </w:rPr>
        <w:t xml:space="preserve"> </w:t>
      </w:r>
      <w:r w:rsidR="00786AFF">
        <w:rPr>
          <w:rFonts w:ascii="Arial" w:hAnsi="Arial" w:cs="Arial"/>
          <w:b/>
        </w:rPr>
        <w:t>(Completed)</w:t>
      </w:r>
    </w:p>
    <w:p w14:paraId="384E7030" w14:textId="0C09EF90" w:rsidR="00DB1E74" w:rsidRDefault="00997102" w:rsidP="00C9097E">
      <w:pPr>
        <w:pStyle w:val="ListParagraph"/>
        <w:numPr>
          <w:ilvl w:val="0"/>
          <w:numId w:val="33"/>
        </w:numPr>
        <w:rPr>
          <w:rFonts w:ascii="Arial" w:hAnsi="Arial" w:cs="Arial"/>
          <w:bCs/>
        </w:rPr>
      </w:pPr>
      <w:r>
        <w:rPr>
          <w:rFonts w:ascii="Arial" w:hAnsi="Arial" w:cs="Arial"/>
          <w:bCs/>
        </w:rPr>
        <w:t>Kelly Walsh will rewrite section 7.2.5.</w:t>
      </w:r>
      <w:r w:rsidR="00786AFF">
        <w:rPr>
          <w:rFonts w:ascii="Arial" w:hAnsi="Arial" w:cs="Arial"/>
          <w:bCs/>
        </w:rPr>
        <w:t xml:space="preserve"> </w:t>
      </w:r>
      <w:r w:rsidR="00786AFF">
        <w:rPr>
          <w:rFonts w:ascii="Arial" w:hAnsi="Arial" w:cs="Arial"/>
          <w:b/>
        </w:rPr>
        <w:t>(Completed)</w:t>
      </w:r>
    </w:p>
    <w:p w14:paraId="630BBC6A" w14:textId="04252E14" w:rsidR="00786AFF" w:rsidRDefault="00786AFF" w:rsidP="00C9097E">
      <w:pPr>
        <w:pStyle w:val="ListParagraph"/>
        <w:numPr>
          <w:ilvl w:val="0"/>
          <w:numId w:val="33"/>
        </w:numPr>
        <w:rPr>
          <w:rFonts w:ascii="Arial" w:hAnsi="Arial" w:cs="Arial"/>
          <w:bCs/>
        </w:rPr>
      </w:pPr>
      <w:r>
        <w:rPr>
          <w:rFonts w:ascii="Arial" w:hAnsi="Arial" w:cs="Arial"/>
          <w:bCs/>
        </w:rPr>
        <w:t xml:space="preserve">Kelly Walsh will rewrite section 7.3.2 to be appropriate for Pooled CO Codes. </w:t>
      </w:r>
      <w:r>
        <w:rPr>
          <w:rFonts w:ascii="Arial" w:hAnsi="Arial" w:cs="Arial"/>
          <w:b/>
        </w:rPr>
        <w:t>(Completed)</w:t>
      </w:r>
    </w:p>
    <w:p w14:paraId="4ED418C1" w14:textId="39C69688" w:rsidR="00786AFF" w:rsidRPr="00BE7AC2" w:rsidRDefault="00786AFF" w:rsidP="00C9097E">
      <w:pPr>
        <w:pStyle w:val="ListParagraph"/>
        <w:numPr>
          <w:ilvl w:val="0"/>
          <w:numId w:val="33"/>
        </w:numPr>
        <w:rPr>
          <w:rFonts w:ascii="Arial" w:hAnsi="Arial" w:cs="Arial"/>
          <w:bCs/>
        </w:rPr>
      </w:pPr>
      <w:r>
        <w:rPr>
          <w:rFonts w:ascii="Arial" w:hAnsi="Arial" w:cs="Arial"/>
          <w:bCs/>
        </w:rPr>
        <w:t xml:space="preserve">David Comrie will send out meeting invites for 18 &amp; 20 November 2025 from 1-3pm ET. </w:t>
      </w:r>
      <w:r>
        <w:rPr>
          <w:rFonts w:ascii="Arial" w:hAnsi="Arial" w:cs="Arial"/>
          <w:b/>
        </w:rPr>
        <w:t>(Completed)</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FC38" w14:textId="77777777" w:rsidR="00467BBD" w:rsidRDefault="00467BBD">
      <w:r>
        <w:separator/>
      </w:r>
    </w:p>
  </w:endnote>
  <w:endnote w:type="continuationSeparator" w:id="0">
    <w:p w14:paraId="765D07D8" w14:textId="77777777" w:rsidR="00467BBD" w:rsidRDefault="00467BBD">
      <w:r>
        <w:continuationSeparator/>
      </w:r>
    </w:p>
  </w:endnote>
  <w:endnote w:type="continuationNotice" w:id="1">
    <w:p w14:paraId="0A97D695" w14:textId="77777777" w:rsidR="00467BBD" w:rsidRDefault="00467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EDAC" w14:textId="77777777" w:rsidR="00467BBD" w:rsidRDefault="00467BBD">
      <w:r>
        <w:separator/>
      </w:r>
    </w:p>
  </w:footnote>
  <w:footnote w:type="continuationSeparator" w:id="0">
    <w:p w14:paraId="7E0D812B" w14:textId="77777777" w:rsidR="00467BBD" w:rsidRDefault="00467BBD">
      <w:r>
        <w:continuationSeparator/>
      </w:r>
    </w:p>
  </w:footnote>
  <w:footnote w:type="continuationNotice" w:id="1">
    <w:p w14:paraId="0172A214" w14:textId="77777777" w:rsidR="00467BBD" w:rsidRDefault="00467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4"/>
  </w:num>
  <w:num w:numId="2" w16cid:durableId="916090844">
    <w:abstractNumId w:val="1"/>
  </w:num>
  <w:num w:numId="3" w16cid:durableId="1864441711">
    <w:abstractNumId w:val="2"/>
  </w:num>
  <w:num w:numId="4" w16cid:durableId="1171137677">
    <w:abstractNumId w:val="3"/>
  </w:num>
  <w:num w:numId="5" w16cid:durableId="526480080">
    <w:abstractNumId w:val="19"/>
  </w:num>
  <w:num w:numId="6" w16cid:durableId="968709557">
    <w:abstractNumId w:val="14"/>
  </w:num>
  <w:num w:numId="7" w16cid:durableId="1025054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3"/>
  </w:num>
  <w:num w:numId="9" w16cid:durableId="2081054191">
    <w:abstractNumId w:val="27"/>
  </w:num>
  <w:num w:numId="10" w16cid:durableId="1768384427">
    <w:abstractNumId w:val="29"/>
  </w:num>
  <w:num w:numId="11" w16cid:durableId="633369428">
    <w:abstractNumId w:val="12"/>
  </w:num>
  <w:num w:numId="12" w16cid:durableId="544411140">
    <w:abstractNumId w:val="26"/>
  </w:num>
  <w:num w:numId="13" w16cid:durableId="508060657">
    <w:abstractNumId w:val="23"/>
  </w:num>
  <w:num w:numId="14" w16cid:durableId="1824857264">
    <w:abstractNumId w:val="16"/>
  </w:num>
  <w:num w:numId="15" w16cid:durableId="1250115917">
    <w:abstractNumId w:val="25"/>
  </w:num>
  <w:num w:numId="16" w16cid:durableId="471097458">
    <w:abstractNumId w:val="11"/>
  </w:num>
  <w:num w:numId="17" w16cid:durableId="2080012928">
    <w:abstractNumId w:val="15"/>
  </w:num>
  <w:num w:numId="18" w16cid:durableId="263537403">
    <w:abstractNumId w:val="28"/>
  </w:num>
  <w:num w:numId="19" w16cid:durableId="218248807">
    <w:abstractNumId w:val="21"/>
  </w:num>
  <w:num w:numId="20" w16cid:durableId="638849783">
    <w:abstractNumId w:val="17"/>
  </w:num>
  <w:num w:numId="21" w16cid:durableId="158614877">
    <w:abstractNumId w:val="30"/>
  </w:num>
  <w:num w:numId="22" w16cid:durableId="231938103">
    <w:abstractNumId w:val="18"/>
  </w:num>
  <w:num w:numId="23" w16cid:durableId="1275861735">
    <w:abstractNumId w:val="8"/>
  </w:num>
  <w:num w:numId="24" w16cid:durableId="963583478">
    <w:abstractNumId w:val="7"/>
  </w:num>
  <w:num w:numId="25" w16cid:durableId="934284712">
    <w:abstractNumId w:val="5"/>
  </w:num>
  <w:num w:numId="26" w16cid:durableId="2047173567">
    <w:abstractNumId w:val="20"/>
  </w:num>
  <w:num w:numId="27" w16cid:durableId="9992184">
    <w:abstractNumId w:val="9"/>
  </w:num>
  <w:num w:numId="28" w16cid:durableId="233783647">
    <w:abstractNumId w:val="6"/>
  </w:num>
  <w:num w:numId="29" w16cid:durableId="1144391381">
    <w:abstractNumId w:val="22"/>
  </w:num>
  <w:num w:numId="30" w16cid:durableId="160972728">
    <w:abstractNumId w:val="10"/>
  </w:num>
  <w:num w:numId="31" w16cid:durableId="801075727">
    <w:abstractNumId w:val="0"/>
  </w:num>
  <w:num w:numId="32" w16cid:durableId="1477406368">
    <w:abstractNumId w:val="31"/>
  </w:num>
  <w:num w:numId="33" w16cid:durableId="149121356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C0A"/>
    <w:rsid w:val="000570DB"/>
    <w:rsid w:val="00057198"/>
    <w:rsid w:val="0005769E"/>
    <w:rsid w:val="000577EC"/>
    <w:rsid w:val="000577F4"/>
    <w:rsid w:val="00057A37"/>
    <w:rsid w:val="00060A74"/>
    <w:rsid w:val="00060BB4"/>
    <w:rsid w:val="00061455"/>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63"/>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82"/>
    <w:rsid w:val="001276C6"/>
    <w:rsid w:val="00127A67"/>
    <w:rsid w:val="00127ACE"/>
    <w:rsid w:val="001300E1"/>
    <w:rsid w:val="001300F7"/>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6C59"/>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81F"/>
    <w:rsid w:val="001A5945"/>
    <w:rsid w:val="001A59BC"/>
    <w:rsid w:val="001A59D9"/>
    <w:rsid w:val="001A5AA5"/>
    <w:rsid w:val="001A6060"/>
    <w:rsid w:val="001A6779"/>
    <w:rsid w:val="001A6B9D"/>
    <w:rsid w:val="001A6F86"/>
    <w:rsid w:val="001A7491"/>
    <w:rsid w:val="001A7968"/>
    <w:rsid w:val="001A7EBF"/>
    <w:rsid w:val="001B036B"/>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BBF"/>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3608"/>
    <w:rsid w:val="00204278"/>
    <w:rsid w:val="00204458"/>
    <w:rsid w:val="0020456F"/>
    <w:rsid w:val="0020485A"/>
    <w:rsid w:val="00204C97"/>
    <w:rsid w:val="00204FE0"/>
    <w:rsid w:val="002053E2"/>
    <w:rsid w:val="00205469"/>
    <w:rsid w:val="00205C9D"/>
    <w:rsid w:val="00205D2B"/>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140"/>
    <w:rsid w:val="00221AB5"/>
    <w:rsid w:val="00221EB9"/>
    <w:rsid w:val="0022272C"/>
    <w:rsid w:val="00222F7F"/>
    <w:rsid w:val="00223428"/>
    <w:rsid w:val="0022358C"/>
    <w:rsid w:val="00223C53"/>
    <w:rsid w:val="00223E07"/>
    <w:rsid w:val="0022477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6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2579"/>
    <w:rsid w:val="00333799"/>
    <w:rsid w:val="00333CEE"/>
    <w:rsid w:val="00334951"/>
    <w:rsid w:val="00335D32"/>
    <w:rsid w:val="00335F85"/>
    <w:rsid w:val="003361F2"/>
    <w:rsid w:val="003362D7"/>
    <w:rsid w:val="003365E5"/>
    <w:rsid w:val="003367A0"/>
    <w:rsid w:val="00337BF5"/>
    <w:rsid w:val="00340A19"/>
    <w:rsid w:val="00340B04"/>
    <w:rsid w:val="00340F90"/>
    <w:rsid w:val="00341110"/>
    <w:rsid w:val="003420BA"/>
    <w:rsid w:val="003423FF"/>
    <w:rsid w:val="00342C67"/>
    <w:rsid w:val="003436C3"/>
    <w:rsid w:val="003445D8"/>
    <w:rsid w:val="00344820"/>
    <w:rsid w:val="0034531C"/>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60132"/>
    <w:rsid w:val="003604DD"/>
    <w:rsid w:val="003619AC"/>
    <w:rsid w:val="003619EF"/>
    <w:rsid w:val="00361B84"/>
    <w:rsid w:val="00361CDA"/>
    <w:rsid w:val="00361E4F"/>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E7E86"/>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7629"/>
    <w:rsid w:val="004776E7"/>
    <w:rsid w:val="00477921"/>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50022C"/>
    <w:rsid w:val="00500652"/>
    <w:rsid w:val="00500AB6"/>
    <w:rsid w:val="00500C42"/>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0E9"/>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4BBD"/>
    <w:rsid w:val="006270C4"/>
    <w:rsid w:val="00627E68"/>
    <w:rsid w:val="00630397"/>
    <w:rsid w:val="00630C5B"/>
    <w:rsid w:val="006312CD"/>
    <w:rsid w:val="00631B4E"/>
    <w:rsid w:val="006323C5"/>
    <w:rsid w:val="00633948"/>
    <w:rsid w:val="00633CC4"/>
    <w:rsid w:val="00633F49"/>
    <w:rsid w:val="006345D8"/>
    <w:rsid w:val="0063554B"/>
    <w:rsid w:val="00636A6A"/>
    <w:rsid w:val="00637575"/>
    <w:rsid w:val="006375EC"/>
    <w:rsid w:val="00637A13"/>
    <w:rsid w:val="0064003E"/>
    <w:rsid w:val="0064064A"/>
    <w:rsid w:val="00640B88"/>
    <w:rsid w:val="00641084"/>
    <w:rsid w:val="0064158E"/>
    <w:rsid w:val="006426BA"/>
    <w:rsid w:val="006429C4"/>
    <w:rsid w:val="00642D5F"/>
    <w:rsid w:val="00643F1F"/>
    <w:rsid w:val="006440E5"/>
    <w:rsid w:val="00644EE6"/>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55E9"/>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608C"/>
    <w:rsid w:val="00726FB8"/>
    <w:rsid w:val="0072720B"/>
    <w:rsid w:val="00727432"/>
    <w:rsid w:val="007275CD"/>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499"/>
    <w:rsid w:val="007C76F6"/>
    <w:rsid w:val="007C7752"/>
    <w:rsid w:val="007C78AF"/>
    <w:rsid w:val="007C7AE3"/>
    <w:rsid w:val="007C7E5F"/>
    <w:rsid w:val="007D0228"/>
    <w:rsid w:val="007D1B3A"/>
    <w:rsid w:val="007D2128"/>
    <w:rsid w:val="007D30AA"/>
    <w:rsid w:val="007D3788"/>
    <w:rsid w:val="007D39CF"/>
    <w:rsid w:val="007D45CD"/>
    <w:rsid w:val="007D46F8"/>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1AD5"/>
    <w:rsid w:val="00893459"/>
    <w:rsid w:val="008945B3"/>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32D3"/>
    <w:rsid w:val="008A3419"/>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D072C"/>
    <w:rsid w:val="008D0B87"/>
    <w:rsid w:val="008D1658"/>
    <w:rsid w:val="008D23CE"/>
    <w:rsid w:val="008D28FE"/>
    <w:rsid w:val="008D2A22"/>
    <w:rsid w:val="008D2E6B"/>
    <w:rsid w:val="008D376D"/>
    <w:rsid w:val="008D37D7"/>
    <w:rsid w:val="008D3A71"/>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7139"/>
    <w:rsid w:val="009100C6"/>
    <w:rsid w:val="0091031D"/>
    <w:rsid w:val="00910646"/>
    <w:rsid w:val="009107AE"/>
    <w:rsid w:val="00910BE8"/>
    <w:rsid w:val="00910C6B"/>
    <w:rsid w:val="0091118D"/>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34A"/>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F6"/>
    <w:rsid w:val="0096314F"/>
    <w:rsid w:val="00963281"/>
    <w:rsid w:val="00963409"/>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604"/>
    <w:rsid w:val="009856B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958"/>
    <w:rsid w:val="009A5B36"/>
    <w:rsid w:val="009A6006"/>
    <w:rsid w:val="009A6775"/>
    <w:rsid w:val="009A6839"/>
    <w:rsid w:val="009A6ECF"/>
    <w:rsid w:val="009A71B9"/>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765"/>
    <w:rsid w:val="009F67C7"/>
    <w:rsid w:val="009F754A"/>
    <w:rsid w:val="009F7B03"/>
    <w:rsid w:val="00A00757"/>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B32"/>
    <w:rsid w:val="00A64E76"/>
    <w:rsid w:val="00A65462"/>
    <w:rsid w:val="00A65A73"/>
    <w:rsid w:val="00A66B9E"/>
    <w:rsid w:val="00A6717E"/>
    <w:rsid w:val="00A67AA0"/>
    <w:rsid w:val="00A707B3"/>
    <w:rsid w:val="00A709D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2B8"/>
    <w:rsid w:val="00B157DA"/>
    <w:rsid w:val="00B16FB3"/>
    <w:rsid w:val="00B172C0"/>
    <w:rsid w:val="00B1745E"/>
    <w:rsid w:val="00B17514"/>
    <w:rsid w:val="00B20761"/>
    <w:rsid w:val="00B20D14"/>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3F41"/>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103"/>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A784F"/>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235"/>
    <w:rsid w:val="00BD35FC"/>
    <w:rsid w:val="00BD40D3"/>
    <w:rsid w:val="00BD485E"/>
    <w:rsid w:val="00BD48FD"/>
    <w:rsid w:val="00BD4C3C"/>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F72"/>
    <w:rsid w:val="00C3709F"/>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67D"/>
    <w:rsid w:val="00C6170D"/>
    <w:rsid w:val="00C61876"/>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097E"/>
    <w:rsid w:val="00C909D9"/>
    <w:rsid w:val="00C915C6"/>
    <w:rsid w:val="00C923C8"/>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DA7"/>
    <w:rsid w:val="00CD2E14"/>
    <w:rsid w:val="00CD417C"/>
    <w:rsid w:val="00CD4BC8"/>
    <w:rsid w:val="00CD5478"/>
    <w:rsid w:val="00CD55A0"/>
    <w:rsid w:val="00CD6540"/>
    <w:rsid w:val="00CD6793"/>
    <w:rsid w:val="00CD68F5"/>
    <w:rsid w:val="00CD7686"/>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64FE"/>
    <w:rsid w:val="00D26CD3"/>
    <w:rsid w:val="00D27E66"/>
    <w:rsid w:val="00D30200"/>
    <w:rsid w:val="00D302BE"/>
    <w:rsid w:val="00D303EE"/>
    <w:rsid w:val="00D30883"/>
    <w:rsid w:val="00D316F6"/>
    <w:rsid w:val="00D31C73"/>
    <w:rsid w:val="00D3295C"/>
    <w:rsid w:val="00D33914"/>
    <w:rsid w:val="00D340B3"/>
    <w:rsid w:val="00D34958"/>
    <w:rsid w:val="00D34A28"/>
    <w:rsid w:val="00D34EB1"/>
    <w:rsid w:val="00D35167"/>
    <w:rsid w:val="00D353FF"/>
    <w:rsid w:val="00D359F2"/>
    <w:rsid w:val="00D35D83"/>
    <w:rsid w:val="00D363FC"/>
    <w:rsid w:val="00D365C0"/>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1E74"/>
    <w:rsid w:val="00DB3298"/>
    <w:rsid w:val="00DB37A1"/>
    <w:rsid w:val="00DB3AB9"/>
    <w:rsid w:val="00DB3FC4"/>
    <w:rsid w:val="00DB484E"/>
    <w:rsid w:val="00DB49F3"/>
    <w:rsid w:val="00DB4CA6"/>
    <w:rsid w:val="00DB5531"/>
    <w:rsid w:val="00DB58A4"/>
    <w:rsid w:val="00DB5902"/>
    <w:rsid w:val="00DB5BFE"/>
    <w:rsid w:val="00DB5FE5"/>
    <w:rsid w:val="00DB6654"/>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3D0"/>
    <w:rsid w:val="00E50599"/>
    <w:rsid w:val="00E51567"/>
    <w:rsid w:val="00E515F2"/>
    <w:rsid w:val="00E52F5E"/>
    <w:rsid w:val="00E53127"/>
    <w:rsid w:val="00E5361F"/>
    <w:rsid w:val="00E53BC5"/>
    <w:rsid w:val="00E5450E"/>
    <w:rsid w:val="00E551E8"/>
    <w:rsid w:val="00E55284"/>
    <w:rsid w:val="00E553A5"/>
    <w:rsid w:val="00E55C16"/>
    <w:rsid w:val="00E55E45"/>
    <w:rsid w:val="00E5676C"/>
    <w:rsid w:val="00E56BBA"/>
    <w:rsid w:val="00E56C61"/>
    <w:rsid w:val="00E5740A"/>
    <w:rsid w:val="00E60738"/>
    <w:rsid w:val="00E6086F"/>
    <w:rsid w:val="00E60B70"/>
    <w:rsid w:val="00E60D53"/>
    <w:rsid w:val="00E617F4"/>
    <w:rsid w:val="00E618F3"/>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846"/>
    <w:rsid w:val="00F26876"/>
    <w:rsid w:val="00F26BD4"/>
    <w:rsid w:val="00F26F05"/>
    <w:rsid w:val="00F27288"/>
    <w:rsid w:val="00F27596"/>
    <w:rsid w:val="00F27EB4"/>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3375"/>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B5"/>
    <w:rsid w:val="00FD71C1"/>
    <w:rsid w:val="00FE06CA"/>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5FC6"/>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cisc/eng/ciscman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10794</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3301</cp:revision>
  <dcterms:created xsi:type="dcterms:W3CDTF">2020-04-04T18:13:00Z</dcterms:created>
  <dcterms:modified xsi:type="dcterms:W3CDTF">2025-11-13T14:38:00Z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