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6BB2C83D" w:rsidR="00E74ECD" w:rsidRDefault="0008540D" w:rsidP="00A4518B">
      <w:pPr>
        <w:pStyle w:val="Style1"/>
        <w:jc w:val="center"/>
        <w:rPr>
          <w:rFonts w:cs="Arial"/>
          <w:b/>
        </w:rPr>
      </w:pPr>
      <w:r>
        <w:rPr>
          <w:rFonts w:cs="Arial"/>
          <w:b/>
        </w:rPr>
        <w:t>2</w:t>
      </w:r>
      <w:r w:rsidR="00570446">
        <w:rPr>
          <w:rFonts w:cs="Arial"/>
          <w:b/>
        </w:rPr>
        <w:t>6</w:t>
      </w:r>
      <w:r w:rsidR="00127361">
        <w:rPr>
          <w:rFonts w:cs="Arial"/>
          <w:b/>
        </w:rPr>
        <w:t xml:space="preserve"> </w:t>
      </w:r>
      <w:r w:rsidR="00593F66">
        <w:rPr>
          <w:rFonts w:cs="Arial"/>
          <w:b/>
        </w:rPr>
        <w:t xml:space="preserve">June </w:t>
      </w:r>
      <w:r w:rsidR="00127361">
        <w:rPr>
          <w:rFonts w:cs="Arial"/>
          <w:b/>
        </w:rPr>
        <w:t>2025</w:t>
      </w:r>
    </w:p>
    <w:p w14:paraId="27DB6142" w14:textId="190EBD25" w:rsidR="00863AA4" w:rsidRPr="006A4DEE" w:rsidRDefault="00863AA4" w:rsidP="00A4518B">
      <w:pPr>
        <w:pStyle w:val="Style1"/>
        <w:jc w:val="center"/>
        <w:rPr>
          <w:rFonts w:cs="Arial"/>
          <w:b/>
        </w:rPr>
      </w:pPr>
      <w:r>
        <w:rPr>
          <w:rFonts w:cs="Arial"/>
          <w:b/>
        </w:rPr>
        <w:t>CSCN Meeting</w:t>
      </w:r>
    </w:p>
    <w:p w14:paraId="3A75ADA2" w14:textId="77777777" w:rsidR="00863AA4" w:rsidRDefault="00570446" w:rsidP="00E74ECD">
      <w:pPr>
        <w:pStyle w:val="Style1"/>
        <w:jc w:val="center"/>
        <w:rPr>
          <w:rFonts w:cs="Arial"/>
          <w:b/>
        </w:rPr>
      </w:pPr>
      <w:r>
        <w:rPr>
          <w:rFonts w:cs="Arial"/>
          <w:b/>
        </w:rPr>
        <w:t xml:space="preserve">Letter Review, </w:t>
      </w:r>
    </w:p>
    <w:p w14:paraId="27DBDA3F" w14:textId="26EF89BD" w:rsidR="00E74ECD" w:rsidRPr="006A4DEE" w:rsidRDefault="00570446" w:rsidP="00E74ECD">
      <w:pPr>
        <w:pStyle w:val="Style1"/>
        <w:jc w:val="center"/>
        <w:rPr>
          <w:rFonts w:cs="Arial"/>
          <w:b/>
        </w:rPr>
      </w:pPr>
      <w:r>
        <w:rPr>
          <w:rFonts w:cs="Arial"/>
          <w:b/>
        </w:rPr>
        <w:t>TIF 123 (</w:t>
      </w:r>
      <w:r w:rsidR="00D144C2" w:rsidRPr="00D144C2">
        <w:rPr>
          <w:rFonts w:cs="Arial"/>
          <w:b/>
        </w:rPr>
        <w:t>Updating the IMSI guideline</w:t>
      </w:r>
      <w:r w:rsidR="00863AA4">
        <w:rPr>
          <w:rFonts w:cs="Arial"/>
          <w:b/>
        </w:rPr>
        <w:t xml:space="preserve">), </w:t>
      </w:r>
      <w:r w:rsidR="00734952" w:rsidRPr="006A4DEE">
        <w:rPr>
          <w:rFonts w:cs="Arial"/>
          <w:b/>
        </w:rPr>
        <w:t xml:space="preserve">TIF </w:t>
      </w:r>
      <w:r w:rsidR="00096CF2">
        <w:rPr>
          <w:rFonts w:cs="Arial"/>
          <w:b/>
        </w:rPr>
        <w:t>124</w:t>
      </w:r>
      <w:r w:rsidR="00096CF2" w:rsidRPr="006A4DEE">
        <w:rPr>
          <w:rFonts w:cs="Arial"/>
          <w:b/>
        </w:rPr>
        <w:t xml:space="preserve"> </w:t>
      </w:r>
      <w:r w:rsidR="00734952" w:rsidRPr="006A4DEE">
        <w:rPr>
          <w:rFonts w:cs="Arial"/>
          <w:b/>
        </w:rPr>
        <w:t>(</w:t>
      </w:r>
      <w:r w:rsidR="00C935B4" w:rsidRPr="00C935B4">
        <w:rPr>
          <w:rFonts w:cs="Arial"/>
          <w:b/>
        </w:rPr>
        <w:t>Replace the Canadian Adjunct to ATIS INC NPA Allocation Guidelines with new Guideline</w:t>
      </w:r>
      <w:r w:rsidR="00734952" w:rsidRPr="006A4DEE">
        <w:rPr>
          <w:rFonts w:cs="Arial"/>
          <w:b/>
        </w:rPr>
        <w:t>)</w:t>
      </w:r>
    </w:p>
    <w:p w14:paraId="38505B9C" w14:textId="567B16B3" w:rsidR="00027AB8" w:rsidRPr="006A4DEE" w:rsidRDefault="00BC6559" w:rsidP="00E74ECD">
      <w:pPr>
        <w:pStyle w:val="Style1"/>
        <w:jc w:val="center"/>
        <w:rPr>
          <w:rFonts w:cs="Arial"/>
          <w:b/>
        </w:rPr>
      </w:pPr>
      <w:r w:rsidRPr="006A4DEE">
        <w:rPr>
          <w:rFonts w:cs="Arial"/>
          <w:b/>
        </w:rPr>
        <w:t>CSCN</w:t>
      </w:r>
      <w:r w:rsidR="006D1C0F" w:rsidRPr="006A4DEE">
        <w:rPr>
          <w:rFonts w:cs="Arial"/>
          <w:b/>
        </w:rPr>
        <w:t xml:space="preserve"> </w:t>
      </w:r>
      <w:r w:rsidR="00B6366D" w:rsidRPr="006A4DEE">
        <w:rPr>
          <w:rFonts w:cs="Arial"/>
          <w:b/>
        </w:rPr>
        <w:t>Conference Call</w:t>
      </w:r>
    </w:p>
    <w:p w14:paraId="7DD73667" w14:textId="77777777" w:rsidR="00E74ECD" w:rsidRPr="006A4DEE" w:rsidRDefault="00E74ECD" w:rsidP="00E74ECD">
      <w:pPr>
        <w:rPr>
          <w:rFonts w:ascii="Arial" w:hAnsi="Arial" w:cs="Arial"/>
        </w:rPr>
      </w:pPr>
    </w:p>
    <w:p w14:paraId="45E5AA77" w14:textId="77777777" w:rsidR="00127A67" w:rsidRPr="008A32D3" w:rsidRDefault="00E74ECD" w:rsidP="00127A67">
      <w:pPr>
        <w:rPr>
          <w:rFonts w:ascii="Arial" w:hAnsi="Arial" w:cs="Arial"/>
          <w:bCs/>
        </w:rPr>
      </w:pPr>
      <w:r w:rsidRPr="006A4DEE">
        <w:rPr>
          <w:rFonts w:ascii="Arial" w:hAnsi="Arial" w:cs="Arial"/>
          <w:b/>
        </w:rPr>
        <w:t>Participants:</w:t>
      </w:r>
      <w:r w:rsidR="002140F5" w:rsidRPr="006A4DEE">
        <w:rPr>
          <w:rFonts w:ascii="Arial" w:hAnsi="Arial" w:cs="Arial"/>
          <w:b/>
        </w:rPr>
        <w:tab/>
      </w:r>
      <w:r w:rsidR="00127A67" w:rsidRPr="006F30CE">
        <w:rPr>
          <w:rFonts w:ascii="Arial" w:hAnsi="Arial" w:cs="Arial"/>
          <w:bCs/>
        </w:rPr>
        <w:t xml:space="preserve">David Comrie - </w:t>
      </w:r>
      <w:proofErr w:type="spellStart"/>
      <w:r w:rsidR="00127A67" w:rsidRPr="006F30CE">
        <w:rPr>
          <w:rFonts w:ascii="Arial" w:hAnsi="Arial" w:cs="Arial"/>
          <w:bCs/>
        </w:rPr>
        <w:t>COMsolve</w:t>
      </w:r>
      <w:proofErr w:type="spellEnd"/>
      <w:r w:rsidR="00127A67" w:rsidRPr="006F30CE">
        <w:rPr>
          <w:rFonts w:ascii="Arial" w:hAnsi="Arial" w:cs="Arial"/>
          <w:bCs/>
        </w:rPr>
        <w:t xml:space="preserve"> Inc. (CNA)</w:t>
      </w:r>
    </w:p>
    <w:p w14:paraId="44679505" w14:textId="77777777" w:rsidR="00127A67" w:rsidRPr="00C56605" w:rsidRDefault="00127A67" w:rsidP="00C56605">
      <w:pPr>
        <w:ind w:left="720" w:firstLine="720"/>
        <w:rPr>
          <w:rFonts w:ascii="Arial" w:hAnsi="Arial" w:cs="Arial"/>
          <w:bCs/>
        </w:rPr>
      </w:pPr>
      <w:r w:rsidRPr="006F30CE">
        <w:rPr>
          <w:rFonts w:ascii="Arial" w:hAnsi="Arial" w:cs="Arial"/>
          <w:bCs/>
        </w:rPr>
        <w:t xml:space="preserve">Fiona Clegg - </w:t>
      </w:r>
      <w:proofErr w:type="spellStart"/>
      <w:r w:rsidRPr="006F30CE">
        <w:rPr>
          <w:rFonts w:ascii="Arial" w:hAnsi="Arial" w:cs="Arial"/>
          <w:bCs/>
        </w:rPr>
        <w:t>COMsolve</w:t>
      </w:r>
      <w:proofErr w:type="spellEnd"/>
      <w:r w:rsidRPr="006F30CE">
        <w:rPr>
          <w:rFonts w:ascii="Arial" w:hAnsi="Arial" w:cs="Arial"/>
          <w:bCs/>
        </w:rPr>
        <w:t xml:space="preserve"> Inc. (CNA)</w:t>
      </w:r>
    </w:p>
    <w:p w14:paraId="54CCC119" w14:textId="77777777" w:rsidR="00127A67" w:rsidRPr="00C56605" w:rsidRDefault="00127A67" w:rsidP="00C56605">
      <w:pPr>
        <w:ind w:left="720" w:firstLine="720"/>
        <w:rPr>
          <w:rFonts w:ascii="Arial" w:hAnsi="Arial" w:cs="Arial"/>
          <w:bCs/>
        </w:rPr>
      </w:pPr>
      <w:r w:rsidRPr="008E680D">
        <w:rPr>
          <w:rFonts w:ascii="Arial" w:hAnsi="Arial" w:cs="Arial"/>
          <w:bCs/>
        </w:rPr>
        <w:t xml:space="preserve">Kelly T. Walsh - </w:t>
      </w:r>
      <w:proofErr w:type="spellStart"/>
      <w:r w:rsidRPr="008E680D">
        <w:rPr>
          <w:rFonts w:ascii="Arial" w:hAnsi="Arial" w:cs="Arial"/>
          <w:bCs/>
        </w:rPr>
        <w:t>COMsolve</w:t>
      </w:r>
      <w:proofErr w:type="spellEnd"/>
      <w:r w:rsidRPr="008E680D">
        <w:rPr>
          <w:rFonts w:ascii="Arial" w:hAnsi="Arial" w:cs="Arial"/>
          <w:bCs/>
        </w:rPr>
        <w:t xml:space="preserve"> Inc. (CNA)</w:t>
      </w:r>
    </w:p>
    <w:p w14:paraId="4E18C595" w14:textId="77777777" w:rsidR="00127A67" w:rsidRPr="00C56605" w:rsidRDefault="00127A67" w:rsidP="00C56605">
      <w:pPr>
        <w:ind w:left="720" w:firstLine="720"/>
        <w:rPr>
          <w:rFonts w:ascii="Arial" w:hAnsi="Arial" w:cs="Arial"/>
          <w:bCs/>
        </w:rPr>
      </w:pPr>
      <w:r w:rsidRPr="008E680D">
        <w:rPr>
          <w:rFonts w:ascii="Arial" w:hAnsi="Arial" w:cs="Arial"/>
          <w:bCs/>
        </w:rPr>
        <w:t xml:space="preserve">Natalie Ann Lessard - </w:t>
      </w:r>
      <w:proofErr w:type="spellStart"/>
      <w:r w:rsidRPr="008E680D">
        <w:rPr>
          <w:rFonts w:ascii="Arial" w:hAnsi="Arial" w:cs="Arial"/>
          <w:bCs/>
        </w:rPr>
        <w:t>COMsolve</w:t>
      </w:r>
      <w:proofErr w:type="spellEnd"/>
      <w:r w:rsidRPr="008E680D">
        <w:rPr>
          <w:rFonts w:ascii="Arial" w:hAnsi="Arial" w:cs="Arial"/>
          <w:bCs/>
        </w:rPr>
        <w:t xml:space="preserve"> Inc. (CNA)</w:t>
      </w:r>
    </w:p>
    <w:p w14:paraId="2760B561" w14:textId="77777777" w:rsidR="00127A67" w:rsidRPr="00C56605" w:rsidRDefault="00127A67" w:rsidP="00C56605">
      <w:pPr>
        <w:ind w:left="720" w:firstLine="720"/>
        <w:rPr>
          <w:rFonts w:ascii="Arial" w:hAnsi="Arial" w:cs="Arial"/>
          <w:bCs/>
        </w:rPr>
      </w:pPr>
      <w:r w:rsidRPr="008E680D">
        <w:rPr>
          <w:rFonts w:ascii="Arial" w:hAnsi="Arial" w:cs="Arial"/>
          <w:bCs/>
        </w:rPr>
        <w:t xml:space="preserve">Stephen Walsh - </w:t>
      </w:r>
      <w:proofErr w:type="spellStart"/>
      <w:r w:rsidRPr="008E680D">
        <w:rPr>
          <w:rFonts w:ascii="Arial" w:hAnsi="Arial" w:cs="Arial"/>
          <w:bCs/>
        </w:rPr>
        <w:t>COMsolve</w:t>
      </w:r>
      <w:proofErr w:type="spellEnd"/>
      <w:r w:rsidRPr="008E680D">
        <w:rPr>
          <w:rFonts w:ascii="Arial" w:hAnsi="Arial" w:cs="Arial"/>
          <w:bCs/>
        </w:rPr>
        <w:t xml:space="preserve"> Inc. (CNA)</w:t>
      </w:r>
    </w:p>
    <w:p w14:paraId="441B1252" w14:textId="77777777" w:rsidR="00127A67" w:rsidRPr="00C56605" w:rsidRDefault="00127A67" w:rsidP="00C56605">
      <w:pPr>
        <w:ind w:left="720" w:firstLine="720"/>
        <w:rPr>
          <w:rFonts w:ascii="Arial" w:hAnsi="Arial" w:cs="Arial"/>
          <w:bCs/>
        </w:rPr>
      </w:pPr>
      <w:r w:rsidRPr="00DA55C6">
        <w:rPr>
          <w:rFonts w:ascii="Arial" w:hAnsi="Arial" w:cs="Arial"/>
          <w:bCs/>
        </w:rPr>
        <w:t>Joey-Lynn Abdulkader - Bell Canada</w:t>
      </w:r>
    </w:p>
    <w:p w14:paraId="5D9AA396" w14:textId="77777777" w:rsidR="00127A67" w:rsidRPr="00C56605" w:rsidRDefault="00127A67" w:rsidP="00C56605">
      <w:pPr>
        <w:ind w:left="720" w:firstLine="720"/>
        <w:rPr>
          <w:rFonts w:ascii="Arial" w:hAnsi="Arial" w:cs="Arial"/>
          <w:bCs/>
        </w:rPr>
      </w:pPr>
      <w:r w:rsidRPr="00DA55C6">
        <w:rPr>
          <w:rFonts w:ascii="Arial" w:hAnsi="Arial" w:cs="Arial"/>
          <w:bCs/>
        </w:rPr>
        <w:t>Marie-Christine Hudon - Bell Canada</w:t>
      </w:r>
    </w:p>
    <w:p w14:paraId="10829C7E" w14:textId="77777777" w:rsidR="00127A67" w:rsidRPr="00C56605" w:rsidRDefault="00127A67" w:rsidP="00C56605">
      <w:pPr>
        <w:ind w:left="720" w:firstLine="720"/>
        <w:rPr>
          <w:rFonts w:ascii="Arial" w:hAnsi="Arial" w:cs="Arial"/>
          <w:bCs/>
        </w:rPr>
      </w:pPr>
      <w:r w:rsidRPr="00DA55C6">
        <w:rPr>
          <w:rFonts w:ascii="Arial" w:hAnsi="Arial" w:cs="Arial"/>
          <w:bCs/>
        </w:rPr>
        <w:t>Paul Fleming - City West</w:t>
      </w:r>
    </w:p>
    <w:p w14:paraId="7DBA4FEF" w14:textId="77777777" w:rsidR="00127A67" w:rsidRPr="00C56605" w:rsidRDefault="00127A67" w:rsidP="00C56605">
      <w:pPr>
        <w:ind w:left="720" w:firstLine="720"/>
        <w:rPr>
          <w:rFonts w:ascii="Arial" w:hAnsi="Arial" w:cs="Arial"/>
          <w:bCs/>
        </w:rPr>
      </w:pPr>
      <w:r w:rsidRPr="00BC32F3">
        <w:rPr>
          <w:rFonts w:ascii="Arial" w:hAnsi="Arial" w:cs="Arial"/>
          <w:bCs/>
        </w:rPr>
        <w:t>Francois Dalton - City West</w:t>
      </w:r>
    </w:p>
    <w:p w14:paraId="6F996C92" w14:textId="77777777" w:rsidR="00127A67" w:rsidRPr="00C56605" w:rsidRDefault="00127A67" w:rsidP="00C56605">
      <w:pPr>
        <w:ind w:left="720" w:firstLine="720"/>
        <w:rPr>
          <w:rFonts w:ascii="Arial" w:hAnsi="Arial" w:cs="Arial"/>
          <w:bCs/>
        </w:rPr>
      </w:pPr>
      <w:r w:rsidRPr="00BC32F3">
        <w:rPr>
          <w:rFonts w:ascii="Arial" w:hAnsi="Arial" w:cs="Arial"/>
          <w:bCs/>
        </w:rPr>
        <w:t>Bill Barsley - CNAC</w:t>
      </w:r>
    </w:p>
    <w:p w14:paraId="6BE71AD7" w14:textId="77777777" w:rsidR="00127A67" w:rsidRPr="00C56605" w:rsidRDefault="00127A67" w:rsidP="00C56605">
      <w:pPr>
        <w:ind w:left="720" w:firstLine="720"/>
        <w:rPr>
          <w:rFonts w:ascii="Arial" w:hAnsi="Arial" w:cs="Arial"/>
          <w:bCs/>
        </w:rPr>
      </w:pPr>
      <w:r w:rsidRPr="00487C91">
        <w:rPr>
          <w:rFonts w:ascii="Arial" w:hAnsi="Arial" w:cs="Arial"/>
          <w:bCs/>
        </w:rPr>
        <w:t>Anamika Bharti - Cogeco</w:t>
      </w:r>
    </w:p>
    <w:p w14:paraId="1BFDA969" w14:textId="77777777" w:rsidR="00127A67" w:rsidRPr="00C56605" w:rsidRDefault="00127A67" w:rsidP="00C56605">
      <w:pPr>
        <w:ind w:left="720" w:firstLine="720"/>
        <w:rPr>
          <w:rFonts w:ascii="Arial" w:hAnsi="Arial" w:cs="Arial"/>
          <w:bCs/>
        </w:rPr>
      </w:pPr>
      <w:r w:rsidRPr="00487C91">
        <w:rPr>
          <w:rFonts w:ascii="Arial" w:hAnsi="Arial" w:cs="Arial"/>
          <w:bCs/>
        </w:rPr>
        <w:t xml:space="preserve">Ed </w:t>
      </w:r>
      <w:proofErr w:type="spellStart"/>
      <w:r w:rsidRPr="00487C91">
        <w:rPr>
          <w:rFonts w:ascii="Arial" w:hAnsi="Arial" w:cs="Arial"/>
          <w:bCs/>
        </w:rPr>
        <w:t>Antecol</w:t>
      </w:r>
      <w:proofErr w:type="spellEnd"/>
      <w:r w:rsidRPr="00487C91">
        <w:rPr>
          <w:rFonts w:ascii="Arial" w:hAnsi="Arial" w:cs="Arial"/>
          <w:bCs/>
        </w:rPr>
        <w:t xml:space="preserve"> - </w:t>
      </w:r>
      <w:proofErr w:type="spellStart"/>
      <w:r w:rsidRPr="00487C91">
        <w:rPr>
          <w:rFonts w:ascii="Arial" w:hAnsi="Arial" w:cs="Arial"/>
          <w:bCs/>
        </w:rPr>
        <w:t>COMsolve</w:t>
      </w:r>
      <w:proofErr w:type="spellEnd"/>
      <w:r w:rsidRPr="00487C91">
        <w:rPr>
          <w:rFonts w:ascii="Arial" w:hAnsi="Arial" w:cs="Arial"/>
          <w:bCs/>
        </w:rPr>
        <w:t xml:space="preserve"> Inc.</w:t>
      </w:r>
    </w:p>
    <w:p w14:paraId="6D58EBFF" w14:textId="77777777" w:rsidR="00127A67" w:rsidRPr="00C56605" w:rsidRDefault="00127A67" w:rsidP="00C56605">
      <w:pPr>
        <w:ind w:left="720" w:firstLine="720"/>
        <w:rPr>
          <w:rFonts w:ascii="Arial" w:hAnsi="Arial" w:cs="Arial"/>
          <w:bCs/>
        </w:rPr>
      </w:pPr>
      <w:r w:rsidRPr="004566CB">
        <w:rPr>
          <w:rFonts w:ascii="Arial" w:hAnsi="Arial" w:cs="Arial"/>
          <w:bCs/>
        </w:rPr>
        <w:t>Alexander Pittman - CRTC staff</w:t>
      </w:r>
    </w:p>
    <w:p w14:paraId="07628116" w14:textId="77777777" w:rsidR="00127A67" w:rsidRPr="00C56605" w:rsidRDefault="00127A67" w:rsidP="00C56605">
      <w:pPr>
        <w:ind w:left="720" w:firstLine="720"/>
        <w:rPr>
          <w:rFonts w:ascii="Arial" w:hAnsi="Arial" w:cs="Arial"/>
          <w:bCs/>
        </w:rPr>
      </w:pPr>
      <w:r w:rsidRPr="004566CB">
        <w:rPr>
          <w:rFonts w:ascii="Arial" w:hAnsi="Arial" w:cs="Arial"/>
          <w:bCs/>
        </w:rPr>
        <w:t>Étienne Robelin - CRTC staff</w:t>
      </w:r>
    </w:p>
    <w:p w14:paraId="68FEEEC0" w14:textId="77777777" w:rsidR="00127A67" w:rsidRPr="00C56605" w:rsidRDefault="00127A67" w:rsidP="00C56605">
      <w:pPr>
        <w:ind w:left="720" w:firstLine="720"/>
        <w:rPr>
          <w:rFonts w:ascii="Arial" w:hAnsi="Arial" w:cs="Arial"/>
          <w:bCs/>
        </w:rPr>
      </w:pPr>
      <w:r w:rsidRPr="004566CB">
        <w:rPr>
          <w:rFonts w:ascii="Arial" w:hAnsi="Arial" w:cs="Arial"/>
          <w:bCs/>
        </w:rPr>
        <w:t>Michael Adesina - Freedom Mobile</w:t>
      </w:r>
    </w:p>
    <w:p w14:paraId="171A19B7" w14:textId="77777777" w:rsidR="00127A67" w:rsidRPr="00C56605" w:rsidRDefault="00127A67" w:rsidP="00C56605">
      <w:pPr>
        <w:ind w:left="720" w:firstLine="720"/>
        <w:rPr>
          <w:rFonts w:ascii="Arial" w:hAnsi="Arial" w:cs="Arial"/>
          <w:bCs/>
        </w:rPr>
      </w:pPr>
      <w:r w:rsidRPr="00075EFE">
        <w:rPr>
          <w:rFonts w:ascii="Arial" w:hAnsi="Arial" w:cs="Arial"/>
          <w:bCs/>
        </w:rPr>
        <w:t>Jason Merrit - ISED</w:t>
      </w:r>
    </w:p>
    <w:p w14:paraId="5F592C6A" w14:textId="77777777" w:rsidR="00127A67" w:rsidRPr="00C56605" w:rsidRDefault="00127A67" w:rsidP="00C56605">
      <w:pPr>
        <w:ind w:left="720" w:firstLine="720"/>
        <w:rPr>
          <w:rFonts w:ascii="Arial" w:hAnsi="Arial" w:cs="Arial"/>
          <w:bCs/>
        </w:rPr>
      </w:pPr>
      <w:r w:rsidRPr="00075EFE">
        <w:rPr>
          <w:rFonts w:ascii="Arial" w:hAnsi="Arial" w:cs="Arial"/>
          <w:bCs/>
        </w:rPr>
        <w:t>Karen Robinson - KROB Numbering Solutions</w:t>
      </w:r>
    </w:p>
    <w:p w14:paraId="7B09BB6A" w14:textId="77777777" w:rsidR="00127A67" w:rsidRPr="00C56605" w:rsidRDefault="00127A67" w:rsidP="00C56605">
      <w:pPr>
        <w:ind w:left="720" w:firstLine="720"/>
        <w:rPr>
          <w:rFonts w:ascii="Arial" w:hAnsi="Arial" w:cs="Arial"/>
          <w:bCs/>
        </w:rPr>
      </w:pPr>
      <w:r w:rsidRPr="001110EB">
        <w:rPr>
          <w:rFonts w:ascii="Arial" w:hAnsi="Arial" w:cs="Arial"/>
          <w:bCs/>
        </w:rPr>
        <w:t>Gabriel Picard Mandeville - Quebecor</w:t>
      </w:r>
    </w:p>
    <w:p w14:paraId="3F67DAB4" w14:textId="77777777" w:rsidR="00127A67" w:rsidRPr="00C56605" w:rsidRDefault="00127A67" w:rsidP="00C56605">
      <w:pPr>
        <w:ind w:left="720" w:firstLine="720"/>
        <w:rPr>
          <w:rFonts w:ascii="Arial" w:hAnsi="Arial" w:cs="Arial"/>
          <w:bCs/>
        </w:rPr>
      </w:pPr>
      <w:r w:rsidRPr="001110EB">
        <w:rPr>
          <w:rFonts w:ascii="Arial" w:hAnsi="Arial" w:cs="Arial"/>
          <w:bCs/>
        </w:rPr>
        <w:t>Michael Studniberg - Rogers</w:t>
      </w:r>
    </w:p>
    <w:p w14:paraId="0E3DF559" w14:textId="77777777" w:rsidR="00127A67" w:rsidRPr="00C56605" w:rsidRDefault="00127A67" w:rsidP="00C56605">
      <w:pPr>
        <w:ind w:left="720" w:firstLine="720"/>
        <w:rPr>
          <w:rFonts w:ascii="Arial" w:hAnsi="Arial" w:cs="Arial"/>
          <w:bCs/>
        </w:rPr>
      </w:pPr>
      <w:r w:rsidRPr="00DB484E">
        <w:rPr>
          <w:rFonts w:ascii="Arial" w:hAnsi="Arial" w:cs="Arial"/>
          <w:bCs/>
        </w:rPr>
        <w:t xml:space="preserve">Aditi Sharma - </w:t>
      </w:r>
      <w:proofErr w:type="spellStart"/>
      <w:r w:rsidRPr="00DB484E">
        <w:rPr>
          <w:rFonts w:ascii="Arial" w:hAnsi="Arial" w:cs="Arial"/>
          <w:bCs/>
        </w:rPr>
        <w:t>Sasktel</w:t>
      </w:r>
      <w:proofErr w:type="spellEnd"/>
    </w:p>
    <w:p w14:paraId="79FA1585" w14:textId="77777777" w:rsidR="00127A67" w:rsidRPr="00C56605" w:rsidRDefault="00127A67" w:rsidP="00DB70D7">
      <w:pPr>
        <w:ind w:left="720" w:firstLine="720"/>
        <w:rPr>
          <w:rFonts w:ascii="Arial" w:hAnsi="Arial" w:cs="Arial"/>
          <w:bCs/>
        </w:rPr>
      </w:pPr>
      <w:r w:rsidRPr="00DB484E">
        <w:rPr>
          <w:rFonts w:ascii="Arial" w:hAnsi="Arial" w:cs="Arial"/>
          <w:bCs/>
        </w:rPr>
        <w:t>Julia Korunets - Syniverse</w:t>
      </w:r>
    </w:p>
    <w:p w14:paraId="0A188662" w14:textId="77777777" w:rsidR="00127A67" w:rsidRPr="00C56605" w:rsidRDefault="00127A67" w:rsidP="00DB70D7">
      <w:pPr>
        <w:ind w:left="720" w:firstLine="720"/>
        <w:rPr>
          <w:rFonts w:ascii="Arial" w:hAnsi="Arial" w:cs="Arial"/>
          <w:bCs/>
        </w:rPr>
      </w:pPr>
      <w:r w:rsidRPr="00127A67">
        <w:rPr>
          <w:rFonts w:ascii="Arial" w:hAnsi="Arial" w:cs="Arial"/>
          <w:bCs/>
        </w:rPr>
        <w:t>Olena Bilozerska - TELUS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B8FA63A" w14:textId="4B805F5A" w:rsidR="006833F0" w:rsidRPr="00372E88" w:rsidRDefault="00372E88" w:rsidP="006833F0">
      <w:pPr>
        <w:pStyle w:val="ListParagraph"/>
        <w:numPr>
          <w:ilvl w:val="0"/>
          <w:numId w:val="22"/>
        </w:numPr>
        <w:rPr>
          <w:rFonts w:ascii="Arial" w:hAnsi="Arial" w:cs="Arial"/>
          <w:bCs/>
        </w:rPr>
      </w:pPr>
      <w:r w:rsidRPr="00372E88">
        <w:rPr>
          <w:rFonts w:ascii="Arial" w:hAnsi="Arial" w:cs="Arial"/>
          <w:bCs/>
        </w:rPr>
        <w:t>None.</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8880583" w14:textId="2376A63B" w:rsidR="002307DD" w:rsidRDefault="00D77E3E" w:rsidP="00692617">
      <w:pPr>
        <w:rPr>
          <w:rFonts w:ascii="Arial" w:hAnsi="Arial" w:cs="Arial"/>
          <w:bCs/>
          <w:lang w:val="en-US"/>
        </w:rPr>
      </w:pPr>
      <w:r>
        <w:rPr>
          <w:rFonts w:ascii="Arial" w:hAnsi="Arial" w:cs="Arial"/>
          <w:bCs/>
          <w:lang w:val="en-US"/>
        </w:rPr>
        <w:t xml:space="preserve">The group reviewed </w:t>
      </w:r>
      <w:r w:rsidR="008E5F57">
        <w:rPr>
          <w:rFonts w:ascii="Arial" w:hAnsi="Arial" w:cs="Arial"/>
          <w:bCs/>
          <w:lang w:val="en-US"/>
        </w:rPr>
        <w:t xml:space="preserve">the </w:t>
      </w:r>
      <w:r w:rsidR="008E5F57" w:rsidRPr="008E5F57">
        <w:rPr>
          <w:rFonts w:ascii="Arial" w:hAnsi="Arial" w:cs="Arial"/>
          <w:bCs/>
          <w:lang w:val="en-US"/>
        </w:rPr>
        <w:t xml:space="preserve">Draft letter from </w:t>
      </w:r>
      <w:r w:rsidR="00DE0D50">
        <w:rPr>
          <w:rFonts w:ascii="Arial" w:hAnsi="Arial" w:cs="Arial"/>
          <w:bCs/>
          <w:lang w:val="en-US"/>
        </w:rPr>
        <w:t xml:space="preserve">the </w:t>
      </w:r>
      <w:r w:rsidR="008E5F57" w:rsidRPr="008E5F57">
        <w:rPr>
          <w:rFonts w:ascii="Arial" w:hAnsi="Arial" w:cs="Arial"/>
          <w:bCs/>
          <w:lang w:val="en-US"/>
        </w:rPr>
        <w:t>CSCN Chair to CRTC staff re:</w:t>
      </w:r>
      <w:r w:rsidR="00F94E5F">
        <w:rPr>
          <w:rFonts w:ascii="Arial" w:hAnsi="Arial" w:cs="Arial"/>
          <w:bCs/>
          <w:lang w:val="en-US"/>
        </w:rPr>
        <w:t xml:space="preserve"> </w:t>
      </w:r>
      <w:r w:rsidR="00CF4DE6" w:rsidRPr="00340F90">
        <w:rPr>
          <w:rFonts w:ascii="Arial" w:hAnsi="Arial" w:cs="Arial"/>
          <w:bCs/>
          <w:lang w:val="en-US"/>
        </w:rPr>
        <w:t>Reminder of Authoritative Sources for Assignment and Routing &amp; Rating data</w:t>
      </w:r>
      <w:r>
        <w:rPr>
          <w:rFonts w:ascii="Arial" w:hAnsi="Arial" w:cs="Arial"/>
          <w:bCs/>
          <w:lang w:val="en-US"/>
        </w:rPr>
        <w:t>.</w:t>
      </w:r>
    </w:p>
    <w:p w14:paraId="5DFED9A5" w14:textId="77777777" w:rsidR="008E5F57" w:rsidRDefault="008E5F57" w:rsidP="00692617">
      <w:pPr>
        <w:rPr>
          <w:rFonts w:ascii="Arial" w:hAnsi="Arial" w:cs="Arial"/>
          <w:bCs/>
          <w:lang w:val="en-US"/>
        </w:rPr>
      </w:pPr>
    </w:p>
    <w:bookmarkStart w:id="0" w:name="_MON_1812772910"/>
    <w:bookmarkEnd w:id="0"/>
    <w:p w14:paraId="494E67F9" w14:textId="77777777" w:rsidR="00AA231F" w:rsidRDefault="00AA231F" w:rsidP="003420BA">
      <w:pPr>
        <w:ind w:left="720"/>
        <w:rPr>
          <w:rFonts w:ascii="Arial" w:hAnsi="Arial" w:cs="Arial"/>
          <w:bCs/>
          <w:lang w:val="en-US"/>
        </w:rPr>
      </w:pPr>
      <w:r>
        <w:rPr>
          <w:rFonts w:ascii="Arial" w:hAnsi="Arial" w:cs="Arial"/>
          <w:bCs/>
          <w:lang w:val="en-US"/>
        </w:rPr>
        <w:object w:dxaOrig="1543" w:dyaOrig="998" w14:anchorId="48D3B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12948634" r:id="rId12">
            <o:FieldCodes>\s</o:FieldCodes>
          </o:OLEObject>
        </w:object>
      </w:r>
    </w:p>
    <w:p w14:paraId="44EF06B7" w14:textId="6A14E69D" w:rsidR="008E5F57" w:rsidRDefault="008E5F57" w:rsidP="003420BA">
      <w:pPr>
        <w:ind w:left="720"/>
        <w:rPr>
          <w:rFonts w:ascii="Arial" w:hAnsi="Arial" w:cs="Arial"/>
          <w:bCs/>
          <w:lang w:val="en-US"/>
        </w:rPr>
      </w:pPr>
      <w:r w:rsidRPr="008E5F57">
        <w:rPr>
          <w:rFonts w:ascii="Arial" w:hAnsi="Arial" w:cs="Arial"/>
          <w:bCs/>
          <w:lang w:val="en-US"/>
        </w:rPr>
        <w:lastRenderedPageBreak/>
        <w:t xml:space="preserve">Draft letter from CSCN Chair to CRTC staff re: </w:t>
      </w:r>
      <w:r w:rsidR="008F665A">
        <w:rPr>
          <w:rFonts w:ascii="Arial" w:hAnsi="Arial" w:cs="Arial"/>
          <w:bCs/>
          <w:lang w:val="en-US"/>
        </w:rPr>
        <w:t xml:space="preserve">re: </w:t>
      </w:r>
      <w:r w:rsidR="008F665A" w:rsidRPr="00340F90">
        <w:rPr>
          <w:rFonts w:ascii="Arial" w:hAnsi="Arial" w:cs="Arial"/>
          <w:bCs/>
          <w:lang w:val="en-US"/>
        </w:rPr>
        <w:t>Reminder of Authoritative Sources for Assignment and Routing &amp; Rating data</w:t>
      </w:r>
      <w:r w:rsidR="008F665A" w:rsidRPr="008E5F57">
        <w:rPr>
          <w:rFonts w:ascii="Arial" w:hAnsi="Arial" w:cs="Arial"/>
          <w:bCs/>
          <w:lang w:val="en-US"/>
        </w:rPr>
        <w:t xml:space="preserve"> </w:t>
      </w:r>
      <w:r w:rsidR="003420BA">
        <w:rPr>
          <w:rFonts w:ascii="Arial" w:hAnsi="Arial" w:cs="Arial"/>
          <w:bCs/>
          <w:lang w:val="en-US"/>
        </w:rPr>
        <w:t>(incl. in-meeting changes)</w:t>
      </w:r>
      <w:r w:rsidR="00E70C77">
        <w:rPr>
          <w:rFonts w:ascii="Arial" w:hAnsi="Arial" w:cs="Arial"/>
          <w:bCs/>
          <w:lang w:val="en-US"/>
        </w:rPr>
        <w:t>.</w:t>
      </w:r>
    </w:p>
    <w:p w14:paraId="50B09127" w14:textId="77777777" w:rsidR="00D77E3E" w:rsidRDefault="00D77E3E" w:rsidP="00692617">
      <w:pPr>
        <w:rPr>
          <w:rFonts w:ascii="Arial" w:hAnsi="Arial" w:cs="Arial"/>
          <w:bCs/>
          <w:lang w:val="en-US"/>
        </w:rPr>
      </w:pPr>
    </w:p>
    <w:p w14:paraId="6B989469" w14:textId="39765583" w:rsidR="00D778F3" w:rsidRDefault="008E5F57" w:rsidP="00692617">
      <w:pPr>
        <w:rPr>
          <w:rFonts w:ascii="Arial" w:hAnsi="Arial" w:cs="Arial"/>
          <w:bCs/>
          <w:lang w:val="en-US"/>
        </w:rPr>
      </w:pPr>
      <w:r>
        <w:rPr>
          <w:rFonts w:ascii="Arial" w:hAnsi="Arial" w:cs="Arial"/>
          <w:bCs/>
          <w:lang w:val="en-US"/>
        </w:rPr>
        <w:t xml:space="preserve">Agreement was reached to accept </w:t>
      </w:r>
      <w:r w:rsidR="00AE3132">
        <w:rPr>
          <w:rFonts w:ascii="Arial" w:hAnsi="Arial" w:cs="Arial"/>
          <w:bCs/>
          <w:lang w:val="en-US"/>
        </w:rPr>
        <w:t>the letter from the CSCN Chair to CRTC</w:t>
      </w:r>
      <w:r w:rsidR="0098118C">
        <w:rPr>
          <w:rFonts w:ascii="Arial" w:hAnsi="Arial" w:cs="Arial"/>
          <w:bCs/>
          <w:lang w:val="en-US"/>
        </w:rPr>
        <w:t xml:space="preserve"> staff</w:t>
      </w:r>
      <w:r w:rsidR="00AE3132">
        <w:rPr>
          <w:rFonts w:ascii="Arial" w:hAnsi="Arial" w:cs="Arial"/>
          <w:bCs/>
          <w:lang w:val="en-US"/>
        </w:rPr>
        <w:t xml:space="preserve"> re: </w:t>
      </w:r>
      <w:r w:rsidR="00340F90" w:rsidRPr="00340F90">
        <w:rPr>
          <w:rFonts w:ascii="Arial" w:hAnsi="Arial" w:cs="Arial"/>
          <w:bCs/>
          <w:lang w:val="en-US"/>
        </w:rPr>
        <w:t>Reminder of Authoritative Sources for Assignment and Routing &amp; Rating data</w:t>
      </w:r>
      <w:r w:rsidR="00AE3132">
        <w:rPr>
          <w:rFonts w:ascii="Arial" w:hAnsi="Arial" w:cs="Arial"/>
          <w:bCs/>
          <w:lang w:val="en-US"/>
        </w:rPr>
        <w:t xml:space="preserve"> as modified during today’s call</w:t>
      </w:r>
      <w:r w:rsidR="00A05A4E">
        <w:rPr>
          <w:rFonts w:ascii="Arial" w:hAnsi="Arial" w:cs="Arial"/>
          <w:bCs/>
          <w:lang w:val="en-US"/>
        </w:rPr>
        <w:t xml:space="preserve"> as final.</w:t>
      </w:r>
    </w:p>
    <w:p w14:paraId="0BE4CBDB" w14:textId="77777777" w:rsidR="00AE3132" w:rsidRDefault="00AE3132" w:rsidP="00692617">
      <w:pPr>
        <w:rPr>
          <w:rFonts w:ascii="Arial" w:hAnsi="Arial" w:cs="Arial"/>
          <w:bCs/>
          <w:lang w:val="en-US"/>
        </w:rPr>
      </w:pPr>
    </w:p>
    <w:p w14:paraId="7150C504" w14:textId="71110EFC" w:rsidR="00AE3132" w:rsidRPr="00316A85" w:rsidRDefault="00AE3132" w:rsidP="00692617">
      <w:pPr>
        <w:rPr>
          <w:rFonts w:ascii="Arial" w:hAnsi="Arial" w:cs="Arial"/>
          <w:b/>
          <w:lang w:val="en-US"/>
        </w:rPr>
      </w:pPr>
      <w:r>
        <w:rPr>
          <w:rFonts w:ascii="Arial" w:hAnsi="Arial" w:cs="Arial"/>
          <w:bCs/>
          <w:lang w:val="en-US"/>
        </w:rPr>
        <w:t>Action Item:</w:t>
      </w:r>
      <w:r w:rsidR="00914368">
        <w:rPr>
          <w:rFonts w:ascii="Arial" w:hAnsi="Arial" w:cs="Arial"/>
          <w:bCs/>
          <w:lang w:val="en-US"/>
        </w:rPr>
        <w:t xml:space="preserve"> </w:t>
      </w:r>
      <w:r w:rsidR="00A05A4E">
        <w:rPr>
          <w:rFonts w:ascii="Arial" w:hAnsi="Arial" w:cs="Arial"/>
          <w:bCs/>
          <w:lang w:val="en-US"/>
        </w:rPr>
        <w:t xml:space="preserve">The CSCN Chair will finalize the letter from the CSCN Chair to CRTC staff re: </w:t>
      </w:r>
      <w:r w:rsidR="00602A34" w:rsidRPr="00340F90">
        <w:rPr>
          <w:rFonts w:ascii="Arial" w:hAnsi="Arial" w:cs="Arial"/>
          <w:bCs/>
          <w:lang w:val="en-US"/>
        </w:rPr>
        <w:t>Reminder of Authoritative Sources for Assignment and Routing &amp; Rating data</w:t>
      </w:r>
      <w:r w:rsidR="00602A34">
        <w:rPr>
          <w:rFonts w:ascii="Arial" w:hAnsi="Arial" w:cs="Arial"/>
          <w:bCs/>
          <w:lang w:val="en-US"/>
        </w:rPr>
        <w:t xml:space="preserve"> </w:t>
      </w:r>
      <w:r w:rsidR="00A05A4E">
        <w:rPr>
          <w:rFonts w:ascii="Arial" w:hAnsi="Arial" w:cs="Arial"/>
          <w:bCs/>
          <w:lang w:val="en-US"/>
        </w:rPr>
        <w:t>and send it to CRTC staff</w:t>
      </w:r>
      <w:r w:rsidR="00A837CD">
        <w:rPr>
          <w:rFonts w:ascii="Arial" w:hAnsi="Arial" w:cs="Arial"/>
          <w:bCs/>
          <w:lang w:val="en-US"/>
        </w:rPr>
        <w:t xml:space="preserve">, </w:t>
      </w:r>
      <w:proofErr w:type="gramStart"/>
      <w:r w:rsidR="00A837CD">
        <w:rPr>
          <w:rFonts w:ascii="Arial" w:hAnsi="Arial" w:cs="Arial"/>
          <w:bCs/>
          <w:lang w:val="en-US"/>
        </w:rPr>
        <w:t>publish</w:t>
      </w:r>
      <w:proofErr w:type="gramEnd"/>
      <w:r w:rsidR="00A837CD">
        <w:rPr>
          <w:rFonts w:ascii="Arial" w:hAnsi="Arial" w:cs="Arial"/>
          <w:bCs/>
          <w:lang w:val="en-US"/>
        </w:rPr>
        <w:t xml:space="preserve"> on th</w:t>
      </w:r>
      <w:r w:rsidR="008A2B44">
        <w:rPr>
          <w:rFonts w:ascii="Arial" w:hAnsi="Arial" w:cs="Arial"/>
          <w:bCs/>
          <w:lang w:val="en-US"/>
        </w:rPr>
        <w:t>e CSCN drafts page and notify the CSCN.</w:t>
      </w:r>
      <w:r w:rsidR="00316A85">
        <w:rPr>
          <w:rFonts w:ascii="Arial" w:hAnsi="Arial" w:cs="Arial"/>
          <w:bCs/>
          <w:lang w:val="en-US"/>
        </w:rPr>
        <w:t xml:space="preserve"> </w:t>
      </w:r>
      <w:r w:rsidR="00316A85">
        <w:rPr>
          <w:rFonts w:ascii="Arial" w:hAnsi="Arial" w:cs="Arial"/>
          <w:b/>
          <w:lang w:val="en-US"/>
        </w:rPr>
        <w:t>(Completed)</w:t>
      </w:r>
    </w:p>
    <w:p w14:paraId="73BC990D" w14:textId="77777777" w:rsidR="00A05A4E" w:rsidRDefault="00A05A4E" w:rsidP="00692617">
      <w:pPr>
        <w:rPr>
          <w:rFonts w:ascii="Arial" w:hAnsi="Arial" w:cs="Arial"/>
          <w:bCs/>
          <w:lang w:val="en-US"/>
        </w:rPr>
      </w:pPr>
    </w:p>
    <w:p w14:paraId="6809BE12" w14:textId="31A8A41D" w:rsidR="00A05A4E" w:rsidRDefault="00A05A4E" w:rsidP="00692617">
      <w:pPr>
        <w:rPr>
          <w:rFonts w:ascii="Arial" w:hAnsi="Arial" w:cs="Arial"/>
          <w:bCs/>
          <w:lang w:val="en-US"/>
        </w:rPr>
      </w:pPr>
      <w:r>
        <w:rPr>
          <w:rFonts w:ascii="Arial" w:hAnsi="Arial" w:cs="Arial"/>
          <w:bCs/>
          <w:lang w:val="en-US"/>
        </w:rPr>
        <w:t xml:space="preserve">The group reviewed </w:t>
      </w:r>
      <w:r w:rsidR="00B24AA5">
        <w:rPr>
          <w:rFonts w:ascii="Arial" w:hAnsi="Arial" w:cs="Arial"/>
          <w:bCs/>
          <w:lang w:val="en-US"/>
        </w:rPr>
        <w:t>CNCO290A</w:t>
      </w:r>
      <w:r w:rsidR="008A2B44">
        <w:rPr>
          <w:rFonts w:ascii="Arial" w:hAnsi="Arial" w:cs="Arial"/>
          <w:bCs/>
          <w:lang w:val="en-US"/>
        </w:rPr>
        <w:t xml:space="preserve"> (</w:t>
      </w:r>
      <w:r w:rsidR="002E6FA7" w:rsidRPr="002E6FA7">
        <w:rPr>
          <w:rFonts w:ascii="Arial" w:hAnsi="Arial" w:cs="Arial"/>
          <w:bCs/>
          <w:lang w:val="en-US"/>
        </w:rPr>
        <w:t>Proposed replacement of current adjunct with new Canadian NPA Allocation Plan and Assignment Guideline</w:t>
      </w:r>
    </w:p>
    <w:p w14:paraId="1CD9AA09" w14:textId="77777777" w:rsidR="00B24AA5" w:rsidRDefault="00B24AA5" w:rsidP="00692617">
      <w:pPr>
        <w:rPr>
          <w:rFonts w:ascii="Arial" w:hAnsi="Arial" w:cs="Arial"/>
          <w:bCs/>
          <w:lang w:val="en-US"/>
        </w:rPr>
      </w:pPr>
    </w:p>
    <w:bookmarkStart w:id="1" w:name="_MON_1812772933"/>
    <w:bookmarkEnd w:id="1"/>
    <w:p w14:paraId="70DF4EFD" w14:textId="77777777" w:rsidR="003213BD" w:rsidRDefault="003213BD" w:rsidP="003420BA">
      <w:pPr>
        <w:ind w:left="720"/>
        <w:rPr>
          <w:rFonts w:ascii="Arial" w:hAnsi="Arial" w:cs="Arial"/>
          <w:bCs/>
          <w:lang w:val="en-US"/>
        </w:rPr>
      </w:pPr>
      <w:r>
        <w:rPr>
          <w:rFonts w:ascii="Arial" w:hAnsi="Arial" w:cs="Arial"/>
          <w:bCs/>
          <w:lang w:val="en-US"/>
        </w:rPr>
        <w:object w:dxaOrig="1543" w:dyaOrig="998" w14:anchorId="4B092686">
          <v:shape id="_x0000_i1026" type="#_x0000_t75" style="width:77.25pt;height:50.25pt" o:ole="">
            <v:imagedata r:id="rId13" o:title=""/>
          </v:shape>
          <o:OLEObject Type="Embed" ProgID="Word.Document.12" ShapeID="_x0000_i1026" DrawAspect="Icon" ObjectID="_1812948635" r:id="rId14">
            <o:FieldCodes>\s</o:FieldCodes>
          </o:OLEObject>
        </w:object>
      </w:r>
    </w:p>
    <w:p w14:paraId="12BD6B77" w14:textId="4CC9EDED" w:rsidR="00B24AA5" w:rsidRDefault="00B24AA5" w:rsidP="003420BA">
      <w:pPr>
        <w:ind w:left="720"/>
        <w:rPr>
          <w:rFonts w:ascii="Arial" w:hAnsi="Arial" w:cs="Arial"/>
          <w:bCs/>
          <w:lang w:val="en-US"/>
        </w:rPr>
      </w:pPr>
      <w:r w:rsidRPr="00B24AA5">
        <w:rPr>
          <w:rFonts w:ascii="Arial" w:hAnsi="Arial" w:cs="Arial"/>
          <w:bCs/>
          <w:lang w:val="en-US"/>
        </w:rPr>
        <w:t>CNCO290A - TIF 124 (Proposed) - Coversheet for TIF 124 TIF report</w:t>
      </w:r>
      <w:r w:rsidR="003420BA">
        <w:rPr>
          <w:rFonts w:ascii="Arial" w:hAnsi="Arial" w:cs="Arial"/>
          <w:bCs/>
          <w:lang w:val="en-US"/>
        </w:rPr>
        <w:t xml:space="preserve"> (incl. in-meeting changes)</w:t>
      </w:r>
    </w:p>
    <w:p w14:paraId="61863828" w14:textId="77777777" w:rsidR="00B24AA5" w:rsidRDefault="00B24AA5" w:rsidP="00692617">
      <w:pPr>
        <w:rPr>
          <w:rFonts w:ascii="Arial" w:hAnsi="Arial" w:cs="Arial"/>
          <w:bCs/>
          <w:lang w:val="en-US"/>
        </w:rPr>
      </w:pPr>
    </w:p>
    <w:p w14:paraId="3454A87B" w14:textId="437EF1A9" w:rsidR="00B24AA5" w:rsidRDefault="003420BA" w:rsidP="00692617">
      <w:pPr>
        <w:rPr>
          <w:rFonts w:ascii="Arial" w:hAnsi="Arial" w:cs="Arial"/>
          <w:bCs/>
          <w:lang w:val="en-US"/>
        </w:rPr>
      </w:pPr>
      <w:r>
        <w:rPr>
          <w:rFonts w:ascii="Arial" w:hAnsi="Arial" w:cs="Arial"/>
          <w:bCs/>
          <w:lang w:val="en-US"/>
        </w:rPr>
        <w:t xml:space="preserve">Agreement was reached to accept </w:t>
      </w:r>
      <w:r w:rsidR="0029013B">
        <w:rPr>
          <w:rFonts w:ascii="Arial" w:hAnsi="Arial" w:cs="Arial"/>
          <w:bCs/>
          <w:lang w:val="en-US"/>
        </w:rPr>
        <w:t>CNCO290A as modified today as CNRE</w:t>
      </w:r>
      <w:r w:rsidR="00421617">
        <w:rPr>
          <w:rFonts w:ascii="Arial" w:hAnsi="Arial" w:cs="Arial"/>
          <w:bCs/>
          <w:lang w:val="en-US"/>
        </w:rPr>
        <w:t>155A.</w:t>
      </w:r>
    </w:p>
    <w:p w14:paraId="28B8DBC8" w14:textId="77777777" w:rsidR="00421617" w:rsidRDefault="00421617" w:rsidP="00692617">
      <w:pPr>
        <w:rPr>
          <w:rFonts w:ascii="Arial" w:hAnsi="Arial" w:cs="Arial"/>
          <w:bCs/>
          <w:lang w:val="en-US"/>
        </w:rPr>
      </w:pPr>
    </w:p>
    <w:p w14:paraId="53922F04" w14:textId="688617A2" w:rsidR="00753118" w:rsidRDefault="00421617" w:rsidP="00692617">
      <w:pPr>
        <w:rPr>
          <w:rFonts w:ascii="Arial" w:hAnsi="Arial" w:cs="Arial"/>
          <w:bCs/>
          <w:lang w:val="en-US"/>
        </w:rPr>
      </w:pPr>
      <w:r>
        <w:rPr>
          <w:rFonts w:ascii="Arial" w:hAnsi="Arial" w:cs="Arial"/>
          <w:bCs/>
          <w:lang w:val="en-US"/>
        </w:rPr>
        <w:t xml:space="preserve">Action Item: The CSCN Secretary </w:t>
      </w:r>
      <w:r w:rsidR="002025EF">
        <w:rPr>
          <w:rFonts w:ascii="Arial" w:hAnsi="Arial" w:cs="Arial"/>
          <w:bCs/>
          <w:lang w:val="en-US"/>
        </w:rPr>
        <w:t xml:space="preserve">will </w:t>
      </w:r>
      <w:r w:rsidR="007A66FC">
        <w:rPr>
          <w:rFonts w:ascii="Arial" w:hAnsi="Arial" w:cs="Arial"/>
          <w:bCs/>
          <w:lang w:val="en-US"/>
        </w:rPr>
        <w:t xml:space="preserve">combine the </w:t>
      </w:r>
      <w:r w:rsidR="00A5591E">
        <w:rPr>
          <w:rFonts w:ascii="Arial" w:hAnsi="Arial" w:cs="Arial"/>
          <w:bCs/>
          <w:lang w:val="en-US"/>
        </w:rPr>
        <w:t>modified CNCO290A</w:t>
      </w:r>
      <w:r w:rsidR="007A66FC">
        <w:rPr>
          <w:rFonts w:ascii="Arial" w:hAnsi="Arial" w:cs="Arial"/>
          <w:bCs/>
          <w:lang w:val="en-US"/>
        </w:rPr>
        <w:t xml:space="preserve"> and CNCO</w:t>
      </w:r>
      <w:r w:rsidR="00753118">
        <w:rPr>
          <w:rFonts w:ascii="Arial" w:hAnsi="Arial" w:cs="Arial"/>
          <w:bCs/>
          <w:lang w:val="en-US"/>
        </w:rPr>
        <w:t>287B and post them as CNRE155A for comment. If there are no substantive changes within 10 business days, they will be considered final and be sent to the CISC for consideration.</w:t>
      </w:r>
      <w:r w:rsidR="00316A85" w:rsidRPr="00316A85">
        <w:rPr>
          <w:rFonts w:ascii="Arial" w:hAnsi="Arial" w:cs="Arial"/>
          <w:b/>
          <w:lang w:val="en-US"/>
        </w:rPr>
        <w:t xml:space="preserve"> </w:t>
      </w:r>
      <w:r w:rsidR="00316A85">
        <w:rPr>
          <w:rFonts w:ascii="Arial" w:hAnsi="Arial" w:cs="Arial"/>
          <w:b/>
          <w:lang w:val="en-US"/>
        </w:rPr>
        <w:t>(Ongoing)</w:t>
      </w:r>
    </w:p>
    <w:p w14:paraId="0D60B090" w14:textId="77777777" w:rsidR="00753118" w:rsidRDefault="00753118" w:rsidP="00692617">
      <w:pPr>
        <w:rPr>
          <w:rFonts w:ascii="Arial" w:hAnsi="Arial" w:cs="Arial"/>
          <w:bCs/>
          <w:lang w:val="en-US"/>
        </w:rPr>
      </w:pPr>
    </w:p>
    <w:p w14:paraId="5262F85B" w14:textId="77777777" w:rsidR="00382191" w:rsidRDefault="00753118" w:rsidP="00692617">
      <w:pPr>
        <w:rPr>
          <w:rFonts w:ascii="Arial" w:hAnsi="Arial" w:cs="Arial"/>
          <w:bCs/>
          <w:lang w:val="en-US"/>
        </w:rPr>
      </w:pPr>
      <w:r>
        <w:rPr>
          <w:rFonts w:ascii="Arial" w:hAnsi="Arial" w:cs="Arial"/>
          <w:bCs/>
          <w:lang w:val="en-US"/>
        </w:rPr>
        <w:t xml:space="preserve">The group reviewed </w:t>
      </w:r>
      <w:r w:rsidR="00382191">
        <w:rPr>
          <w:rFonts w:ascii="Arial" w:hAnsi="Arial" w:cs="Arial"/>
          <w:bCs/>
          <w:lang w:val="en-US"/>
        </w:rPr>
        <w:t>CNRE153A.</w:t>
      </w:r>
    </w:p>
    <w:p w14:paraId="077B88D8" w14:textId="77777777" w:rsidR="00A5591E" w:rsidRDefault="00A5591E" w:rsidP="00692617">
      <w:pPr>
        <w:rPr>
          <w:rFonts w:ascii="Arial" w:hAnsi="Arial" w:cs="Arial"/>
          <w:bCs/>
          <w:lang w:val="en-US"/>
        </w:rPr>
      </w:pPr>
    </w:p>
    <w:bookmarkStart w:id="2" w:name="_MON_1812772953"/>
    <w:bookmarkEnd w:id="2"/>
    <w:p w14:paraId="5118D68C" w14:textId="77777777" w:rsidR="00771BC5" w:rsidRDefault="00771BC5" w:rsidP="00A5591E">
      <w:pPr>
        <w:ind w:left="720"/>
        <w:rPr>
          <w:rFonts w:ascii="Arial" w:hAnsi="Arial" w:cs="Arial"/>
          <w:bCs/>
          <w:lang w:val="en-US"/>
        </w:rPr>
      </w:pPr>
      <w:r>
        <w:rPr>
          <w:rFonts w:ascii="Arial" w:hAnsi="Arial" w:cs="Arial"/>
          <w:bCs/>
          <w:lang w:val="en-US"/>
        </w:rPr>
        <w:object w:dxaOrig="1543" w:dyaOrig="998" w14:anchorId="486232D8">
          <v:shape id="_x0000_i1027" type="#_x0000_t75" style="width:77.25pt;height:50.25pt" o:ole="">
            <v:imagedata r:id="rId15" o:title=""/>
          </v:shape>
          <o:OLEObject Type="Embed" ProgID="Word.Document.12" ShapeID="_x0000_i1027" DrawAspect="Icon" ObjectID="_1812948636" r:id="rId16">
            <o:FieldCodes>\s</o:FieldCodes>
          </o:OLEObject>
        </w:object>
      </w:r>
    </w:p>
    <w:p w14:paraId="2A5F349A" w14:textId="448221AC" w:rsidR="00382191" w:rsidRDefault="00A5591E" w:rsidP="00A5591E">
      <w:pPr>
        <w:ind w:left="720"/>
        <w:rPr>
          <w:rFonts w:ascii="Arial" w:hAnsi="Arial" w:cs="Arial"/>
          <w:bCs/>
          <w:lang w:val="en-US"/>
        </w:rPr>
      </w:pPr>
      <w:r w:rsidRPr="00A5591E">
        <w:rPr>
          <w:rFonts w:ascii="Arial" w:hAnsi="Arial" w:cs="Arial"/>
          <w:bCs/>
          <w:lang w:val="en-US"/>
        </w:rPr>
        <w:t>CNRE153A (Draft) - TIF Report for TIF 123 - Proposed changes to the Canadian International Mobile Subscription Identity (IMSI) Assignment Guideline</w:t>
      </w:r>
      <w:r>
        <w:rPr>
          <w:rFonts w:ascii="Arial" w:hAnsi="Arial" w:cs="Arial"/>
          <w:bCs/>
          <w:lang w:val="en-US"/>
        </w:rPr>
        <w:t xml:space="preserve"> (incl. in-meeting changes)</w:t>
      </w:r>
    </w:p>
    <w:p w14:paraId="46767B41" w14:textId="77777777" w:rsidR="00A5591E" w:rsidRDefault="00A5591E" w:rsidP="00A5591E">
      <w:pPr>
        <w:rPr>
          <w:rFonts w:ascii="Arial" w:hAnsi="Arial" w:cs="Arial"/>
          <w:bCs/>
          <w:lang w:val="en-US"/>
        </w:rPr>
      </w:pPr>
    </w:p>
    <w:p w14:paraId="4F9EDB71" w14:textId="3C414691" w:rsidR="00A5591E" w:rsidRDefault="00B73D45" w:rsidP="00A5591E">
      <w:pPr>
        <w:rPr>
          <w:rFonts w:ascii="Arial" w:hAnsi="Arial" w:cs="Arial"/>
          <w:bCs/>
          <w:lang w:val="en-US"/>
        </w:rPr>
      </w:pPr>
      <w:r>
        <w:rPr>
          <w:rFonts w:ascii="Arial" w:hAnsi="Arial" w:cs="Arial"/>
          <w:bCs/>
          <w:lang w:val="en-US"/>
        </w:rPr>
        <w:t>Agreement was reached to accept CNRE153A as modified during today’s call.</w:t>
      </w:r>
    </w:p>
    <w:p w14:paraId="2A6F2342" w14:textId="77777777" w:rsidR="00085F7C" w:rsidRDefault="00085F7C" w:rsidP="00A5591E">
      <w:pPr>
        <w:rPr>
          <w:rFonts w:ascii="Arial" w:hAnsi="Arial" w:cs="Arial"/>
          <w:bCs/>
          <w:lang w:val="en-US"/>
        </w:rPr>
      </w:pPr>
    </w:p>
    <w:p w14:paraId="0280C8DD" w14:textId="77777777" w:rsidR="00316A85" w:rsidRDefault="00B73D45" w:rsidP="00316A85">
      <w:pPr>
        <w:rPr>
          <w:rFonts w:ascii="Arial" w:hAnsi="Arial" w:cs="Arial"/>
          <w:bCs/>
          <w:lang w:val="en-US"/>
        </w:rPr>
      </w:pPr>
      <w:r>
        <w:rPr>
          <w:rFonts w:ascii="Arial" w:hAnsi="Arial" w:cs="Arial"/>
          <w:bCs/>
          <w:lang w:val="en-US"/>
        </w:rPr>
        <w:t xml:space="preserve">Action Item: </w:t>
      </w:r>
      <w:r w:rsidR="00705C18">
        <w:rPr>
          <w:rFonts w:ascii="Arial" w:hAnsi="Arial" w:cs="Arial"/>
          <w:bCs/>
          <w:lang w:val="en-US"/>
        </w:rPr>
        <w:t xml:space="preserve">The CSCN Secretary </w:t>
      </w:r>
      <w:r w:rsidR="00B93800">
        <w:rPr>
          <w:rFonts w:ascii="Arial" w:hAnsi="Arial" w:cs="Arial"/>
          <w:bCs/>
          <w:lang w:val="en-US"/>
        </w:rPr>
        <w:t xml:space="preserve">will combine CNRE153A </w:t>
      </w:r>
      <w:r w:rsidR="00B3151F">
        <w:rPr>
          <w:rFonts w:ascii="Arial" w:hAnsi="Arial" w:cs="Arial"/>
          <w:bCs/>
          <w:lang w:val="en-US"/>
        </w:rPr>
        <w:t xml:space="preserve">from today’s call </w:t>
      </w:r>
      <w:r w:rsidR="00B93800">
        <w:rPr>
          <w:rFonts w:ascii="Arial" w:hAnsi="Arial" w:cs="Arial"/>
          <w:bCs/>
          <w:lang w:val="en-US"/>
        </w:rPr>
        <w:t xml:space="preserve">and </w:t>
      </w:r>
      <w:r w:rsidR="003B2D2A">
        <w:rPr>
          <w:rFonts w:ascii="Arial" w:hAnsi="Arial" w:cs="Arial"/>
          <w:bCs/>
          <w:lang w:val="en-US"/>
        </w:rPr>
        <w:t xml:space="preserve">the </w:t>
      </w:r>
      <w:r w:rsidR="00B3151F">
        <w:rPr>
          <w:rFonts w:ascii="Arial" w:hAnsi="Arial" w:cs="Arial"/>
          <w:bCs/>
          <w:lang w:val="en-US"/>
        </w:rPr>
        <w:t>modified version of CNCO274C from CSCN 132 as CNRE</w:t>
      </w:r>
      <w:r w:rsidR="00541A97">
        <w:rPr>
          <w:rFonts w:ascii="Arial" w:hAnsi="Arial" w:cs="Arial"/>
          <w:bCs/>
          <w:lang w:val="en-US"/>
        </w:rPr>
        <w:t>153B and post them on the CNA website for comment. If there are no substantive changes, they will be considered final and be sent to the CISC for consideration.</w:t>
      </w:r>
      <w:r w:rsidR="00316A85">
        <w:rPr>
          <w:rFonts w:ascii="Arial" w:hAnsi="Arial" w:cs="Arial"/>
          <w:bCs/>
          <w:lang w:val="en-US"/>
        </w:rPr>
        <w:t xml:space="preserve"> </w:t>
      </w:r>
      <w:r w:rsidR="00316A85">
        <w:rPr>
          <w:rFonts w:ascii="Arial" w:hAnsi="Arial" w:cs="Arial"/>
          <w:b/>
          <w:lang w:val="en-US"/>
        </w:rPr>
        <w:t>(Ongoing)</w:t>
      </w:r>
    </w:p>
    <w:p w14:paraId="720E5577" w14:textId="21A67A36" w:rsidR="00B73D45" w:rsidRPr="00316A85" w:rsidRDefault="00B73D45" w:rsidP="00A5591E">
      <w:pPr>
        <w:rPr>
          <w:rFonts w:ascii="Arial" w:hAnsi="Arial" w:cs="Arial"/>
          <w:b/>
          <w:lang w:val="en-US"/>
        </w:rPr>
      </w:pPr>
    </w:p>
    <w:p w14:paraId="07AD4062" w14:textId="77777777" w:rsidR="00914368" w:rsidRDefault="00914368" w:rsidP="00692617">
      <w:pPr>
        <w:rPr>
          <w:rFonts w:ascii="Arial" w:hAnsi="Arial" w:cs="Arial"/>
          <w:bCs/>
          <w:lang w:val="en-US"/>
        </w:rPr>
      </w:pPr>
    </w:p>
    <w:p w14:paraId="02CC9893" w14:textId="4E6C7F8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749BE662" w14:textId="77777777" w:rsidR="0069692E" w:rsidRDefault="0069692E" w:rsidP="00303A9A">
      <w:pPr>
        <w:pStyle w:val="ListParagraph"/>
        <w:numPr>
          <w:ilvl w:val="0"/>
          <w:numId w:val="27"/>
        </w:numPr>
        <w:rPr>
          <w:rFonts w:ascii="Arial" w:hAnsi="Arial" w:cs="Arial"/>
          <w:bCs/>
          <w:lang w:val="en-US"/>
        </w:rPr>
      </w:pPr>
      <w:r w:rsidRPr="00303A9A">
        <w:rPr>
          <w:rFonts w:ascii="Arial" w:hAnsi="Arial" w:cs="Arial"/>
          <w:bCs/>
          <w:lang w:val="en-US"/>
        </w:rPr>
        <w:t>Agreement was reached to accept the letter from the CSCN Chair to CRTC staff re: Reminder of Authoritative Sources for Assignment and Routing &amp; Rating data as modified during today’s call as final.</w:t>
      </w:r>
    </w:p>
    <w:p w14:paraId="7F4A4CCE" w14:textId="77777777" w:rsidR="00465099" w:rsidRPr="00303A9A" w:rsidRDefault="00465099" w:rsidP="00465099">
      <w:pPr>
        <w:pStyle w:val="ListParagraph"/>
        <w:rPr>
          <w:rFonts w:ascii="Arial" w:hAnsi="Arial" w:cs="Arial"/>
          <w:bCs/>
          <w:lang w:val="en-US"/>
        </w:rPr>
      </w:pPr>
    </w:p>
    <w:p w14:paraId="3BD617F6" w14:textId="1F621C40" w:rsidR="0069692E" w:rsidRPr="00303A9A" w:rsidRDefault="0069692E" w:rsidP="00303A9A">
      <w:pPr>
        <w:pStyle w:val="ListParagraph"/>
        <w:numPr>
          <w:ilvl w:val="0"/>
          <w:numId w:val="27"/>
        </w:numPr>
        <w:rPr>
          <w:rFonts w:ascii="Arial" w:hAnsi="Arial" w:cs="Arial"/>
          <w:bCs/>
          <w:lang w:val="en-US"/>
        </w:rPr>
      </w:pPr>
      <w:r w:rsidRPr="00303A9A">
        <w:rPr>
          <w:rFonts w:ascii="Arial" w:hAnsi="Arial" w:cs="Arial"/>
          <w:bCs/>
          <w:lang w:val="en-US"/>
        </w:rPr>
        <w:t>Agreement was reached to accept CNCO290A as modified today as CNRE155A.</w:t>
      </w:r>
    </w:p>
    <w:p w14:paraId="06093A6B" w14:textId="77777777" w:rsidR="0069692E" w:rsidRDefault="0069692E" w:rsidP="0069692E">
      <w:pPr>
        <w:rPr>
          <w:rFonts w:ascii="Arial" w:hAnsi="Arial" w:cs="Arial"/>
          <w:bCs/>
          <w:lang w:val="en-US"/>
        </w:rPr>
      </w:pPr>
    </w:p>
    <w:p w14:paraId="124E8A74" w14:textId="77777777" w:rsidR="0069692E" w:rsidRPr="00303A9A" w:rsidRDefault="0069692E" w:rsidP="00303A9A">
      <w:pPr>
        <w:pStyle w:val="ListParagraph"/>
        <w:numPr>
          <w:ilvl w:val="0"/>
          <w:numId w:val="27"/>
        </w:numPr>
        <w:rPr>
          <w:rFonts w:ascii="Arial" w:hAnsi="Arial" w:cs="Arial"/>
          <w:bCs/>
          <w:lang w:val="en-US"/>
        </w:rPr>
      </w:pPr>
      <w:r w:rsidRPr="00303A9A">
        <w:rPr>
          <w:rFonts w:ascii="Arial" w:hAnsi="Arial" w:cs="Arial"/>
          <w:bCs/>
          <w:lang w:val="en-US"/>
        </w:rPr>
        <w:t>Agreement was reached to accept CNRE153A as modified during today’s call.</w:t>
      </w:r>
    </w:p>
    <w:p w14:paraId="0997741F" w14:textId="77777777" w:rsidR="0069692E" w:rsidRDefault="0069692E" w:rsidP="0069692E">
      <w:pPr>
        <w:rPr>
          <w:rFonts w:ascii="Arial" w:hAnsi="Arial" w:cs="Arial"/>
          <w:bCs/>
          <w:lang w:val="en-US"/>
        </w:rPr>
      </w:pPr>
    </w:p>
    <w:p w14:paraId="36E44C01" w14:textId="26F117C1" w:rsidR="00364884" w:rsidRPr="0069692E" w:rsidRDefault="00364884" w:rsidP="0069692E">
      <w:pPr>
        <w:rPr>
          <w:rFonts w:ascii="Arial" w:hAnsi="Arial" w:cs="Arial"/>
          <w:bCs/>
        </w:rPr>
      </w:pP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3C615DCF" w14:textId="357D50CF" w:rsidR="00303A9A" w:rsidRPr="00303A9A" w:rsidRDefault="00303A9A" w:rsidP="00303A9A">
      <w:pPr>
        <w:pStyle w:val="ListParagraph"/>
        <w:numPr>
          <w:ilvl w:val="0"/>
          <w:numId w:val="26"/>
        </w:numPr>
        <w:rPr>
          <w:rFonts w:ascii="Arial" w:hAnsi="Arial" w:cs="Arial"/>
          <w:bCs/>
          <w:lang w:val="en-US"/>
        </w:rPr>
      </w:pPr>
      <w:r w:rsidRPr="00303A9A">
        <w:rPr>
          <w:rFonts w:ascii="Arial" w:hAnsi="Arial" w:cs="Arial"/>
          <w:bCs/>
          <w:lang w:val="en-US"/>
        </w:rPr>
        <w:t>The CSCN Chair will finalize the letter from the CSCN Chair to CRTC staff re: Reminder of Authoritative Sources for Assignment and Routing &amp; Rating data and send it to CRTC staff, publish on the CSCN drafts page and notify the CSCN.</w:t>
      </w:r>
      <w:r w:rsidR="00316A85" w:rsidRPr="00316A85">
        <w:rPr>
          <w:rFonts w:ascii="Arial" w:hAnsi="Arial" w:cs="Arial"/>
          <w:b/>
          <w:lang w:val="en-US"/>
        </w:rPr>
        <w:t xml:space="preserve"> </w:t>
      </w:r>
      <w:r w:rsidR="00316A85">
        <w:rPr>
          <w:rFonts w:ascii="Arial" w:hAnsi="Arial" w:cs="Arial"/>
          <w:b/>
          <w:lang w:val="en-US"/>
        </w:rPr>
        <w:t>(Completed)</w:t>
      </w:r>
    </w:p>
    <w:p w14:paraId="1430117B" w14:textId="77777777" w:rsidR="0034531C" w:rsidRDefault="0034531C" w:rsidP="00B84EA9">
      <w:pPr>
        <w:rPr>
          <w:rFonts w:ascii="Arial" w:hAnsi="Arial" w:cs="Arial"/>
          <w:b/>
        </w:rPr>
      </w:pPr>
    </w:p>
    <w:p w14:paraId="655191E3" w14:textId="1B4EA3D9" w:rsidR="00303A9A" w:rsidRPr="00303A9A" w:rsidRDefault="00303A9A" w:rsidP="00303A9A">
      <w:pPr>
        <w:pStyle w:val="ListParagraph"/>
        <w:numPr>
          <w:ilvl w:val="0"/>
          <w:numId w:val="26"/>
        </w:numPr>
        <w:rPr>
          <w:rFonts w:ascii="Arial" w:hAnsi="Arial" w:cs="Arial"/>
          <w:bCs/>
          <w:lang w:val="en-US"/>
        </w:rPr>
      </w:pPr>
      <w:r w:rsidRPr="00303A9A">
        <w:rPr>
          <w:rFonts w:ascii="Arial" w:hAnsi="Arial" w:cs="Arial"/>
          <w:bCs/>
          <w:lang w:val="en-US"/>
        </w:rPr>
        <w:t>The CSCN Secretary will combine the modified CNCO290A and CNCO287B and post them as CNRE155A for comment. If there are no substantive changes within 10 business days, they will be considered final and be sent to the CISC for consideration.</w:t>
      </w:r>
      <w:r w:rsidR="00316A85">
        <w:rPr>
          <w:rFonts w:ascii="Arial" w:hAnsi="Arial" w:cs="Arial"/>
          <w:bCs/>
          <w:lang w:val="en-US"/>
        </w:rPr>
        <w:t xml:space="preserve"> </w:t>
      </w:r>
      <w:r w:rsidR="00316A85">
        <w:rPr>
          <w:rFonts w:ascii="Arial" w:hAnsi="Arial" w:cs="Arial"/>
          <w:b/>
          <w:lang w:val="en-US"/>
        </w:rPr>
        <w:t>(Ongoing)</w:t>
      </w:r>
    </w:p>
    <w:p w14:paraId="19B5C9B3" w14:textId="77777777" w:rsidR="0034531C" w:rsidRDefault="0034531C" w:rsidP="00B84EA9">
      <w:pPr>
        <w:rPr>
          <w:rFonts w:ascii="Arial" w:hAnsi="Arial" w:cs="Arial"/>
          <w:b/>
        </w:rPr>
      </w:pPr>
    </w:p>
    <w:p w14:paraId="5AB12902" w14:textId="22ACC0A8" w:rsidR="00303A9A" w:rsidRPr="00303A9A" w:rsidRDefault="00303A9A" w:rsidP="00303A9A">
      <w:pPr>
        <w:pStyle w:val="ListParagraph"/>
        <w:numPr>
          <w:ilvl w:val="0"/>
          <w:numId w:val="26"/>
        </w:numPr>
        <w:rPr>
          <w:rFonts w:ascii="Arial" w:hAnsi="Arial" w:cs="Arial"/>
          <w:b/>
        </w:rPr>
      </w:pPr>
      <w:r w:rsidRPr="00303A9A">
        <w:rPr>
          <w:rFonts w:ascii="Arial" w:hAnsi="Arial" w:cs="Arial"/>
          <w:bCs/>
          <w:lang w:val="en-US"/>
        </w:rPr>
        <w:t>The CSCN Secretary will combine CNRE153A from today’s call and the modified version of CNCO274C from CSCN 132 as CNRE153B and post them on the CNA website for comment. If there are no substantive changes, they will be considered final and be sent to the CISC for consideration.</w:t>
      </w:r>
      <w:r w:rsidR="00316A85">
        <w:rPr>
          <w:rFonts w:ascii="Arial" w:hAnsi="Arial" w:cs="Arial"/>
          <w:bCs/>
          <w:lang w:val="en-US"/>
        </w:rPr>
        <w:t xml:space="preserve"> </w:t>
      </w:r>
      <w:r w:rsidR="00316A85">
        <w:rPr>
          <w:rFonts w:ascii="Arial" w:hAnsi="Arial" w:cs="Arial"/>
          <w:b/>
          <w:lang w:val="en-US"/>
        </w:rPr>
        <w:t>(Ongoing)</w:t>
      </w:r>
    </w:p>
    <w:p w14:paraId="330C7F33" w14:textId="77777777" w:rsidR="0034531C" w:rsidRDefault="0034531C" w:rsidP="00B84EA9">
      <w:pPr>
        <w:rPr>
          <w:rFonts w:ascii="Arial" w:hAnsi="Arial" w:cs="Arial"/>
          <w:b/>
        </w:rPr>
      </w:pPr>
    </w:p>
    <w:p w14:paraId="5758F026" w14:textId="6E078F2C"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p w14:paraId="2BC66B04" w14:textId="77777777" w:rsidR="0053191D" w:rsidRDefault="0053191D" w:rsidP="00B84EA9">
      <w:pPr>
        <w:rPr>
          <w:rFonts w:ascii="Arial" w:hAnsi="Arial" w:cs="Arial"/>
          <w:bCs/>
        </w:rPr>
      </w:pPr>
    </w:p>
    <w:p w14:paraId="6AA53B48" w14:textId="77777777" w:rsidR="008C2833" w:rsidRDefault="008C2833" w:rsidP="00B84EA9">
      <w:pPr>
        <w:rPr>
          <w:rFonts w:ascii="Arial" w:hAnsi="Arial" w:cs="Arial"/>
          <w:bCs/>
        </w:rPr>
      </w:pPr>
    </w:p>
    <w:p w14:paraId="5CBBC2E7" w14:textId="77777777" w:rsidR="008C2833" w:rsidRPr="006A4DEE" w:rsidRDefault="008C2833" w:rsidP="00B84EA9">
      <w:pPr>
        <w:rPr>
          <w:rFonts w:ascii="Arial" w:hAnsi="Arial" w:cs="Arial"/>
          <w:bCs/>
        </w:rPr>
      </w:pPr>
    </w:p>
    <w:sectPr w:rsidR="008C2833" w:rsidRPr="006A4DEE" w:rsidSect="00737B71">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B40E" w14:textId="77777777" w:rsidR="0042521F" w:rsidRDefault="0042521F">
      <w:r>
        <w:separator/>
      </w:r>
    </w:p>
  </w:endnote>
  <w:endnote w:type="continuationSeparator" w:id="0">
    <w:p w14:paraId="1B18EBF1" w14:textId="77777777" w:rsidR="0042521F" w:rsidRDefault="0042521F">
      <w:r>
        <w:continuationSeparator/>
      </w:r>
    </w:p>
  </w:endnote>
  <w:endnote w:type="continuationNotice" w:id="1">
    <w:p w14:paraId="3B4F94AF" w14:textId="77777777" w:rsidR="0042521F" w:rsidRDefault="00425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BFB3" w14:textId="77777777" w:rsidR="0042521F" w:rsidRDefault="0042521F">
      <w:r>
        <w:separator/>
      </w:r>
    </w:p>
  </w:footnote>
  <w:footnote w:type="continuationSeparator" w:id="0">
    <w:p w14:paraId="321F5251" w14:textId="77777777" w:rsidR="0042521F" w:rsidRDefault="0042521F">
      <w:r>
        <w:continuationSeparator/>
      </w:r>
    </w:p>
  </w:footnote>
  <w:footnote w:type="continuationNotice" w:id="1">
    <w:p w14:paraId="5116AAA9" w14:textId="77777777" w:rsidR="0042521F" w:rsidRDefault="004252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19"/>
  </w:num>
  <w:num w:numId="2" w16cid:durableId="916090844">
    <w:abstractNumId w:val="0"/>
  </w:num>
  <w:num w:numId="3" w16cid:durableId="1864441711">
    <w:abstractNumId w:val="1"/>
  </w:num>
  <w:num w:numId="4" w16cid:durableId="1171137677">
    <w:abstractNumId w:val="2"/>
  </w:num>
  <w:num w:numId="5" w16cid:durableId="526480080">
    <w:abstractNumId w:val="15"/>
  </w:num>
  <w:num w:numId="6" w16cid:durableId="968709557">
    <w:abstractNumId w:val="10"/>
  </w:num>
  <w:num w:numId="7" w16cid:durableId="1025054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9"/>
  </w:num>
  <w:num w:numId="9" w16cid:durableId="2081054191">
    <w:abstractNumId w:val="22"/>
  </w:num>
  <w:num w:numId="10" w16cid:durableId="1768384427">
    <w:abstractNumId w:val="24"/>
  </w:num>
  <w:num w:numId="11" w16cid:durableId="633369428">
    <w:abstractNumId w:val="8"/>
  </w:num>
  <w:num w:numId="12" w16cid:durableId="544411140">
    <w:abstractNumId w:val="21"/>
  </w:num>
  <w:num w:numId="13" w16cid:durableId="508060657">
    <w:abstractNumId w:val="18"/>
  </w:num>
  <w:num w:numId="14" w16cid:durableId="1824857264">
    <w:abstractNumId w:val="12"/>
  </w:num>
  <w:num w:numId="15" w16cid:durableId="1250115917">
    <w:abstractNumId w:val="20"/>
  </w:num>
  <w:num w:numId="16" w16cid:durableId="471097458">
    <w:abstractNumId w:val="7"/>
  </w:num>
  <w:num w:numId="17" w16cid:durableId="2080012928">
    <w:abstractNumId w:val="11"/>
  </w:num>
  <w:num w:numId="18" w16cid:durableId="263537403">
    <w:abstractNumId w:val="23"/>
  </w:num>
  <w:num w:numId="19" w16cid:durableId="218248807">
    <w:abstractNumId w:val="17"/>
  </w:num>
  <w:num w:numId="20" w16cid:durableId="638849783">
    <w:abstractNumId w:val="13"/>
  </w:num>
  <w:num w:numId="21" w16cid:durableId="158614877">
    <w:abstractNumId w:val="25"/>
  </w:num>
  <w:num w:numId="22" w16cid:durableId="231938103">
    <w:abstractNumId w:val="14"/>
  </w:num>
  <w:num w:numId="23" w16cid:durableId="1275861735">
    <w:abstractNumId w:val="5"/>
  </w:num>
  <w:num w:numId="24" w16cid:durableId="963583478">
    <w:abstractNumId w:val="4"/>
  </w:num>
  <w:num w:numId="25" w16cid:durableId="934284712">
    <w:abstractNumId w:val="3"/>
  </w:num>
  <w:num w:numId="26" w16cid:durableId="2047173567">
    <w:abstractNumId w:val="16"/>
  </w:num>
  <w:num w:numId="27" w16cid:durableId="9992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A92"/>
    <w:rsid w:val="00013C74"/>
    <w:rsid w:val="00013F42"/>
    <w:rsid w:val="000145A5"/>
    <w:rsid w:val="000157CD"/>
    <w:rsid w:val="00015EF0"/>
    <w:rsid w:val="00016DF3"/>
    <w:rsid w:val="0001712C"/>
    <w:rsid w:val="00017388"/>
    <w:rsid w:val="0001740E"/>
    <w:rsid w:val="00017F5D"/>
    <w:rsid w:val="000201AC"/>
    <w:rsid w:val="00021C04"/>
    <w:rsid w:val="0002248C"/>
    <w:rsid w:val="00022EC1"/>
    <w:rsid w:val="00023AA9"/>
    <w:rsid w:val="00023F1C"/>
    <w:rsid w:val="000243C5"/>
    <w:rsid w:val="0002488B"/>
    <w:rsid w:val="0002524F"/>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1F31"/>
    <w:rsid w:val="00062DCC"/>
    <w:rsid w:val="00062F2A"/>
    <w:rsid w:val="000631D2"/>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253E"/>
    <w:rsid w:val="000A26AC"/>
    <w:rsid w:val="000A292D"/>
    <w:rsid w:val="000A2A2F"/>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876"/>
    <w:rsid w:val="00102D3F"/>
    <w:rsid w:val="00102E15"/>
    <w:rsid w:val="001032CD"/>
    <w:rsid w:val="0010339A"/>
    <w:rsid w:val="0010412F"/>
    <w:rsid w:val="001045CC"/>
    <w:rsid w:val="00104962"/>
    <w:rsid w:val="00105484"/>
    <w:rsid w:val="001055BA"/>
    <w:rsid w:val="0010751E"/>
    <w:rsid w:val="00107571"/>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67"/>
    <w:rsid w:val="00127ACE"/>
    <w:rsid w:val="001300E1"/>
    <w:rsid w:val="00130A35"/>
    <w:rsid w:val="00130CCA"/>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878"/>
    <w:rsid w:val="00191EE6"/>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CFA"/>
    <w:rsid w:val="001B1D9D"/>
    <w:rsid w:val="001B2A84"/>
    <w:rsid w:val="001B2EB1"/>
    <w:rsid w:val="001B3E55"/>
    <w:rsid w:val="001B3F4E"/>
    <w:rsid w:val="001B4758"/>
    <w:rsid w:val="001B47C7"/>
    <w:rsid w:val="001B5B9A"/>
    <w:rsid w:val="001B5EB4"/>
    <w:rsid w:val="001B5F2A"/>
    <w:rsid w:val="001B6BBD"/>
    <w:rsid w:val="001B730C"/>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E8E"/>
    <w:rsid w:val="001D1023"/>
    <w:rsid w:val="001D20D4"/>
    <w:rsid w:val="001D23CE"/>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B7B"/>
    <w:rsid w:val="00200791"/>
    <w:rsid w:val="00200CE4"/>
    <w:rsid w:val="0020207B"/>
    <w:rsid w:val="002025D1"/>
    <w:rsid w:val="002025E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476"/>
    <w:rsid w:val="002608C8"/>
    <w:rsid w:val="00262DCB"/>
    <w:rsid w:val="00263655"/>
    <w:rsid w:val="00263913"/>
    <w:rsid w:val="002640F5"/>
    <w:rsid w:val="0026485A"/>
    <w:rsid w:val="00264B0F"/>
    <w:rsid w:val="0026619A"/>
    <w:rsid w:val="00270EF8"/>
    <w:rsid w:val="00271999"/>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402"/>
    <w:rsid w:val="00292A0F"/>
    <w:rsid w:val="002934B4"/>
    <w:rsid w:val="00293ABF"/>
    <w:rsid w:val="00294AA4"/>
    <w:rsid w:val="00294AF9"/>
    <w:rsid w:val="002957D6"/>
    <w:rsid w:val="00295885"/>
    <w:rsid w:val="00296620"/>
    <w:rsid w:val="00296751"/>
    <w:rsid w:val="00297050"/>
    <w:rsid w:val="00297261"/>
    <w:rsid w:val="002A11D6"/>
    <w:rsid w:val="002A155B"/>
    <w:rsid w:val="002A1674"/>
    <w:rsid w:val="002A22F3"/>
    <w:rsid w:val="002A2572"/>
    <w:rsid w:val="002A2A74"/>
    <w:rsid w:val="002A2D52"/>
    <w:rsid w:val="002A2F25"/>
    <w:rsid w:val="002A34A9"/>
    <w:rsid w:val="002A381B"/>
    <w:rsid w:val="002A38BE"/>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FAB"/>
    <w:rsid w:val="002D41D9"/>
    <w:rsid w:val="002D51E0"/>
    <w:rsid w:val="002D533B"/>
    <w:rsid w:val="002D5612"/>
    <w:rsid w:val="002D612E"/>
    <w:rsid w:val="002D6BEA"/>
    <w:rsid w:val="002D72B7"/>
    <w:rsid w:val="002D7362"/>
    <w:rsid w:val="002D76E7"/>
    <w:rsid w:val="002E0A83"/>
    <w:rsid w:val="002E0C87"/>
    <w:rsid w:val="002E3324"/>
    <w:rsid w:val="002E35CF"/>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BE4"/>
    <w:rsid w:val="002F66AB"/>
    <w:rsid w:val="00300389"/>
    <w:rsid w:val="00301106"/>
    <w:rsid w:val="00301524"/>
    <w:rsid w:val="0030305C"/>
    <w:rsid w:val="00303A9A"/>
    <w:rsid w:val="0030443B"/>
    <w:rsid w:val="00304650"/>
    <w:rsid w:val="00304AC3"/>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61F2"/>
    <w:rsid w:val="003362D7"/>
    <w:rsid w:val="003365E5"/>
    <w:rsid w:val="003367A0"/>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CBA"/>
    <w:rsid w:val="00373E52"/>
    <w:rsid w:val="00374CF8"/>
    <w:rsid w:val="00374D91"/>
    <w:rsid w:val="0037592A"/>
    <w:rsid w:val="00375C14"/>
    <w:rsid w:val="00376182"/>
    <w:rsid w:val="00376B85"/>
    <w:rsid w:val="00376E1F"/>
    <w:rsid w:val="00376E5B"/>
    <w:rsid w:val="003770D8"/>
    <w:rsid w:val="00377169"/>
    <w:rsid w:val="0037746C"/>
    <w:rsid w:val="003777C5"/>
    <w:rsid w:val="003778E7"/>
    <w:rsid w:val="00380570"/>
    <w:rsid w:val="003806EA"/>
    <w:rsid w:val="00380880"/>
    <w:rsid w:val="00380FB5"/>
    <w:rsid w:val="00381818"/>
    <w:rsid w:val="00381FEB"/>
    <w:rsid w:val="00382191"/>
    <w:rsid w:val="003821DD"/>
    <w:rsid w:val="0038319F"/>
    <w:rsid w:val="00383F50"/>
    <w:rsid w:val="003844F8"/>
    <w:rsid w:val="00384F50"/>
    <w:rsid w:val="00385882"/>
    <w:rsid w:val="003859CA"/>
    <w:rsid w:val="0038619A"/>
    <w:rsid w:val="003868B0"/>
    <w:rsid w:val="00387A13"/>
    <w:rsid w:val="0039057D"/>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4261"/>
    <w:rsid w:val="003D5405"/>
    <w:rsid w:val="003D54D9"/>
    <w:rsid w:val="003D593E"/>
    <w:rsid w:val="003D5A02"/>
    <w:rsid w:val="003D60BB"/>
    <w:rsid w:val="003D619B"/>
    <w:rsid w:val="003D65AE"/>
    <w:rsid w:val="003D69F8"/>
    <w:rsid w:val="003D6C7A"/>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464"/>
    <w:rsid w:val="003F6614"/>
    <w:rsid w:val="003F682D"/>
    <w:rsid w:val="003F75A9"/>
    <w:rsid w:val="003F76A4"/>
    <w:rsid w:val="00400443"/>
    <w:rsid w:val="0040065B"/>
    <w:rsid w:val="0040091E"/>
    <w:rsid w:val="004010F3"/>
    <w:rsid w:val="004012F8"/>
    <w:rsid w:val="00402649"/>
    <w:rsid w:val="00402930"/>
    <w:rsid w:val="00402E02"/>
    <w:rsid w:val="004037E8"/>
    <w:rsid w:val="00403C32"/>
    <w:rsid w:val="00403FF0"/>
    <w:rsid w:val="00404378"/>
    <w:rsid w:val="004048FC"/>
    <w:rsid w:val="004050B6"/>
    <w:rsid w:val="00406395"/>
    <w:rsid w:val="004066C5"/>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2303"/>
    <w:rsid w:val="00422AB8"/>
    <w:rsid w:val="00422BD1"/>
    <w:rsid w:val="00423897"/>
    <w:rsid w:val="00423CF0"/>
    <w:rsid w:val="00423E9B"/>
    <w:rsid w:val="00424B2E"/>
    <w:rsid w:val="00424E2B"/>
    <w:rsid w:val="00424EB8"/>
    <w:rsid w:val="0042506F"/>
    <w:rsid w:val="0042521F"/>
    <w:rsid w:val="0042554A"/>
    <w:rsid w:val="0042635E"/>
    <w:rsid w:val="00426FB7"/>
    <w:rsid w:val="00427F68"/>
    <w:rsid w:val="00430749"/>
    <w:rsid w:val="004309AD"/>
    <w:rsid w:val="00430BB4"/>
    <w:rsid w:val="004315A7"/>
    <w:rsid w:val="004315C6"/>
    <w:rsid w:val="00431EB3"/>
    <w:rsid w:val="00431FA6"/>
    <w:rsid w:val="004324CF"/>
    <w:rsid w:val="004335FB"/>
    <w:rsid w:val="00433A2B"/>
    <w:rsid w:val="0043474E"/>
    <w:rsid w:val="00435092"/>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F60"/>
    <w:rsid w:val="004554E1"/>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1862"/>
    <w:rsid w:val="00472449"/>
    <w:rsid w:val="00472756"/>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C55"/>
    <w:rsid w:val="0048204C"/>
    <w:rsid w:val="004828B6"/>
    <w:rsid w:val="0048315B"/>
    <w:rsid w:val="0048389B"/>
    <w:rsid w:val="00483BD8"/>
    <w:rsid w:val="0048408B"/>
    <w:rsid w:val="00484900"/>
    <w:rsid w:val="00485436"/>
    <w:rsid w:val="00485473"/>
    <w:rsid w:val="004859F1"/>
    <w:rsid w:val="00485FA6"/>
    <w:rsid w:val="0048717C"/>
    <w:rsid w:val="004875EA"/>
    <w:rsid w:val="00487A05"/>
    <w:rsid w:val="00487C91"/>
    <w:rsid w:val="00487F8C"/>
    <w:rsid w:val="00490B29"/>
    <w:rsid w:val="00490B56"/>
    <w:rsid w:val="00491BF8"/>
    <w:rsid w:val="00491DF8"/>
    <w:rsid w:val="004926DC"/>
    <w:rsid w:val="00492CE8"/>
    <w:rsid w:val="00493283"/>
    <w:rsid w:val="0049350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517D"/>
    <w:rsid w:val="004F5317"/>
    <w:rsid w:val="004F6156"/>
    <w:rsid w:val="004F6F1E"/>
    <w:rsid w:val="0050022C"/>
    <w:rsid w:val="00500652"/>
    <w:rsid w:val="00500AB6"/>
    <w:rsid w:val="005016DE"/>
    <w:rsid w:val="00502A49"/>
    <w:rsid w:val="00503536"/>
    <w:rsid w:val="00503A3C"/>
    <w:rsid w:val="00504477"/>
    <w:rsid w:val="00504FEA"/>
    <w:rsid w:val="0050512C"/>
    <w:rsid w:val="005052C7"/>
    <w:rsid w:val="0050563B"/>
    <w:rsid w:val="00505999"/>
    <w:rsid w:val="00505C26"/>
    <w:rsid w:val="0050650A"/>
    <w:rsid w:val="00506A16"/>
    <w:rsid w:val="00507342"/>
    <w:rsid w:val="00507A6C"/>
    <w:rsid w:val="00507B2C"/>
    <w:rsid w:val="00507E7E"/>
    <w:rsid w:val="005106AF"/>
    <w:rsid w:val="00511682"/>
    <w:rsid w:val="005117C6"/>
    <w:rsid w:val="00512E20"/>
    <w:rsid w:val="0051301C"/>
    <w:rsid w:val="00513F29"/>
    <w:rsid w:val="00513FFB"/>
    <w:rsid w:val="00514D6E"/>
    <w:rsid w:val="00515230"/>
    <w:rsid w:val="005161BF"/>
    <w:rsid w:val="00516B5F"/>
    <w:rsid w:val="00517B57"/>
    <w:rsid w:val="00517C4F"/>
    <w:rsid w:val="00517D69"/>
    <w:rsid w:val="00517D6F"/>
    <w:rsid w:val="005222EE"/>
    <w:rsid w:val="005226BF"/>
    <w:rsid w:val="005241B5"/>
    <w:rsid w:val="0052423F"/>
    <w:rsid w:val="00524313"/>
    <w:rsid w:val="00524AC6"/>
    <w:rsid w:val="00524B48"/>
    <w:rsid w:val="00524DB3"/>
    <w:rsid w:val="00524F56"/>
    <w:rsid w:val="005254DF"/>
    <w:rsid w:val="00525B4B"/>
    <w:rsid w:val="00525F02"/>
    <w:rsid w:val="00526F60"/>
    <w:rsid w:val="00527939"/>
    <w:rsid w:val="00527B87"/>
    <w:rsid w:val="00527E57"/>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6B02"/>
    <w:rsid w:val="00537AEA"/>
    <w:rsid w:val="00540719"/>
    <w:rsid w:val="00540C94"/>
    <w:rsid w:val="005414AC"/>
    <w:rsid w:val="00541A97"/>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58"/>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3F66"/>
    <w:rsid w:val="00594352"/>
    <w:rsid w:val="0059483E"/>
    <w:rsid w:val="00594E1A"/>
    <w:rsid w:val="00595066"/>
    <w:rsid w:val="00595408"/>
    <w:rsid w:val="00595FE8"/>
    <w:rsid w:val="00596169"/>
    <w:rsid w:val="005967E4"/>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78C"/>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A4C"/>
    <w:rsid w:val="00612F6D"/>
    <w:rsid w:val="00613846"/>
    <w:rsid w:val="00613EF2"/>
    <w:rsid w:val="0061498D"/>
    <w:rsid w:val="006149AB"/>
    <w:rsid w:val="006157D1"/>
    <w:rsid w:val="00615979"/>
    <w:rsid w:val="00615D84"/>
    <w:rsid w:val="00615DFF"/>
    <w:rsid w:val="00616359"/>
    <w:rsid w:val="0061662F"/>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9C4"/>
    <w:rsid w:val="00642D5F"/>
    <w:rsid w:val="00643F1F"/>
    <w:rsid w:val="006440E5"/>
    <w:rsid w:val="006450AD"/>
    <w:rsid w:val="0064532E"/>
    <w:rsid w:val="00645EE2"/>
    <w:rsid w:val="00646795"/>
    <w:rsid w:val="0064694D"/>
    <w:rsid w:val="00646BD3"/>
    <w:rsid w:val="0064766A"/>
    <w:rsid w:val="00647EAC"/>
    <w:rsid w:val="00650367"/>
    <w:rsid w:val="00650855"/>
    <w:rsid w:val="00650B5F"/>
    <w:rsid w:val="00650F9D"/>
    <w:rsid w:val="0065116A"/>
    <w:rsid w:val="0065179F"/>
    <w:rsid w:val="00651B94"/>
    <w:rsid w:val="00651D1B"/>
    <w:rsid w:val="00651E3B"/>
    <w:rsid w:val="0065322A"/>
    <w:rsid w:val="00653789"/>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C55"/>
    <w:rsid w:val="00705A15"/>
    <w:rsid w:val="00705C18"/>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E1D"/>
    <w:rsid w:val="00766735"/>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51E5"/>
    <w:rsid w:val="007A66FC"/>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956"/>
    <w:rsid w:val="007C3BCB"/>
    <w:rsid w:val="007C4736"/>
    <w:rsid w:val="007C526E"/>
    <w:rsid w:val="007C5580"/>
    <w:rsid w:val="007C589A"/>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EB"/>
    <w:rsid w:val="007F21AA"/>
    <w:rsid w:val="007F2C49"/>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6055"/>
    <w:rsid w:val="008569FE"/>
    <w:rsid w:val="00856BA0"/>
    <w:rsid w:val="008575CF"/>
    <w:rsid w:val="00860087"/>
    <w:rsid w:val="0086023F"/>
    <w:rsid w:val="0086059E"/>
    <w:rsid w:val="00860A35"/>
    <w:rsid w:val="00860D5F"/>
    <w:rsid w:val="00861957"/>
    <w:rsid w:val="00863AA4"/>
    <w:rsid w:val="00863C39"/>
    <w:rsid w:val="008644CE"/>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45B3"/>
    <w:rsid w:val="008956D1"/>
    <w:rsid w:val="0089610D"/>
    <w:rsid w:val="008962E0"/>
    <w:rsid w:val="008966F9"/>
    <w:rsid w:val="00896C61"/>
    <w:rsid w:val="00896E5D"/>
    <w:rsid w:val="00896E9A"/>
    <w:rsid w:val="0089735E"/>
    <w:rsid w:val="00897B4B"/>
    <w:rsid w:val="008A01C7"/>
    <w:rsid w:val="008A119A"/>
    <w:rsid w:val="008A1C73"/>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D7114"/>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80D"/>
    <w:rsid w:val="008E746A"/>
    <w:rsid w:val="008E7E81"/>
    <w:rsid w:val="008F03AB"/>
    <w:rsid w:val="008F0478"/>
    <w:rsid w:val="008F08F3"/>
    <w:rsid w:val="008F1414"/>
    <w:rsid w:val="008F1739"/>
    <w:rsid w:val="008F22CC"/>
    <w:rsid w:val="008F22E0"/>
    <w:rsid w:val="008F267A"/>
    <w:rsid w:val="008F2CE1"/>
    <w:rsid w:val="008F30BC"/>
    <w:rsid w:val="008F32F3"/>
    <w:rsid w:val="008F3E41"/>
    <w:rsid w:val="008F3E75"/>
    <w:rsid w:val="008F412B"/>
    <w:rsid w:val="008F4861"/>
    <w:rsid w:val="008F5B79"/>
    <w:rsid w:val="008F665A"/>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69E"/>
    <w:rsid w:val="009066FB"/>
    <w:rsid w:val="00907139"/>
    <w:rsid w:val="009100C6"/>
    <w:rsid w:val="0091031D"/>
    <w:rsid w:val="00910646"/>
    <w:rsid w:val="009107AE"/>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118C"/>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305"/>
    <w:rsid w:val="00992C46"/>
    <w:rsid w:val="009931AC"/>
    <w:rsid w:val="00993493"/>
    <w:rsid w:val="00993A5A"/>
    <w:rsid w:val="00994623"/>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72"/>
    <w:rsid w:val="009B16E2"/>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1554"/>
    <w:rsid w:val="009C21F6"/>
    <w:rsid w:val="009C34F9"/>
    <w:rsid w:val="009C3DBE"/>
    <w:rsid w:val="009C4A63"/>
    <w:rsid w:val="009C7699"/>
    <w:rsid w:val="009C7C39"/>
    <w:rsid w:val="009D066C"/>
    <w:rsid w:val="009D1C67"/>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F02A3"/>
    <w:rsid w:val="009F045F"/>
    <w:rsid w:val="009F057C"/>
    <w:rsid w:val="009F12EF"/>
    <w:rsid w:val="009F2DDD"/>
    <w:rsid w:val="009F3BF1"/>
    <w:rsid w:val="009F3C71"/>
    <w:rsid w:val="009F3E92"/>
    <w:rsid w:val="009F5765"/>
    <w:rsid w:val="009F67C7"/>
    <w:rsid w:val="009F754A"/>
    <w:rsid w:val="009F7B03"/>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D97"/>
    <w:rsid w:val="00A11D6D"/>
    <w:rsid w:val="00A11F37"/>
    <w:rsid w:val="00A14A05"/>
    <w:rsid w:val="00A158C3"/>
    <w:rsid w:val="00A15A1F"/>
    <w:rsid w:val="00A15C7C"/>
    <w:rsid w:val="00A161EE"/>
    <w:rsid w:val="00A16B57"/>
    <w:rsid w:val="00A172D6"/>
    <w:rsid w:val="00A177A5"/>
    <w:rsid w:val="00A2015F"/>
    <w:rsid w:val="00A20507"/>
    <w:rsid w:val="00A20CBC"/>
    <w:rsid w:val="00A20FC3"/>
    <w:rsid w:val="00A21639"/>
    <w:rsid w:val="00A21AD8"/>
    <w:rsid w:val="00A2252B"/>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8072B"/>
    <w:rsid w:val="00A81625"/>
    <w:rsid w:val="00A82097"/>
    <w:rsid w:val="00A82103"/>
    <w:rsid w:val="00A8246D"/>
    <w:rsid w:val="00A82A0D"/>
    <w:rsid w:val="00A82F30"/>
    <w:rsid w:val="00A837CD"/>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6C8"/>
    <w:rsid w:val="00AC69FF"/>
    <w:rsid w:val="00AC7647"/>
    <w:rsid w:val="00AC7FD9"/>
    <w:rsid w:val="00AD0768"/>
    <w:rsid w:val="00AD1876"/>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E44"/>
    <w:rsid w:val="00AE4F40"/>
    <w:rsid w:val="00AE599C"/>
    <w:rsid w:val="00AE5A79"/>
    <w:rsid w:val="00AE5BAC"/>
    <w:rsid w:val="00AE5DCB"/>
    <w:rsid w:val="00AE7ECB"/>
    <w:rsid w:val="00AF02D3"/>
    <w:rsid w:val="00AF08CE"/>
    <w:rsid w:val="00AF1141"/>
    <w:rsid w:val="00AF1278"/>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20D9"/>
    <w:rsid w:val="00B2268B"/>
    <w:rsid w:val="00B22956"/>
    <w:rsid w:val="00B22B15"/>
    <w:rsid w:val="00B24AA5"/>
    <w:rsid w:val="00B24B7D"/>
    <w:rsid w:val="00B2514E"/>
    <w:rsid w:val="00B25188"/>
    <w:rsid w:val="00B26F27"/>
    <w:rsid w:val="00B27153"/>
    <w:rsid w:val="00B27241"/>
    <w:rsid w:val="00B273C1"/>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2B62"/>
    <w:rsid w:val="00B6366D"/>
    <w:rsid w:val="00B64D39"/>
    <w:rsid w:val="00B652D2"/>
    <w:rsid w:val="00B65EE2"/>
    <w:rsid w:val="00B6604C"/>
    <w:rsid w:val="00B66948"/>
    <w:rsid w:val="00B66D9D"/>
    <w:rsid w:val="00B67EB3"/>
    <w:rsid w:val="00B700DA"/>
    <w:rsid w:val="00B70700"/>
    <w:rsid w:val="00B70A5F"/>
    <w:rsid w:val="00B71540"/>
    <w:rsid w:val="00B71D24"/>
    <w:rsid w:val="00B71E90"/>
    <w:rsid w:val="00B7249C"/>
    <w:rsid w:val="00B72FD3"/>
    <w:rsid w:val="00B734C8"/>
    <w:rsid w:val="00B73860"/>
    <w:rsid w:val="00B73D45"/>
    <w:rsid w:val="00B74219"/>
    <w:rsid w:val="00B75E39"/>
    <w:rsid w:val="00B760F3"/>
    <w:rsid w:val="00B764BC"/>
    <w:rsid w:val="00B765EE"/>
    <w:rsid w:val="00B77719"/>
    <w:rsid w:val="00B77BDA"/>
    <w:rsid w:val="00B80016"/>
    <w:rsid w:val="00B80050"/>
    <w:rsid w:val="00B80EA9"/>
    <w:rsid w:val="00B81037"/>
    <w:rsid w:val="00B82690"/>
    <w:rsid w:val="00B82F92"/>
    <w:rsid w:val="00B83EF7"/>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4535"/>
    <w:rsid w:val="00C24910"/>
    <w:rsid w:val="00C24C0C"/>
    <w:rsid w:val="00C2593F"/>
    <w:rsid w:val="00C264CD"/>
    <w:rsid w:val="00C267D2"/>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D5E"/>
    <w:rsid w:val="00C647CD"/>
    <w:rsid w:val="00C64C61"/>
    <w:rsid w:val="00C650F1"/>
    <w:rsid w:val="00C657D5"/>
    <w:rsid w:val="00C66265"/>
    <w:rsid w:val="00C662DE"/>
    <w:rsid w:val="00C66619"/>
    <w:rsid w:val="00C67013"/>
    <w:rsid w:val="00C70280"/>
    <w:rsid w:val="00C707DB"/>
    <w:rsid w:val="00C709BE"/>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F16"/>
    <w:rsid w:val="00C870AF"/>
    <w:rsid w:val="00C870BD"/>
    <w:rsid w:val="00C87357"/>
    <w:rsid w:val="00C8762C"/>
    <w:rsid w:val="00C87FB7"/>
    <w:rsid w:val="00C923C8"/>
    <w:rsid w:val="00C935B4"/>
    <w:rsid w:val="00C941DA"/>
    <w:rsid w:val="00C94A06"/>
    <w:rsid w:val="00C94E2D"/>
    <w:rsid w:val="00C94F23"/>
    <w:rsid w:val="00C9517D"/>
    <w:rsid w:val="00C952C2"/>
    <w:rsid w:val="00C95359"/>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A89"/>
    <w:rsid w:val="00CE4052"/>
    <w:rsid w:val="00CE4526"/>
    <w:rsid w:val="00CE4F03"/>
    <w:rsid w:val="00CE56BC"/>
    <w:rsid w:val="00CE6A4F"/>
    <w:rsid w:val="00CE6B21"/>
    <w:rsid w:val="00CE6E09"/>
    <w:rsid w:val="00CE6F95"/>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63D0"/>
    <w:rsid w:val="00CF6522"/>
    <w:rsid w:val="00CF6DDF"/>
    <w:rsid w:val="00CF6FF4"/>
    <w:rsid w:val="00CF72D7"/>
    <w:rsid w:val="00CF7881"/>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958"/>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904"/>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72A"/>
    <w:rsid w:val="00D93BD3"/>
    <w:rsid w:val="00D93E97"/>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3298"/>
    <w:rsid w:val="00DB3AB9"/>
    <w:rsid w:val="00DB3FC4"/>
    <w:rsid w:val="00DB484E"/>
    <w:rsid w:val="00DB49F3"/>
    <w:rsid w:val="00DB4CA6"/>
    <w:rsid w:val="00DB5531"/>
    <w:rsid w:val="00DB58A4"/>
    <w:rsid w:val="00DB5902"/>
    <w:rsid w:val="00DB5BFE"/>
    <w:rsid w:val="00DB5FE5"/>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2080"/>
    <w:rsid w:val="00DE275A"/>
    <w:rsid w:val="00DE2B7A"/>
    <w:rsid w:val="00DE4784"/>
    <w:rsid w:val="00DE5349"/>
    <w:rsid w:val="00DE5370"/>
    <w:rsid w:val="00DE59DC"/>
    <w:rsid w:val="00DE5AF7"/>
    <w:rsid w:val="00DE5EBC"/>
    <w:rsid w:val="00DE6424"/>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50599"/>
    <w:rsid w:val="00E51567"/>
    <w:rsid w:val="00E515F2"/>
    <w:rsid w:val="00E52F5E"/>
    <w:rsid w:val="00E53127"/>
    <w:rsid w:val="00E5361F"/>
    <w:rsid w:val="00E53BC5"/>
    <w:rsid w:val="00E5450E"/>
    <w:rsid w:val="00E551E8"/>
    <w:rsid w:val="00E55284"/>
    <w:rsid w:val="00E55C16"/>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7428"/>
    <w:rsid w:val="00E879A5"/>
    <w:rsid w:val="00E91777"/>
    <w:rsid w:val="00E93485"/>
    <w:rsid w:val="00E94B06"/>
    <w:rsid w:val="00E94D93"/>
    <w:rsid w:val="00E951FA"/>
    <w:rsid w:val="00E96395"/>
    <w:rsid w:val="00E96EE6"/>
    <w:rsid w:val="00E97011"/>
    <w:rsid w:val="00E97068"/>
    <w:rsid w:val="00E97172"/>
    <w:rsid w:val="00E974D0"/>
    <w:rsid w:val="00E976A4"/>
    <w:rsid w:val="00EA0C3B"/>
    <w:rsid w:val="00EA1CE6"/>
    <w:rsid w:val="00EA22EE"/>
    <w:rsid w:val="00EA24C5"/>
    <w:rsid w:val="00EA2E7D"/>
    <w:rsid w:val="00EA32B0"/>
    <w:rsid w:val="00EA3C15"/>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B6D"/>
    <w:rsid w:val="00F02379"/>
    <w:rsid w:val="00F024C8"/>
    <w:rsid w:val="00F02D10"/>
    <w:rsid w:val="00F03023"/>
    <w:rsid w:val="00F0486A"/>
    <w:rsid w:val="00F05287"/>
    <w:rsid w:val="00F05E58"/>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4E5F"/>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74"/>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4351-F4FA-4969-A7F6-506638AC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5480</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2763</cp:revision>
  <dcterms:created xsi:type="dcterms:W3CDTF">2020-04-04T18:13:00Z</dcterms:created>
  <dcterms:modified xsi:type="dcterms:W3CDTF">2025-07-02T12:04:00Z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