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7AED" w14:textId="570B3867" w:rsidR="00335499" w:rsidRPr="00111A21" w:rsidRDefault="00335499" w:rsidP="00335499">
      <w:pPr>
        <w:jc w:val="center"/>
        <w:rPr>
          <w:rFonts w:ascii="Arial" w:hAnsi="Arial" w:cs="Arial"/>
          <w:b/>
        </w:rPr>
      </w:pPr>
      <w:r w:rsidRPr="00111A21">
        <w:rPr>
          <w:rFonts w:ascii="Arial" w:hAnsi="Arial" w:cs="Arial"/>
          <w:b/>
        </w:rPr>
        <w:t xml:space="preserve">NPA </w:t>
      </w:r>
      <w:r w:rsidR="00345EE3">
        <w:rPr>
          <w:rFonts w:ascii="Arial" w:hAnsi="Arial" w:cs="Arial"/>
          <w:b/>
        </w:rPr>
        <w:t>343</w:t>
      </w:r>
      <w:r w:rsidR="00A5332A">
        <w:rPr>
          <w:rFonts w:ascii="Arial" w:hAnsi="Arial" w:cs="Arial"/>
          <w:b/>
        </w:rPr>
        <w:t>/</w:t>
      </w:r>
      <w:r w:rsidR="00345EE3">
        <w:rPr>
          <w:rFonts w:ascii="Arial" w:hAnsi="Arial" w:cs="Arial"/>
          <w:b/>
        </w:rPr>
        <w:t>613</w:t>
      </w:r>
      <w:r w:rsidRPr="00111A21">
        <w:rPr>
          <w:rFonts w:ascii="Arial" w:hAnsi="Arial" w:cs="Arial"/>
          <w:b/>
        </w:rPr>
        <w:t xml:space="preserve"> RELIEF</w:t>
      </w:r>
    </w:p>
    <w:p w14:paraId="43537AEE" w14:textId="0E66E1BF"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A5332A">
        <w:rPr>
          <w:rFonts w:ascii="Arial" w:hAnsi="Arial" w:cs="Arial"/>
          <w:b/>
        </w:rPr>
        <w:t>7</w:t>
      </w:r>
      <w:r w:rsidR="00345EE3">
        <w:rPr>
          <w:rFonts w:ascii="Arial" w:hAnsi="Arial" w:cs="Arial"/>
          <w:b/>
        </w:rPr>
        <w:t>53</w:t>
      </w:r>
      <w:r w:rsidRPr="00111A21">
        <w:rPr>
          <w:rFonts w:ascii="Arial" w:hAnsi="Arial" w:cs="Arial"/>
          <w:b/>
        </w:rPr>
        <w:t>)</w:t>
      </w:r>
    </w:p>
    <w:p w14:paraId="43537AEF" w14:textId="77777777" w:rsidR="00335499" w:rsidRPr="00111A21" w:rsidRDefault="00335499" w:rsidP="00335499">
      <w:pPr>
        <w:rPr>
          <w:rFonts w:ascii="Arial" w:hAnsi="Arial" w:cs="Arial"/>
          <w:b/>
        </w:rPr>
      </w:pPr>
    </w:p>
    <w:p w14:paraId="43537AF0"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43537AF1" w14:textId="77777777" w:rsidR="00335499" w:rsidRPr="00111A21" w:rsidRDefault="00BF2AFB" w:rsidP="00335499">
      <w:pPr>
        <w:jc w:val="center"/>
        <w:rPr>
          <w:rFonts w:ascii="Arial" w:hAnsi="Arial" w:cs="Arial"/>
          <w:b/>
        </w:rPr>
      </w:pPr>
      <w:r>
        <w:rPr>
          <w:rFonts w:ascii="Arial" w:hAnsi="Arial" w:cs="Arial"/>
          <w:b/>
        </w:rPr>
        <w:t xml:space="preserve">FINAL </w:t>
      </w:r>
      <w:r w:rsidR="00335499" w:rsidRPr="00111A21">
        <w:rPr>
          <w:rFonts w:ascii="Arial" w:hAnsi="Arial" w:cs="Arial"/>
          <w:b/>
        </w:rPr>
        <w:t>PROGRESS REPORT TO THE RELIEF PLANNING COMMITTEE (RPC)</w:t>
      </w:r>
    </w:p>
    <w:p w14:paraId="43537AF2" w14:textId="016FAC74" w:rsidR="00335499" w:rsidRPr="00111A21" w:rsidRDefault="00FB35EE" w:rsidP="00335499">
      <w:pPr>
        <w:jc w:val="center"/>
        <w:rPr>
          <w:rFonts w:ascii="Arial" w:hAnsi="Arial" w:cs="Arial"/>
          <w:b/>
        </w:rPr>
      </w:pPr>
      <w:r>
        <w:rPr>
          <w:rFonts w:ascii="Arial" w:hAnsi="Arial" w:cs="Arial"/>
          <w:b/>
        </w:rPr>
        <w:t>26</w:t>
      </w:r>
      <w:r w:rsidR="00345EE3">
        <w:rPr>
          <w:rFonts w:ascii="Arial" w:hAnsi="Arial" w:cs="Arial"/>
          <w:b/>
        </w:rPr>
        <w:t xml:space="preserve"> April 2022</w:t>
      </w:r>
    </w:p>
    <w:p w14:paraId="43537AF3" w14:textId="77777777" w:rsidR="00335499" w:rsidRPr="00111A21" w:rsidRDefault="00335499" w:rsidP="00335499">
      <w:pPr>
        <w:rPr>
          <w:rFonts w:ascii="Arial" w:hAnsi="Arial" w:cs="Arial"/>
          <w:b/>
        </w:rPr>
      </w:pPr>
    </w:p>
    <w:p w14:paraId="43537AF4" w14:textId="77777777" w:rsidR="00335499" w:rsidRPr="00111A21" w:rsidRDefault="00335499" w:rsidP="00335499">
      <w:pPr>
        <w:rPr>
          <w:rFonts w:ascii="Arial" w:hAnsi="Arial" w:cs="Arial"/>
          <w:b/>
        </w:rPr>
      </w:pPr>
    </w:p>
    <w:p w14:paraId="43537AF5" w14:textId="77777777" w:rsidR="00335499" w:rsidRPr="00111A21" w:rsidRDefault="00335499" w:rsidP="00335499">
      <w:pPr>
        <w:rPr>
          <w:rFonts w:ascii="Arial" w:hAnsi="Arial" w:cs="Arial"/>
          <w:b/>
        </w:rPr>
      </w:pPr>
      <w:r w:rsidRPr="00111A21">
        <w:rPr>
          <w:rFonts w:ascii="Arial" w:hAnsi="Arial" w:cs="Arial"/>
          <w:b/>
        </w:rPr>
        <w:t>INTRODUCTION</w:t>
      </w:r>
    </w:p>
    <w:p w14:paraId="43537AF6" w14:textId="77777777" w:rsidR="00335499" w:rsidRPr="00111A21" w:rsidRDefault="00335499" w:rsidP="00335499">
      <w:pPr>
        <w:rPr>
          <w:rFonts w:ascii="Arial" w:hAnsi="Arial" w:cs="Arial"/>
        </w:rPr>
      </w:pPr>
    </w:p>
    <w:p w14:paraId="43537AF7" w14:textId="2E1F47F1" w:rsidR="00335499" w:rsidRPr="00111A21" w:rsidRDefault="00335499" w:rsidP="00335499">
      <w:pPr>
        <w:rPr>
          <w:rFonts w:ascii="Arial" w:hAnsi="Arial" w:cs="Arial"/>
        </w:rPr>
      </w:pPr>
      <w:r w:rsidRPr="00111A21">
        <w:rPr>
          <w:rFonts w:ascii="Arial" w:hAnsi="Arial" w:cs="Arial"/>
        </w:rPr>
        <w:t xml:space="preserve">This </w:t>
      </w:r>
      <w:r w:rsidR="00BF2AFB">
        <w:rPr>
          <w:rFonts w:ascii="Arial" w:hAnsi="Arial" w:cs="Arial"/>
        </w:rPr>
        <w:t xml:space="preserve">FINAL </w:t>
      </w:r>
      <w:r w:rsidRPr="00111A21">
        <w:rPr>
          <w:rFonts w:ascii="Arial" w:hAnsi="Arial" w:cs="Arial"/>
        </w:rPr>
        <w:t xml:space="preserve">NITF Progress Report is submitted to the Relief Planning Committee (RPC) and CRTC staff for NPA </w:t>
      </w:r>
      <w:r w:rsidR="00345EE3">
        <w:rPr>
          <w:rFonts w:ascii="Arial" w:hAnsi="Arial" w:cs="Arial"/>
        </w:rPr>
        <w:t>343/613</w:t>
      </w:r>
      <w:r w:rsidRPr="00111A21">
        <w:rPr>
          <w:rFonts w:ascii="Arial" w:hAnsi="Arial" w:cs="Arial"/>
        </w:rPr>
        <w:t xml:space="preserve"> as required under Telecom Decision CRTC </w:t>
      </w:r>
      <w:r w:rsidR="009B1AA1">
        <w:rPr>
          <w:rFonts w:ascii="Arial" w:hAnsi="Arial" w:cs="Arial"/>
        </w:rPr>
        <w:t>201</w:t>
      </w:r>
      <w:r w:rsidR="00A5332A">
        <w:rPr>
          <w:rFonts w:ascii="Arial" w:hAnsi="Arial" w:cs="Arial"/>
        </w:rPr>
        <w:t>8</w:t>
      </w:r>
      <w:r w:rsidR="00850CFA">
        <w:rPr>
          <w:rFonts w:ascii="Arial" w:hAnsi="Arial" w:cs="Arial"/>
        </w:rPr>
        <w:t>-</w:t>
      </w:r>
      <w:r w:rsidR="00345EE3">
        <w:rPr>
          <w:rFonts w:ascii="Arial" w:hAnsi="Arial" w:cs="Arial"/>
        </w:rPr>
        <w:t>409</w:t>
      </w:r>
      <w:r w:rsidRPr="00111A21">
        <w:rPr>
          <w:rFonts w:ascii="Arial" w:hAnsi="Arial" w:cs="Arial"/>
        </w:rPr>
        <w:t>.</w:t>
      </w:r>
    </w:p>
    <w:p w14:paraId="43537AF8" w14:textId="77777777" w:rsidR="00335499" w:rsidRPr="00111A21" w:rsidRDefault="00335499" w:rsidP="00335499">
      <w:pPr>
        <w:rPr>
          <w:rFonts w:ascii="Arial" w:hAnsi="Arial" w:cs="Arial"/>
        </w:rPr>
      </w:pPr>
    </w:p>
    <w:p w14:paraId="43537AF9"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43537AFA" w14:textId="77777777" w:rsidR="00335499" w:rsidRPr="00111A21" w:rsidRDefault="00335499" w:rsidP="00335499">
      <w:pPr>
        <w:rPr>
          <w:rFonts w:ascii="Arial" w:hAnsi="Arial" w:cs="Arial"/>
        </w:rPr>
      </w:pPr>
    </w:p>
    <w:p w14:paraId="43537AFB" w14:textId="5A28F7A0" w:rsidR="00335499" w:rsidRPr="00111A21" w:rsidRDefault="00335499" w:rsidP="00335499">
      <w:pPr>
        <w:numPr>
          <w:ilvl w:val="0"/>
          <w:numId w:val="1"/>
        </w:numPr>
        <w:rPr>
          <w:rFonts w:ascii="Arial" w:hAnsi="Arial" w:cs="Arial"/>
        </w:rPr>
      </w:pPr>
      <w:r w:rsidRPr="00111A21">
        <w:rPr>
          <w:rFonts w:ascii="Arial" w:hAnsi="Arial" w:cs="Arial"/>
        </w:rPr>
        <w:t xml:space="preserve">Implement all necessary network modifications for the introduction of new NPA Code </w:t>
      </w:r>
      <w:r w:rsidR="00A5332A">
        <w:rPr>
          <w:rFonts w:ascii="Arial" w:hAnsi="Arial" w:cs="Arial"/>
        </w:rPr>
        <w:t>7</w:t>
      </w:r>
      <w:r w:rsidR="00345EE3">
        <w:rPr>
          <w:rFonts w:ascii="Arial" w:hAnsi="Arial" w:cs="Arial"/>
        </w:rPr>
        <w:t>53</w:t>
      </w:r>
      <w:r w:rsidRPr="00111A21">
        <w:rPr>
          <w:rFonts w:ascii="Arial" w:hAnsi="Arial" w:cs="Arial"/>
        </w:rPr>
        <w:t xml:space="preserve"> in the NPA </w:t>
      </w:r>
      <w:r w:rsidR="00345EE3">
        <w:rPr>
          <w:rFonts w:ascii="Arial" w:hAnsi="Arial" w:cs="Arial"/>
        </w:rPr>
        <w:t>343/613</w:t>
      </w:r>
      <w:r w:rsidRPr="00111A21">
        <w:rPr>
          <w:rFonts w:ascii="Arial" w:hAnsi="Arial" w:cs="Arial"/>
        </w:rPr>
        <w:t xml:space="preserve"> area.</w:t>
      </w:r>
    </w:p>
    <w:p w14:paraId="43537AFC" w14:textId="77777777" w:rsidR="00335499" w:rsidRPr="00111A21" w:rsidRDefault="00335499" w:rsidP="00335499">
      <w:pPr>
        <w:rPr>
          <w:rFonts w:ascii="Arial" w:hAnsi="Arial" w:cs="Arial"/>
        </w:rPr>
      </w:pPr>
    </w:p>
    <w:p w14:paraId="43537AFD" w14:textId="77777777" w:rsidR="00335499" w:rsidRPr="00111A21" w:rsidRDefault="00335499" w:rsidP="00335499">
      <w:pPr>
        <w:rPr>
          <w:rFonts w:ascii="Arial" w:hAnsi="Arial" w:cs="Arial"/>
        </w:rPr>
      </w:pPr>
    </w:p>
    <w:p w14:paraId="43537AFE"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43537AFF" w14:textId="77777777" w:rsidR="00335499" w:rsidRPr="00111A21" w:rsidRDefault="00335499" w:rsidP="00335499">
      <w:pPr>
        <w:rPr>
          <w:rFonts w:ascii="Arial" w:hAnsi="Arial" w:cs="Arial"/>
        </w:rPr>
      </w:pPr>
    </w:p>
    <w:p w14:paraId="43537B00" w14:textId="218FE98E" w:rsidR="00335499" w:rsidRDefault="00335499" w:rsidP="00335499">
      <w:pPr>
        <w:rPr>
          <w:rFonts w:ascii="Arial" w:hAnsi="Arial" w:cs="Arial"/>
        </w:rPr>
      </w:pPr>
      <w:r w:rsidRPr="00111A21">
        <w:rPr>
          <w:rFonts w:ascii="Arial" w:hAnsi="Arial" w:cs="Arial"/>
        </w:rPr>
        <w:t xml:space="preserve">The Relief Implementation Plan Schedule indicates that the </w:t>
      </w:r>
      <w:r w:rsidR="00BF2AFB">
        <w:rPr>
          <w:rFonts w:ascii="Arial" w:hAnsi="Arial" w:cs="Arial"/>
        </w:rPr>
        <w:t>Final</w:t>
      </w:r>
      <w:r w:rsidRPr="00111A21">
        <w:rPr>
          <w:rFonts w:ascii="Arial" w:hAnsi="Arial" w:cs="Arial"/>
        </w:rPr>
        <w:t xml:space="preserve"> Progress Reports are required</w:t>
      </w:r>
      <w:r w:rsidR="00BF2AFB">
        <w:rPr>
          <w:rFonts w:ascii="Arial" w:hAnsi="Arial" w:cs="Arial"/>
        </w:rPr>
        <w:t xml:space="preserve"> as follows</w:t>
      </w:r>
      <w:r w:rsidRPr="00111A21">
        <w:rPr>
          <w:rFonts w:ascii="Arial" w:hAnsi="Arial" w:cs="Arial"/>
        </w:rPr>
        <w:t>:</w:t>
      </w:r>
    </w:p>
    <w:p w14:paraId="28FFAADA" w14:textId="77777777" w:rsidR="00345EE3" w:rsidRPr="00111A21" w:rsidRDefault="00345EE3" w:rsidP="00335499">
      <w:pPr>
        <w:rPr>
          <w:rFonts w:ascii="Arial" w:hAnsi="Arial" w:cs="Arial"/>
        </w:rPr>
      </w:pPr>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769"/>
        <w:gridCol w:w="827"/>
        <w:gridCol w:w="1549"/>
        <w:gridCol w:w="1602"/>
      </w:tblGrid>
      <w:tr w:rsidR="00345EE3" w:rsidRPr="005E1D6E" w14:paraId="13DBAE04" w14:textId="77777777" w:rsidTr="00345EE3">
        <w:trPr>
          <w:trHeight w:val="697"/>
        </w:trPr>
        <w:tc>
          <w:tcPr>
            <w:tcW w:w="736" w:type="dxa"/>
            <w:shd w:val="clear" w:color="auto" w:fill="auto"/>
            <w:vAlign w:val="center"/>
            <w:hideMark/>
          </w:tcPr>
          <w:p w14:paraId="400C14C6" w14:textId="77777777" w:rsidR="00345EE3" w:rsidRPr="005E1D6E" w:rsidRDefault="00345EE3" w:rsidP="000141FD">
            <w:pPr>
              <w:jc w:val="cente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51</w:t>
            </w:r>
          </w:p>
        </w:tc>
        <w:tc>
          <w:tcPr>
            <w:tcW w:w="3769" w:type="dxa"/>
            <w:shd w:val="clear" w:color="auto" w:fill="auto"/>
            <w:vAlign w:val="center"/>
            <w:hideMark/>
          </w:tcPr>
          <w:p w14:paraId="2A85D4DC"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827" w:type="dxa"/>
            <w:shd w:val="clear" w:color="auto" w:fill="auto"/>
            <w:vAlign w:val="center"/>
            <w:hideMark/>
          </w:tcPr>
          <w:p w14:paraId="6B43C918"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TSPs</w:t>
            </w:r>
          </w:p>
        </w:tc>
        <w:tc>
          <w:tcPr>
            <w:tcW w:w="1549" w:type="dxa"/>
            <w:shd w:val="clear" w:color="auto" w:fill="auto"/>
            <w:vAlign w:val="center"/>
            <w:hideMark/>
          </w:tcPr>
          <w:p w14:paraId="2286A15F"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2022-03-28</w:t>
            </w:r>
          </w:p>
        </w:tc>
        <w:tc>
          <w:tcPr>
            <w:tcW w:w="1602" w:type="dxa"/>
            <w:shd w:val="clear" w:color="auto" w:fill="auto"/>
            <w:vAlign w:val="center"/>
            <w:hideMark/>
          </w:tcPr>
          <w:p w14:paraId="21E97289"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2022-04-11</w:t>
            </w:r>
          </w:p>
        </w:tc>
      </w:tr>
      <w:tr w:rsidR="00345EE3" w:rsidRPr="005E1D6E" w14:paraId="69137A08" w14:textId="77777777" w:rsidTr="00345EE3">
        <w:trPr>
          <w:trHeight w:val="697"/>
        </w:trPr>
        <w:tc>
          <w:tcPr>
            <w:tcW w:w="736" w:type="dxa"/>
            <w:shd w:val="clear" w:color="auto" w:fill="auto"/>
            <w:vAlign w:val="center"/>
            <w:hideMark/>
          </w:tcPr>
          <w:p w14:paraId="6DAF846D" w14:textId="77777777" w:rsidR="00345EE3" w:rsidRPr="005E1D6E" w:rsidRDefault="00345EE3" w:rsidP="000141FD">
            <w:pPr>
              <w:jc w:val="cente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52</w:t>
            </w:r>
          </w:p>
        </w:tc>
        <w:tc>
          <w:tcPr>
            <w:tcW w:w="3769" w:type="dxa"/>
            <w:shd w:val="clear" w:color="auto" w:fill="auto"/>
            <w:vAlign w:val="center"/>
            <w:hideMark/>
          </w:tcPr>
          <w:p w14:paraId="0178338D"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827" w:type="dxa"/>
            <w:shd w:val="clear" w:color="auto" w:fill="auto"/>
            <w:vAlign w:val="center"/>
            <w:hideMark/>
          </w:tcPr>
          <w:p w14:paraId="7B5E55B3"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NITF &amp; CATF</w:t>
            </w:r>
          </w:p>
        </w:tc>
        <w:tc>
          <w:tcPr>
            <w:tcW w:w="1549" w:type="dxa"/>
            <w:shd w:val="clear" w:color="auto" w:fill="auto"/>
            <w:vAlign w:val="center"/>
            <w:hideMark/>
          </w:tcPr>
          <w:p w14:paraId="6D0ABE0B"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2022-04-12</w:t>
            </w:r>
          </w:p>
        </w:tc>
        <w:tc>
          <w:tcPr>
            <w:tcW w:w="1602" w:type="dxa"/>
            <w:shd w:val="clear" w:color="auto" w:fill="auto"/>
            <w:vAlign w:val="center"/>
            <w:hideMark/>
          </w:tcPr>
          <w:p w14:paraId="5029A7B4"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2022-04-27</w:t>
            </w:r>
          </w:p>
        </w:tc>
      </w:tr>
      <w:tr w:rsidR="00345EE3" w:rsidRPr="005E1D6E" w14:paraId="7167435B" w14:textId="77777777" w:rsidTr="00345EE3">
        <w:trPr>
          <w:trHeight w:val="464"/>
        </w:trPr>
        <w:tc>
          <w:tcPr>
            <w:tcW w:w="736" w:type="dxa"/>
            <w:shd w:val="clear" w:color="auto" w:fill="auto"/>
            <w:vAlign w:val="center"/>
            <w:hideMark/>
          </w:tcPr>
          <w:p w14:paraId="2B3D7659" w14:textId="77777777" w:rsidR="00345EE3" w:rsidRPr="005E1D6E" w:rsidRDefault="00345EE3" w:rsidP="000141FD">
            <w:pPr>
              <w:jc w:val="cente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53</w:t>
            </w:r>
          </w:p>
        </w:tc>
        <w:tc>
          <w:tcPr>
            <w:tcW w:w="3769" w:type="dxa"/>
            <w:shd w:val="clear" w:color="auto" w:fill="auto"/>
            <w:vAlign w:val="center"/>
            <w:hideMark/>
          </w:tcPr>
          <w:p w14:paraId="6FF20E51"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The RPC submits Final Progress Report to CRTC staff (linked to NITF and CATF reports)</w:t>
            </w:r>
          </w:p>
        </w:tc>
        <w:tc>
          <w:tcPr>
            <w:tcW w:w="827" w:type="dxa"/>
            <w:shd w:val="clear" w:color="auto" w:fill="auto"/>
            <w:vAlign w:val="center"/>
            <w:hideMark/>
          </w:tcPr>
          <w:p w14:paraId="341C3F66" w14:textId="77777777" w:rsidR="00345EE3" w:rsidRPr="005E1D6E" w:rsidRDefault="00345EE3" w:rsidP="000141FD">
            <w:pPr>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RPC</w:t>
            </w:r>
          </w:p>
        </w:tc>
        <w:tc>
          <w:tcPr>
            <w:tcW w:w="1549" w:type="dxa"/>
            <w:shd w:val="clear" w:color="auto" w:fill="auto"/>
            <w:vAlign w:val="center"/>
            <w:hideMark/>
          </w:tcPr>
          <w:p w14:paraId="3AB8FD34"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2022-04-27</w:t>
            </w:r>
          </w:p>
        </w:tc>
        <w:tc>
          <w:tcPr>
            <w:tcW w:w="1602" w:type="dxa"/>
            <w:shd w:val="clear" w:color="auto" w:fill="auto"/>
            <w:vAlign w:val="center"/>
            <w:hideMark/>
          </w:tcPr>
          <w:p w14:paraId="65D682DD" w14:textId="77777777" w:rsidR="00345EE3" w:rsidRPr="005E1D6E" w:rsidRDefault="00345EE3" w:rsidP="000141FD">
            <w:pPr>
              <w:jc w:val="right"/>
              <w:rPr>
                <w:rFonts w:ascii="Arial" w:eastAsia="Times New Roman" w:hAnsi="Arial" w:cs="Arial"/>
                <w:color w:val="000000"/>
                <w:sz w:val="18"/>
                <w:szCs w:val="18"/>
                <w:lang w:val="en-US" w:eastAsia="en-US"/>
              </w:rPr>
            </w:pPr>
            <w:r w:rsidRPr="005E1D6E">
              <w:rPr>
                <w:rFonts w:ascii="Arial" w:eastAsia="Times New Roman" w:hAnsi="Arial" w:cs="Arial"/>
                <w:color w:val="000000"/>
                <w:sz w:val="18"/>
                <w:szCs w:val="18"/>
                <w:lang w:val="en-US" w:eastAsia="en-US"/>
              </w:rPr>
              <w:t>2022-05-11</w:t>
            </w:r>
          </w:p>
        </w:tc>
      </w:tr>
    </w:tbl>
    <w:p w14:paraId="43537B01" w14:textId="77777777" w:rsidR="00335499" w:rsidRDefault="00335499" w:rsidP="00335499">
      <w:pPr>
        <w:rPr>
          <w:rFonts w:ascii="Arial" w:hAnsi="Arial" w:cs="Arial"/>
        </w:rPr>
      </w:pPr>
    </w:p>
    <w:p w14:paraId="43537B1A" w14:textId="77777777" w:rsidR="00335499" w:rsidRDefault="00335499" w:rsidP="00335499">
      <w:pPr>
        <w:rPr>
          <w:rFonts w:ascii="Arial" w:hAnsi="Arial" w:cs="Arial"/>
        </w:rPr>
      </w:pPr>
    </w:p>
    <w:p w14:paraId="43537B1B" w14:textId="77777777" w:rsidR="00DE2FE9" w:rsidRDefault="00DE2FE9" w:rsidP="00335499">
      <w:pPr>
        <w:rPr>
          <w:rFonts w:ascii="Arial" w:hAnsi="Arial" w:cs="Arial"/>
          <w:b/>
        </w:rPr>
      </w:pPr>
    </w:p>
    <w:p w14:paraId="43537B1C" w14:textId="77777777" w:rsidR="00335499" w:rsidRPr="00111A21" w:rsidRDefault="00335499" w:rsidP="00335499">
      <w:pPr>
        <w:rPr>
          <w:rFonts w:ascii="Arial" w:hAnsi="Arial" w:cs="Arial"/>
          <w:b/>
        </w:rPr>
      </w:pPr>
      <w:r>
        <w:rPr>
          <w:rFonts w:ascii="Arial" w:hAnsi="Arial" w:cs="Arial"/>
          <w:b/>
        </w:rPr>
        <w:t xml:space="preserve">CARRIER </w:t>
      </w:r>
      <w:r w:rsidRPr="00111A21">
        <w:rPr>
          <w:rFonts w:ascii="Arial" w:hAnsi="Arial" w:cs="Arial"/>
          <w:b/>
        </w:rPr>
        <w:t>PROGRESS REPORT</w:t>
      </w:r>
      <w:r>
        <w:rPr>
          <w:rFonts w:ascii="Arial" w:hAnsi="Arial" w:cs="Arial"/>
          <w:b/>
        </w:rPr>
        <w:t>S</w:t>
      </w:r>
    </w:p>
    <w:p w14:paraId="43537B1D" w14:textId="77777777" w:rsidR="00335499" w:rsidRPr="00111A21" w:rsidRDefault="00335499" w:rsidP="00335499">
      <w:pPr>
        <w:rPr>
          <w:rFonts w:ascii="Arial" w:hAnsi="Arial" w:cs="Arial"/>
        </w:rPr>
      </w:pPr>
    </w:p>
    <w:p w14:paraId="43537B1E" w14:textId="77777777" w:rsidR="00335499"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43537B1F" w14:textId="77777777" w:rsidR="00BF2AFB" w:rsidRDefault="00BF2AFB" w:rsidP="00335499">
      <w:pPr>
        <w:rPr>
          <w:rFonts w:ascii="Arial" w:hAnsi="Arial" w:cs="Arial"/>
        </w:rPr>
      </w:pPr>
    </w:p>
    <w:p w14:paraId="54468020" w14:textId="77777777" w:rsidR="0080712D" w:rsidRPr="00047B22" w:rsidRDefault="0080712D" w:rsidP="00CC4348">
      <w:pPr>
        <w:pStyle w:val="ListParagraph"/>
        <w:numPr>
          <w:ilvl w:val="0"/>
          <w:numId w:val="6"/>
        </w:numPr>
        <w:rPr>
          <w:rFonts w:ascii="Arial" w:hAnsi="Arial" w:cs="Arial"/>
        </w:rPr>
      </w:pPr>
      <w:r w:rsidRPr="00047B22">
        <w:rPr>
          <w:rFonts w:ascii="Arial" w:hAnsi="Arial" w:cs="Arial"/>
        </w:rPr>
        <w:t>Allstream</w:t>
      </w:r>
    </w:p>
    <w:p w14:paraId="43537B34" w14:textId="5B9B6FB4" w:rsidR="00D54496" w:rsidRPr="00AA21BD" w:rsidRDefault="00CC4348" w:rsidP="00CC4348">
      <w:pPr>
        <w:pStyle w:val="ListParagraph"/>
        <w:numPr>
          <w:ilvl w:val="0"/>
          <w:numId w:val="6"/>
        </w:numPr>
        <w:rPr>
          <w:rFonts w:ascii="Arial" w:hAnsi="Arial" w:cs="Arial"/>
        </w:rPr>
      </w:pPr>
      <w:r w:rsidRPr="00AA21BD">
        <w:rPr>
          <w:rFonts w:ascii="Arial" w:hAnsi="Arial" w:cs="Arial"/>
        </w:rPr>
        <w:t>Bell Canada (including Bell Mobility)</w:t>
      </w:r>
    </w:p>
    <w:p w14:paraId="75192D58" w14:textId="55E3B0F5" w:rsidR="00345EE3" w:rsidRPr="00AA21BD" w:rsidRDefault="00345EE3" w:rsidP="00CC4348">
      <w:pPr>
        <w:pStyle w:val="ListParagraph"/>
        <w:numPr>
          <w:ilvl w:val="0"/>
          <w:numId w:val="6"/>
        </w:numPr>
        <w:rPr>
          <w:rFonts w:ascii="Arial" w:hAnsi="Arial" w:cs="Arial"/>
        </w:rPr>
      </w:pPr>
      <w:r w:rsidRPr="00AA21BD">
        <w:rPr>
          <w:rFonts w:ascii="Arial" w:hAnsi="Arial" w:cs="Arial"/>
        </w:rPr>
        <w:t>Bragg Communications (Eastlink)</w:t>
      </w:r>
    </w:p>
    <w:p w14:paraId="6DFE182A" w14:textId="77777777" w:rsidR="008E7430" w:rsidRPr="005F224E" w:rsidRDefault="008E7430" w:rsidP="008E7430">
      <w:pPr>
        <w:pStyle w:val="ListParagraph"/>
        <w:numPr>
          <w:ilvl w:val="0"/>
          <w:numId w:val="6"/>
        </w:numPr>
        <w:rPr>
          <w:rFonts w:ascii="Arial" w:hAnsi="Arial" w:cs="Arial"/>
        </w:rPr>
      </w:pPr>
      <w:r w:rsidRPr="005F224E">
        <w:rPr>
          <w:rFonts w:ascii="Arial" w:hAnsi="Arial" w:cs="Arial"/>
        </w:rPr>
        <w:t>Distributel Communications Limited</w:t>
      </w:r>
    </w:p>
    <w:p w14:paraId="1B088471" w14:textId="30CDA9EF" w:rsidR="003D46DA" w:rsidRPr="00AA21BD" w:rsidRDefault="003D46DA" w:rsidP="00CC4348">
      <w:pPr>
        <w:pStyle w:val="ListParagraph"/>
        <w:numPr>
          <w:ilvl w:val="0"/>
          <w:numId w:val="6"/>
        </w:numPr>
        <w:rPr>
          <w:rFonts w:ascii="Arial" w:hAnsi="Arial" w:cs="Arial"/>
        </w:rPr>
      </w:pPr>
      <w:r w:rsidRPr="00AA21BD">
        <w:rPr>
          <w:rFonts w:ascii="Arial" w:hAnsi="Arial" w:cs="Arial"/>
        </w:rPr>
        <w:t>Fibernetics Corporation</w:t>
      </w:r>
    </w:p>
    <w:p w14:paraId="7F5DA05A" w14:textId="77777777" w:rsidR="00B877A7" w:rsidRDefault="00B877A7" w:rsidP="00B877A7">
      <w:pPr>
        <w:pStyle w:val="ListParagraph"/>
        <w:numPr>
          <w:ilvl w:val="0"/>
          <w:numId w:val="6"/>
        </w:numPr>
        <w:rPr>
          <w:rFonts w:ascii="Arial" w:hAnsi="Arial" w:cs="Arial"/>
        </w:rPr>
      </w:pPr>
      <w:r>
        <w:rPr>
          <w:rFonts w:ascii="Arial" w:hAnsi="Arial" w:cs="Arial"/>
        </w:rPr>
        <w:t>Iristel</w:t>
      </w:r>
    </w:p>
    <w:p w14:paraId="3849CE3B" w14:textId="77777777" w:rsidR="008E7430" w:rsidRDefault="008E7430" w:rsidP="008E7430">
      <w:pPr>
        <w:pStyle w:val="ListParagraph"/>
        <w:numPr>
          <w:ilvl w:val="0"/>
          <w:numId w:val="6"/>
        </w:numPr>
        <w:rPr>
          <w:rFonts w:ascii="Arial" w:hAnsi="Arial" w:cs="Arial"/>
        </w:rPr>
      </w:pPr>
      <w:r w:rsidRPr="00A37115">
        <w:rPr>
          <w:rFonts w:ascii="Arial" w:hAnsi="Arial" w:cs="Arial"/>
        </w:rPr>
        <w:t>Primus Telecommunications Canada Inc.</w:t>
      </w:r>
    </w:p>
    <w:p w14:paraId="5686E90B" w14:textId="31670FF5" w:rsidR="00FB1AD3" w:rsidRPr="00AA21BD" w:rsidRDefault="00FB1AD3" w:rsidP="00CC4348">
      <w:pPr>
        <w:pStyle w:val="ListParagraph"/>
        <w:numPr>
          <w:ilvl w:val="0"/>
          <w:numId w:val="6"/>
        </w:numPr>
        <w:rPr>
          <w:rFonts w:ascii="Arial" w:hAnsi="Arial" w:cs="Arial"/>
        </w:rPr>
      </w:pPr>
      <w:r w:rsidRPr="00AA21BD">
        <w:rPr>
          <w:rFonts w:ascii="Arial" w:hAnsi="Arial" w:cs="Arial"/>
        </w:rPr>
        <w:t>Rogers Communications (including Fido)</w:t>
      </w:r>
    </w:p>
    <w:p w14:paraId="39AFB123" w14:textId="3BECDB58" w:rsidR="003B1483" w:rsidRPr="00047B22" w:rsidRDefault="003B1483" w:rsidP="00CC4348">
      <w:pPr>
        <w:pStyle w:val="ListParagraph"/>
        <w:numPr>
          <w:ilvl w:val="0"/>
          <w:numId w:val="6"/>
        </w:numPr>
        <w:rPr>
          <w:rFonts w:ascii="Arial" w:hAnsi="Arial" w:cs="Arial"/>
        </w:rPr>
      </w:pPr>
      <w:r w:rsidRPr="00AA21BD">
        <w:rPr>
          <w:rFonts w:ascii="Arial" w:hAnsi="Arial" w:cs="Arial"/>
        </w:rPr>
        <w:lastRenderedPageBreak/>
        <w:t>TekSavvy</w:t>
      </w:r>
      <w:r w:rsidRPr="00047B22">
        <w:rPr>
          <w:rFonts w:ascii="Arial" w:hAnsi="Arial" w:cs="Arial"/>
        </w:rPr>
        <w:t xml:space="preserve"> Solutions Inc.</w:t>
      </w:r>
    </w:p>
    <w:p w14:paraId="08A7A360" w14:textId="008B4DDB" w:rsidR="005E3609" w:rsidRPr="00544045" w:rsidRDefault="005E3609" w:rsidP="00CC4348">
      <w:pPr>
        <w:pStyle w:val="ListParagraph"/>
        <w:numPr>
          <w:ilvl w:val="0"/>
          <w:numId w:val="6"/>
        </w:numPr>
        <w:rPr>
          <w:rFonts w:ascii="Arial" w:hAnsi="Arial" w:cs="Arial"/>
        </w:rPr>
      </w:pPr>
      <w:r w:rsidRPr="00544045">
        <w:rPr>
          <w:rFonts w:ascii="Arial" w:hAnsi="Arial" w:cs="Arial"/>
        </w:rPr>
        <w:t>Telus Integrated Communications (including Telus Mobility)</w:t>
      </w:r>
    </w:p>
    <w:p w14:paraId="3C7C34B5" w14:textId="77777777" w:rsidR="00544045" w:rsidRDefault="00544045" w:rsidP="00544045">
      <w:pPr>
        <w:pStyle w:val="ListParagraph"/>
        <w:numPr>
          <w:ilvl w:val="0"/>
          <w:numId w:val="6"/>
        </w:numPr>
        <w:rPr>
          <w:rFonts w:ascii="Arial" w:hAnsi="Arial" w:cs="Arial"/>
        </w:rPr>
      </w:pPr>
      <w:r>
        <w:rPr>
          <w:rFonts w:ascii="Arial" w:hAnsi="Arial" w:cs="Arial"/>
        </w:rPr>
        <w:t>Vidéotron</w:t>
      </w:r>
    </w:p>
    <w:p w14:paraId="16CE5C8F" w14:textId="05C1967F" w:rsidR="0076133F" w:rsidRDefault="0076133F" w:rsidP="00335499">
      <w:pPr>
        <w:rPr>
          <w:rFonts w:ascii="Arial" w:hAnsi="Arial" w:cs="Arial"/>
        </w:rPr>
      </w:pPr>
    </w:p>
    <w:p w14:paraId="6EB7309E" w14:textId="77777777" w:rsidR="0076133F" w:rsidRPr="00111A21" w:rsidRDefault="0076133F" w:rsidP="00335499">
      <w:pPr>
        <w:rPr>
          <w:rFonts w:ascii="Arial" w:hAnsi="Arial" w:cs="Arial"/>
        </w:rPr>
      </w:pPr>
    </w:p>
    <w:p w14:paraId="43537B3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655B0F69" w14:textId="77777777" w:rsidR="0076133F" w:rsidRDefault="0076133F" w:rsidP="0076133F">
      <w:pPr>
        <w:pStyle w:val="ListParagraph"/>
        <w:ind w:left="1080"/>
        <w:rPr>
          <w:rFonts w:ascii="Arial" w:hAnsi="Arial" w:cs="Arial"/>
        </w:rPr>
      </w:pPr>
    </w:p>
    <w:p w14:paraId="388D9E9B" w14:textId="04D11D3B" w:rsidR="0076133F" w:rsidRDefault="0076133F" w:rsidP="0076133F">
      <w:pPr>
        <w:pStyle w:val="ListParagraph"/>
        <w:numPr>
          <w:ilvl w:val="0"/>
          <w:numId w:val="5"/>
        </w:numPr>
        <w:rPr>
          <w:rFonts w:ascii="Arial" w:hAnsi="Arial" w:cs="Arial"/>
        </w:rPr>
      </w:pPr>
      <w:r>
        <w:rPr>
          <w:rFonts w:ascii="Arial" w:hAnsi="Arial" w:cs="Arial"/>
        </w:rPr>
        <w:t>Comwave Networks</w:t>
      </w:r>
    </w:p>
    <w:p w14:paraId="29F9CA19" w14:textId="175FFAA4" w:rsidR="0076133F" w:rsidRDefault="0076133F" w:rsidP="0076133F">
      <w:pPr>
        <w:pStyle w:val="ListParagraph"/>
        <w:numPr>
          <w:ilvl w:val="0"/>
          <w:numId w:val="5"/>
        </w:numPr>
        <w:rPr>
          <w:rFonts w:ascii="Arial" w:hAnsi="Arial" w:cs="Arial"/>
        </w:rPr>
      </w:pPr>
      <w:r>
        <w:rPr>
          <w:rFonts w:ascii="Arial" w:hAnsi="Arial" w:cs="Arial"/>
        </w:rPr>
        <w:t>Exatel Inc.</w:t>
      </w:r>
    </w:p>
    <w:p w14:paraId="6ECAE916" w14:textId="77777777" w:rsidR="0076133F" w:rsidRDefault="0076133F" w:rsidP="0076133F">
      <w:pPr>
        <w:pStyle w:val="ListParagraph"/>
        <w:numPr>
          <w:ilvl w:val="0"/>
          <w:numId w:val="5"/>
        </w:numPr>
        <w:rPr>
          <w:rFonts w:ascii="Arial" w:hAnsi="Arial" w:cs="Arial"/>
        </w:rPr>
      </w:pPr>
      <w:r>
        <w:rPr>
          <w:rFonts w:ascii="Arial" w:hAnsi="Arial" w:cs="Arial"/>
        </w:rPr>
        <w:t>Flexity</w:t>
      </w:r>
    </w:p>
    <w:p w14:paraId="795CE02F" w14:textId="1FC37FBD" w:rsidR="0076133F" w:rsidRDefault="0076133F" w:rsidP="0076133F">
      <w:pPr>
        <w:pStyle w:val="ListParagraph"/>
        <w:numPr>
          <w:ilvl w:val="0"/>
          <w:numId w:val="5"/>
        </w:numPr>
        <w:rPr>
          <w:rFonts w:ascii="Arial" w:hAnsi="Arial" w:cs="Arial"/>
        </w:rPr>
      </w:pPr>
      <w:r>
        <w:rPr>
          <w:rFonts w:ascii="Arial" w:hAnsi="Arial" w:cs="Arial"/>
        </w:rPr>
        <w:t>Freedom Mobile</w:t>
      </w:r>
    </w:p>
    <w:p w14:paraId="2A0845FC" w14:textId="27DDB7B1" w:rsidR="00345EE3" w:rsidRDefault="00345EE3" w:rsidP="0076133F">
      <w:pPr>
        <w:pStyle w:val="ListParagraph"/>
        <w:numPr>
          <w:ilvl w:val="0"/>
          <w:numId w:val="5"/>
        </w:numPr>
        <w:rPr>
          <w:rFonts w:ascii="Arial" w:hAnsi="Arial" w:cs="Arial"/>
        </w:rPr>
      </w:pPr>
      <w:r>
        <w:rPr>
          <w:rFonts w:ascii="Arial" w:hAnsi="Arial" w:cs="Arial"/>
        </w:rPr>
        <w:t>Globalstar Canada Company</w:t>
      </w:r>
    </w:p>
    <w:p w14:paraId="7B115A31" w14:textId="0880017C" w:rsidR="0076133F" w:rsidRDefault="0076133F" w:rsidP="0076133F">
      <w:pPr>
        <w:pStyle w:val="ListParagraph"/>
        <w:numPr>
          <w:ilvl w:val="0"/>
          <w:numId w:val="5"/>
        </w:numPr>
        <w:rPr>
          <w:rFonts w:ascii="Arial" w:hAnsi="Arial" w:cs="Arial"/>
        </w:rPr>
      </w:pPr>
      <w:r>
        <w:rPr>
          <w:rFonts w:ascii="Arial" w:hAnsi="Arial" w:cs="Arial"/>
        </w:rPr>
        <w:t>Inn</w:t>
      </w:r>
      <w:r w:rsidR="00345EE3">
        <w:rPr>
          <w:rFonts w:ascii="Arial" w:hAnsi="Arial" w:cs="Arial"/>
        </w:rPr>
        <w:t>sysv</w:t>
      </w:r>
      <w:r>
        <w:rPr>
          <w:rFonts w:ascii="Arial" w:hAnsi="Arial" w:cs="Arial"/>
        </w:rPr>
        <w:t>oice Corporation</w:t>
      </w:r>
    </w:p>
    <w:p w14:paraId="08FAC37F" w14:textId="77777777" w:rsidR="0076133F" w:rsidRDefault="0076133F" w:rsidP="0076133F">
      <w:pPr>
        <w:pStyle w:val="ListParagraph"/>
        <w:numPr>
          <w:ilvl w:val="0"/>
          <w:numId w:val="5"/>
        </w:numPr>
        <w:rPr>
          <w:rFonts w:ascii="Arial" w:hAnsi="Arial" w:cs="Arial"/>
        </w:rPr>
      </w:pPr>
      <w:r>
        <w:rPr>
          <w:rFonts w:ascii="Arial" w:hAnsi="Arial" w:cs="Arial"/>
        </w:rPr>
        <w:t>ISP Telecom</w:t>
      </w:r>
    </w:p>
    <w:p w14:paraId="172AA785" w14:textId="750967F1" w:rsidR="0076133F" w:rsidRDefault="0076133F" w:rsidP="0076133F">
      <w:pPr>
        <w:pStyle w:val="ListParagraph"/>
        <w:numPr>
          <w:ilvl w:val="0"/>
          <w:numId w:val="5"/>
        </w:numPr>
        <w:rPr>
          <w:rFonts w:ascii="Arial" w:hAnsi="Arial" w:cs="Arial"/>
        </w:rPr>
      </w:pPr>
      <w:r w:rsidRPr="00506716">
        <w:rPr>
          <w:rFonts w:ascii="Arial" w:hAnsi="Arial" w:cs="Arial"/>
        </w:rPr>
        <w:t>Ixica</w:t>
      </w:r>
      <w:r w:rsidR="00345EE3">
        <w:rPr>
          <w:rFonts w:ascii="Arial" w:hAnsi="Arial" w:cs="Arial"/>
        </w:rPr>
        <w:t xml:space="preserve"> Communications</w:t>
      </w:r>
    </w:p>
    <w:p w14:paraId="2365E02E" w14:textId="04E58C47" w:rsidR="0076133F" w:rsidRDefault="0076133F" w:rsidP="0076133F">
      <w:pPr>
        <w:pStyle w:val="ListParagraph"/>
        <w:numPr>
          <w:ilvl w:val="0"/>
          <w:numId w:val="5"/>
        </w:numPr>
        <w:rPr>
          <w:rFonts w:ascii="Arial" w:hAnsi="Arial" w:cs="Arial"/>
        </w:rPr>
      </w:pPr>
      <w:r>
        <w:rPr>
          <w:rFonts w:ascii="Arial" w:hAnsi="Arial" w:cs="Arial"/>
        </w:rPr>
        <w:t>Managed Network Systems Inc. (MNSi)</w:t>
      </w:r>
    </w:p>
    <w:p w14:paraId="1F0C16F4" w14:textId="77777777" w:rsidR="00345EE3" w:rsidRDefault="00345EE3" w:rsidP="00345EE3">
      <w:pPr>
        <w:pStyle w:val="ListParagraph"/>
        <w:numPr>
          <w:ilvl w:val="0"/>
          <w:numId w:val="5"/>
        </w:numPr>
        <w:rPr>
          <w:rFonts w:ascii="Arial" w:hAnsi="Arial" w:cs="Arial"/>
        </w:rPr>
      </w:pPr>
      <w:r>
        <w:rPr>
          <w:rFonts w:ascii="Arial" w:hAnsi="Arial" w:cs="Arial"/>
        </w:rPr>
        <w:t>Nexicom Telecommunications</w:t>
      </w:r>
    </w:p>
    <w:p w14:paraId="2DD96050" w14:textId="77777777" w:rsidR="00345EE3" w:rsidRDefault="00345EE3" w:rsidP="00345EE3">
      <w:pPr>
        <w:pStyle w:val="ListParagraph"/>
        <w:numPr>
          <w:ilvl w:val="0"/>
          <w:numId w:val="5"/>
        </w:numPr>
        <w:rPr>
          <w:rFonts w:ascii="Arial" w:hAnsi="Arial" w:cs="Arial"/>
        </w:rPr>
      </w:pPr>
      <w:r>
        <w:rPr>
          <w:rFonts w:ascii="Arial" w:hAnsi="Arial" w:cs="Arial"/>
        </w:rPr>
        <w:t>North Frontenac Tel Co</w:t>
      </w:r>
    </w:p>
    <w:p w14:paraId="75433FDB" w14:textId="0750B675" w:rsidR="00345EE3" w:rsidRPr="00506716" w:rsidRDefault="00345EE3" w:rsidP="00345EE3">
      <w:pPr>
        <w:pStyle w:val="ListParagraph"/>
        <w:numPr>
          <w:ilvl w:val="0"/>
          <w:numId w:val="5"/>
        </w:numPr>
        <w:rPr>
          <w:rFonts w:ascii="Arial" w:hAnsi="Arial" w:cs="Arial"/>
        </w:rPr>
      </w:pPr>
      <w:r>
        <w:rPr>
          <w:rFonts w:ascii="Arial" w:hAnsi="Arial" w:cs="Arial"/>
        </w:rPr>
        <w:t>North Renfrew Telco</w:t>
      </w:r>
    </w:p>
    <w:p w14:paraId="0C2269D2" w14:textId="320864AB" w:rsidR="00345EE3" w:rsidRDefault="00345EE3" w:rsidP="00345EE3">
      <w:pPr>
        <w:pStyle w:val="ListParagraph"/>
        <w:numPr>
          <w:ilvl w:val="0"/>
          <w:numId w:val="5"/>
        </w:numPr>
        <w:rPr>
          <w:rFonts w:ascii="Arial" w:hAnsi="Arial" w:cs="Arial"/>
        </w:rPr>
      </w:pPr>
      <w:r>
        <w:rPr>
          <w:rFonts w:ascii="Arial" w:hAnsi="Arial" w:cs="Arial"/>
        </w:rPr>
        <w:t>Roxborough Telephone Company</w:t>
      </w:r>
    </w:p>
    <w:p w14:paraId="070AB23E" w14:textId="23A1EC56" w:rsidR="00AA21BD" w:rsidRDefault="00AA21BD" w:rsidP="00345EE3">
      <w:pPr>
        <w:pStyle w:val="ListParagraph"/>
        <w:numPr>
          <w:ilvl w:val="0"/>
          <w:numId w:val="5"/>
        </w:numPr>
        <w:rPr>
          <w:rFonts w:ascii="Arial" w:hAnsi="Arial" w:cs="Arial"/>
        </w:rPr>
      </w:pPr>
      <w:r>
        <w:rPr>
          <w:rFonts w:ascii="Arial" w:hAnsi="Arial" w:cs="Arial"/>
        </w:rPr>
        <w:t>Vianet</w:t>
      </w:r>
    </w:p>
    <w:p w14:paraId="4E27009E" w14:textId="77777777" w:rsidR="00345EE3" w:rsidRPr="00A37115" w:rsidRDefault="00345EE3" w:rsidP="00345EE3">
      <w:pPr>
        <w:pStyle w:val="ListParagraph"/>
        <w:numPr>
          <w:ilvl w:val="0"/>
          <w:numId w:val="5"/>
        </w:numPr>
        <w:rPr>
          <w:rFonts w:ascii="Arial" w:hAnsi="Arial" w:cs="Arial"/>
        </w:rPr>
      </w:pPr>
      <w:r>
        <w:rPr>
          <w:rFonts w:ascii="Arial" w:hAnsi="Arial" w:cs="Arial"/>
        </w:rPr>
        <w:t>Westport Telco</w:t>
      </w:r>
    </w:p>
    <w:p w14:paraId="43537B37" w14:textId="164F0C9F" w:rsidR="00466F6E" w:rsidRDefault="00466F6E" w:rsidP="00335499">
      <w:pPr>
        <w:rPr>
          <w:rFonts w:ascii="Arial" w:hAnsi="Arial" w:cs="Arial"/>
        </w:rPr>
      </w:pPr>
    </w:p>
    <w:p w14:paraId="71A3EB7A" w14:textId="77777777" w:rsidR="0076133F" w:rsidRDefault="0076133F" w:rsidP="00335499">
      <w:pPr>
        <w:rPr>
          <w:rFonts w:ascii="Arial" w:hAnsi="Arial" w:cs="Arial"/>
        </w:rPr>
      </w:pPr>
    </w:p>
    <w:p w14:paraId="43537B41"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43537B42" w14:textId="77777777" w:rsidR="00335499" w:rsidRPr="00111A21" w:rsidRDefault="00335499" w:rsidP="00335499">
      <w:pPr>
        <w:rPr>
          <w:rFonts w:ascii="Arial" w:hAnsi="Arial" w:cs="Arial"/>
        </w:rPr>
      </w:pPr>
    </w:p>
    <w:p w14:paraId="43537B43" w14:textId="77777777" w:rsidR="00335499" w:rsidRPr="00111A21" w:rsidRDefault="00335499" w:rsidP="00335499">
      <w:pPr>
        <w:rPr>
          <w:rFonts w:ascii="Arial" w:hAnsi="Arial" w:cs="Arial"/>
        </w:rPr>
      </w:pPr>
      <w:r w:rsidRPr="00111A21">
        <w:rPr>
          <w:rFonts w:ascii="Arial" w:hAnsi="Arial" w:cs="Arial"/>
        </w:rPr>
        <w:t xml:space="preserve">The NITF </w:t>
      </w:r>
      <w:r w:rsidR="00BF2AFB">
        <w:rPr>
          <w:rFonts w:ascii="Arial" w:hAnsi="Arial" w:cs="Arial"/>
        </w:rPr>
        <w:t>has followed</w:t>
      </w:r>
      <w:r w:rsidRPr="00111A21">
        <w:rPr>
          <w:rFonts w:ascii="Arial" w:hAnsi="Arial" w:cs="Arial"/>
        </w:rPr>
        <w:t xml:space="preserve"> the schedule in the RIP for this NPA (see Attachment 1).  All network implementation activities </w:t>
      </w:r>
      <w:r w:rsidR="00BF2AFB">
        <w:rPr>
          <w:rFonts w:ascii="Arial" w:hAnsi="Arial" w:cs="Arial"/>
        </w:rPr>
        <w:t>have been implemented in a</w:t>
      </w:r>
      <w:r w:rsidRPr="00111A21">
        <w:rPr>
          <w:rFonts w:ascii="Arial" w:hAnsi="Arial" w:cs="Arial"/>
        </w:rPr>
        <w:t>ccord</w:t>
      </w:r>
      <w:r w:rsidR="00BF2AFB">
        <w:rPr>
          <w:rFonts w:ascii="Arial" w:hAnsi="Arial" w:cs="Arial"/>
        </w:rPr>
        <w:t>ance with</w:t>
      </w:r>
      <w:r w:rsidRPr="00111A21">
        <w:rPr>
          <w:rFonts w:ascii="Arial" w:hAnsi="Arial" w:cs="Arial"/>
        </w:rPr>
        <w:t xml:space="preserve"> the schedule contained in the Relief Implementation Plan (RIP).</w:t>
      </w:r>
    </w:p>
    <w:p w14:paraId="43537B44" w14:textId="77777777" w:rsidR="00335499" w:rsidRPr="00111A21" w:rsidRDefault="00335499" w:rsidP="00335499">
      <w:pPr>
        <w:rPr>
          <w:rFonts w:ascii="Arial" w:hAnsi="Arial" w:cs="Arial"/>
        </w:rPr>
      </w:pPr>
    </w:p>
    <w:p w14:paraId="43537B45" w14:textId="542D78B3" w:rsidR="00335499" w:rsidRPr="00111A21" w:rsidRDefault="00335499" w:rsidP="00335499">
      <w:pPr>
        <w:rPr>
          <w:rFonts w:ascii="Arial" w:hAnsi="Arial" w:cs="Arial"/>
        </w:rPr>
      </w:pPr>
      <w:r w:rsidRPr="00111A21">
        <w:rPr>
          <w:rFonts w:ascii="Arial" w:hAnsi="Arial" w:cs="Arial"/>
        </w:rPr>
        <w:t xml:space="preserve">The NITF </w:t>
      </w:r>
      <w:r w:rsidR="00BF2AFB">
        <w:rPr>
          <w:rFonts w:ascii="Arial" w:hAnsi="Arial" w:cs="Arial"/>
        </w:rPr>
        <w:t>reports that</w:t>
      </w:r>
      <w:r w:rsidRPr="00FB47D4">
        <w:rPr>
          <w:rFonts w:ascii="Arial" w:hAnsi="Arial" w:cs="Arial"/>
        </w:rPr>
        <w:t xml:space="preserve"> no major problems </w:t>
      </w:r>
      <w:r w:rsidR="00BF2AFB">
        <w:rPr>
          <w:rFonts w:ascii="Arial" w:hAnsi="Arial" w:cs="Arial"/>
        </w:rPr>
        <w:t>were</w:t>
      </w:r>
      <w:r w:rsidRPr="00FB47D4">
        <w:rPr>
          <w:rFonts w:ascii="Arial" w:hAnsi="Arial" w:cs="Arial"/>
        </w:rPr>
        <w:t xml:space="preserve"> identified </w:t>
      </w:r>
      <w:r w:rsidR="0008261C">
        <w:rPr>
          <w:rFonts w:ascii="Arial" w:hAnsi="Arial" w:cs="Arial"/>
        </w:rPr>
        <w:t xml:space="preserve">by TSPs </w:t>
      </w:r>
      <w:r w:rsidR="00BF2AFB">
        <w:rPr>
          <w:rFonts w:ascii="Arial" w:hAnsi="Arial" w:cs="Arial"/>
        </w:rPr>
        <w:t>during the i</w:t>
      </w:r>
      <w:r w:rsidR="00345EE3">
        <w:rPr>
          <w:rFonts w:ascii="Arial" w:hAnsi="Arial" w:cs="Arial"/>
        </w:rPr>
        <w:t>mplementation of relief of NPA 343/613</w:t>
      </w:r>
      <w:r w:rsidR="00BF2AFB">
        <w:rPr>
          <w:rFonts w:ascii="Arial" w:hAnsi="Arial" w:cs="Arial"/>
        </w:rPr>
        <w:t xml:space="preserve">. </w:t>
      </w:r>
      <w:r w:rsidRPr="00111A21">
        <w:rPr>
          <w:rFonts w:ascii="Arial" w:hAnsi="Arial" w:cs="Arial"/>
        </w:rPr>
        <w:t xml:space="preserve"> </w:t>
      </w:r>
    </w:p>
    <w:p w14:paraId="43537B46" w14:textId="77777777" w:rsidR="00335499" w:rsidRPr="00111A21" w:rsidRDefault="00335499" w:rsidP="00335499">
      <w:pPr>
        <w:rPr>
          <w:rFonts w:ascii="Arial" w:hAnsi="Arial" w:cs="Arial"/>
        </w:rPr>
      </w:pPr>
    </w:p>
    <w:p w14:paraId="43537B47"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43537B48" w14:textId="77777777" w:rsidR="00335499" w:rsidRDefault="00335499" w:rsidP="00335499">
      <w:pPr>
        <w:rPr>
          <w:rFonts w:ascii="Arial" w:hAnsi="Arial" w:cs="Arial"/>
        </w:rPr>
      </w:pPr>
    </w:p>
    <w:p w14:paraId="43537B49" w14:textId="77777777" w:rsidR="004C6617" w:rsidRDefault="004C6617" w:rsidP="00335499">
      <w:pPr>
        <w:rPr>
          <w:rFonts w:ascii="Arial" w:hAnsi="Arial" w:cs="Arial"/>
        </w:rPr>
      </w:pPr>
    </w:p>
    <w:p w14:paraId="43537B4A" w14:textId="77777777" w:rsidR="00335499" w:rsidRDefault="00335499" w:rsidP="00335499">
      <w:pPr>
        <w:rPr>
          <w:rFonts w:ascii="Arial" w:hAnsi="Arial" w:cs="Arial"/>
        </w:rPr>
      </w:pPr>
      <w:r>
        <w:rPr>
          <w:rFonts w:ascii="Arial" w:hAnsi="Arial" w:cs="Arial"/>
        </w:rPr>
        <w:t>Submitted by:</w:t>
      </w:r>
    </w:p>
    <w:p w14:paraId="43537B4B" w14:textId="77777777" w:rsidR="009B1AA1" w:rsidRDefault="009B1AA1" w:rsidP="00335499">
      <w:pPr>
        <w:rPr>
          <w:rFonts w:ascii="Arial" w:hAnsi="Arial" w:cs="Arial"/>
        </w:rPr>
      </w:pPr>
    </w:p>
    <w:p w14:paraId="43537B4C" w14:textId="4EDDB501" w:rsidR="00335499" w:rsidRDefault="000F1420" w:rsidP="00335499">
      <w:pPr>
        <w:rPr>
          <w:rFonts w:ascii="Arial" w:hAnsi="Arial" w:cs="Arial"/>
        </w:rPr>
      </w:pPr>
      <w:r>
        <w:rPr>
          <w:rFonts w:ascii="Arial" w:hAnsi="Arial" w:cs="Arial"/>
        </w:rPr>
        <w:t>Marie-Christine Hudon</w:t>
      </w:r>
    </w:p>
    <w:p w14:paraId="43537B4D" w14:textId="77777777" w:rsidR="00335499" w:rsidRDefault="00335499" w:rsidP="00335499">
      <w:pPr>
        <w:rPr>
          <w:rFonts w:ascii="Arial" w:hAnsi="Arial" w:cs="Arial"/>
        </w:rPr>
      </w:pPr>
      <w:r>
        <w:rPr>
          <w:rFonts w:ascii="Arial" w:hAnsi="Arial" w:cs="Arial"/>
        </w:rPr>
        <w:t>Chair NITF</w:t>
      </w:r>
    </w:p>
    <w:p w14:paraId="43537B4E" w14:textId="77777777" w:rsidR="00335499" w:rsidRPr="00111A21" w:rsidRDefault="00335499" w:rsidP="00335499">
      <w:pPr>
        <w:rPr>
          <w:rFonts w:ascii="Arial" w:hAnsi="Arial" w:cs="Arial"/>
        </w:rPr>
      </w:pPr>
    </w:p>
    <w:p w14:paraId="43537B4F" w14:textId="77777777" w:rsidR="00335499" w:rsidRPr="00111A21" w:rsidRDefault="00335499" w:rsidP="00335499">
      <w:pPr>
        <w:rPr>
          <w:rFonts w:ascii="Arial" w:hAnsi="Arial" w:cs="Arial"/>
        </w:rPr>
      </w:pPr>
    </w:p>
    <w:p w14:paraId="43537B50" w14:textId="77777777" w:rsidR="00335499" w:rsidRDefault="00335499" w:rsidP="00335499">
      <w:pPr>
        <w:sectPr w:rsidR="00335499">
          <w:pgSz w:w="12240" w:h="15840"/>
          <w:pgMar w:top="1440" w:right="1800" w:bottom="1440" w:left="1800" w:header="708" w:footer="708" w:gutter="0"/>
          <w:cols w:space="708"/>
          <w:docGrid w:linePitch="360"/>
        </w:sectPr>
      </w:pPr>
    </w:p>
    <w:p w14:paraId="4D48F264" w14:textId="77777777" w:rsidR="00345EE3" w:rsidRDefault="00345EE3" w:rsidP="00345EE3">
      <w:pPr>
        <w:pStyle w:val="PlainText"/>
        <w:tabs>
          <w:tab w:val="center" w:pos="5040"/>
        </w:tabs>
        <w:rPr>
          <w:sz w:val="40"/>
          <w:szCs w:val="40"/>
        </w:rPr>
      </w:pPr>
    </w:p>
    <w:p w14:paraId="0287BF92" w14:textId="77777777" w:rsidR="00345EE3" w:rsidRDefault="00345EE3" w:rsidP="00345EE3">
      <w:pPr>
        <w:autoSpaceDE w:val="0"/>
        <w:autoSpaceDN w:val="0"/>
        <w:adjustRightInd w:val="0"/>
        <w:jc w:val="center"/>
        <w:rPr>
          <w:rFonts w:ascii="Arial" w:eastAsiaTheme="minorHAnsi" w:hAnsi="Arial" w:cs="Arial"/>
          <w:b/>
          <w:bCs/>
          <w:color w:val="000000" w:themeColor="text1"/>
          <w:sz w:val="20"/>
          <w:szCs w:val="20"/>
          <w:lang w:val="en-GB" w:eastAsia="en-US"/>
        </w:rPr>
      </w:pPr>
      <w:r>
        <w:rPr>
          <w:rFonts w:ascii="Arial" w:eastAsiaTheme="minorHAnsi" w:hAnsi="Arial" w:cs="Arial"/>
          <w:b/>
          <w:bCs/>
          <w:color w:val="000000" w:themeColor="text1"/>
          <w:sz w:val="20"/>
          <w:szCs w:val="20"/>
          <w:lang w:val="en-GB" w:eastAsia="en-US"/>
        </w:rPr>
        <w:t>Attachment 1</w:t>
      </w:r>
    </w:p>
    <w:p w14:paraId="2CCD0454" w14:textId="77777777" w:rsidR="00345EE3" w:rsidRPr="007346BD" w:rsidRDefault="00345EE3" w:rsidP="00345EE3">
      <w:pPr>
        <w:autoSpaceDE w:val="0"/>
        <w:autoSpaceDN w:val="0"/>
        <w:adjustRightInd w:val="0"/>
        <w:jc w:val="center"/>
        <w:rPr>
          <w:rFonts w:ascii="Arial" w:eastAsiaTheme="minorHAnsi" w:hAnsi="Arial" w:cs="Arial"/>
          <w:b/>
          <w:bCs/>
          <w:color w:val="000000" w:themeColor="text1"/>
          <w:sz w:val="20"/>
          <w:szCs w:val="20"/>
          <w:lang w:val="en-GB" w:eastAsia="en-US"/>
        </w:rPr>
      </w:pPr>
      <w:r w:rsidRPr="007346BD">
        <w:rPr>
          <w:rFonts w:ascii="Arial" w:eastAsiaTheme="minorHAnsi" w:hAnsi="Arial" w:cs="Arial"/>
          <w:b/>
          <w:bCs/>
          <w:color w:val="000000" w:themeColor="text1"/>
          <w:sz w:val="20"/>
          <w:szCs w:val="20"/>
          <w:lang w:val="en-GB" w:eastAsia="en-US"/>
        </w:rPr>
        <w:t>RELIEF IMPLEMENTATION SCHEDULE</w:t>
      </w:r>
    </w:p>
    <w:p w14:paraId="502BDE83" w14:textId="77777777" w:rsidR="00345EE3" w:rsidRPr="007346BD" w:rsidRDefault="00345EE3" w:rsidP="00345EE3">
      <w:pPr>
        <w:jc w:val="center"/>
        <w:rPr>
          <w:rFonts w:ascii="Arial" w:eastAsiaTheme="minorHAnsi" w:hAnsi="Arial" w:cs="Arial"/>
          <w:b/>
          <w:bCs/>
          <w:color w:val="000000" w:themeColor="text1"/>
          <w:sz w:val="20"/>
          <w:szCs w:val="20"/>
          <w:lang w:val="en-GB" w:eastAsia="en-US"/>
        </w:rPr>
      </w:pPr>
      <w:r w:rsidRPr="007346BD">
        <w:rPr>
          <w:rFonts w:ascii="Arial" w:eastAsiaTheme="minorHAnsi" w:hAnsi="Arial" w:cs="Arial"/>
          <w:b/>
          <w:bCs/>
          <w:color w:val="000000" w:themeColor="text1"/>
          <w:sz w:val="20"/>
          <w:szCs w:val="20"/>
          <w:lang w:val="en-GB" w:eastAsia="en-US"/>
        </w:rPr>
        <w:t>For a Distributed Overlay of new NPA 753 over NPA 343/613</w:t>
      </w:r>
    </w:p>
    <w:p w14:paraId="3E0429D2" w14:textId="77777777" w:rsidR="00345EE3" w:rsidRPr="007346BD" w:rsidRDefault="00345EE3" w:rsidP="00345EE3">
      <w:pPr>
        <w:jc w:val="center"/>
        <w:rPr>
          <w:rFonts w:ascii="Arial" w:eastAsiaTheme="minorHAnsi" w:hAnsi="Arial" w:cs="Arial"/>
          <w:b/>
          <w:bCs/>
          <w:color w:val="000000" w:themeColor="text1"/>
          <w:sz w:val="20"/>
          <w:szCs w:val="20"/>
          <w:lang w:val="en-GB" w:eastAsia="en-US"/>
        </w:rPr>
      </w:pPr>
      <w:r w:rsidRPr="007346BD">
        <w:rPr>
          <w:rFonts w:ascii="Arial" w:eastAsiaTheme="minorHAnsi" w:hAnsi="Arial" w:cs="Arial"/>
          <w:b/>
          <w:bCs/>
          <w:color w:val="000000" w:themeColor="text1"/>
          <w:sz w:val="20"/>
          <w:szCs w:val="20"/>
          <w:lang w:val="en-GB" w:eastAsia="en-US"/>
        </w:rPr>
        <w:t>Updated 17 November 2021</w:t>
      </w:r>
    </w:p>
    <w:p w14:paraId="40C53C26" w14:textId="77777777" w:rsidR="00345EE3" w:rsidRPr="007346BD" w:rsidRDefault="00345EE3" w:rsidP="00345EE3">
      <w:pPr>
        <w:jc w:val="center"/>
        <w:rPr>
          <w:rFonts w:ascii="Arial" w:eastAsiaTheme="minorHAnsi" w:hAnsi="Arial" w:cs="Arial"/>
          <w:b/>
          <w:bCs/>
          <w:color w:val="000000" w:themeColor="text1"/>
          <w:sz w:val="20"/>
          <w:szCs w:val="20"/>
          <w:lang w:val="en-GB" w:eastAsia="en-US"/>
        </w:rPr>
      </w:pPr>
    </w:p>
    <w:tbl>
      <w:tblPr>
        <w:tblW w:w="9760" w:type="dxa"/>
        <w:tblLook w:val="04A0" w:firstRow="1" w:lastRow="0" w:firstColumn="1" w:lastColumn="0" w:noHBand="0" w:noVBand="1"/>
      </w:tblPr>
      <w:tblGrid>
        <w:gridCol w:w="949"/>
        <w:gridCol w:w="4223"/>
        <w:gridCol w:w="1057"/>
        <w:gridCol w:w="1738"/>
        <w:gridCol w:w="1793"/>
      </w:tblGrid>
      <w:tr w:rsidR="00345EE3" w:rsidRPr="007346BD" w14:paraId="50B9EEB5" w14:textId="77777777" w:rsidTr="000141FD">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155FE" w14:textId="77777777" w:rsidR="00345EE3" w:rsidRPr="007346BD" w:rsidRDefault="00345EE3" w:rsidP="000141FD">
            <w:pPr>
              <w:jc w:val="center"/>
              <w:rPr>
                <w:rFonts w:ascii="Arial Narrow" w:eastAsia="Times New Roman" w:hAnsi="Arial Narrow" w:cs="Calibri"/>
                <w:b/>
                <w:bCs/>
                <w:color w:val="000000"/>
                <w:sz w:val="18"/>
                <w:szCs w:val="18"/>
                <w:lang w:val="en-US" w:eastAsia="en-US"/>
              </w:rPr>
            </w:pPr>
            <w:r w:rsidRPr="007346BD">
              <w:rPr>
                <w:rFonts w:ascii="Arial Narrow" w:eastAsia="Times New Roman" w:hAnsi="Arial Narrow" w:cs="Calibri"/>
                <w:b/>
                <w:bCs/>
                <w:color w:val="000000"/>
                <w:sz w:val="18"/>
                <w:szCs w:val="18"/>
                <w:lang w:val="en-US" w:eastAsia="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D6CE975" w14:textId="77777777" w:rsidR="00345EE3" w:rsidRPr="007346BD" w:rsidRDefault="00345EE3" w:rsidP="000141FD">
            <w:pPr>
              <w:rPr>
                <w:rFonts w:ascii="Arial" w:eastAsia="Times New Roman" w:hAnsi="Arial" w:cs="Arial"/>
                <w:b/>
                <w:bCs/>
                <w:color w:val="000000"/>
                <w:sz w:val="18"/>
                <w:szCs w:val="18"/>
                <w:lang w:val="en-US" w:eastAsia="en-US"/>
              </w:rPr>
            </w:pPr>
            <w:r w:rsidRPr="007346BD">
              <w:rPr>
                <w:rFonts w:ascii="Arial" w:eastAsia="Times New Roman" w:hAnsi="Arial" w:cs="Arial"/>
                <w:b/>
                <w:bCs/>
                <w:color w:val="000000"/>
                <w:sz w:val="18"/>
                <w:szCs w:val="18"/>
                <w:lang w:val="en-US" w:eastAsia="en-US"/>
              </w:rPr>
              <w:t>Task or Event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64514D5" w14:textId="77777777" w:rsidR="00345EE3" w:rsidRPr="007346BD" w:rsidRDefault="00345EE3" w:rsidP="000141FD">
            <w:pPr>
              <w:rPr>
                <w:rFonts w:ascii="Arial" w:eastAsia="Times New Roman" w:hAnsi="Arial" w:cs="Arial"/>
                <w:b/>
                <w:bCs/>
                <w:color w:val="000000"/>
                <w:sz w:val="18"/>
                <w:szCs w:val="18"/>
                <w:lang w:val="en-US" w:eastAsia="en-US"/>
              </w:rPr>
            </w:pPr>
            <w:r w:rsidRPr="007346BD">
              <w:rPr>
                <w:rFonts w:ascii="Arial" w:eastAsia="Times New Roman" w:hAnsi="Arial" w:cs="Arial"/>
                <w:b/>
                <w:bCs/>
                <w:color w:val="000000"/>
                <w:sz w:val="18"/>
                <w:szCs w:val="18"/>
                <w:lang w:val="en-US" w:eastAsia="en-US"/>
              </w:rPr>
              <w:t>PRIME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33CF570" w14:textId="77777777" w:rsidR="00345EE3" w:rsidRPr="007346BD" w:rsidRDefault="00345EE3" w:rsidP="000141FD">
            <w:pPr>
              <w:rPr>
                <w:rFonts w:ascii="Arial" w:eastAsia="Times New Roman" w:hAnsi="Arial" w:cs="Arial"/>
                <w:b/>
                <w:bCs/>
                <w:color w:val="000000"/>
                <w:sz w:val="18"/>
                <w:szCs w:val="18"/>
                <w:lang w:val="en-US" w:eastAsia="en-US"/>
              </w:rPr>
            </w:pPr>
            <w:r w:rsidRPr="007346BD">
              <w:rPr>
                <w:rFonts w:ascii="Arial" w:eastAsia="Times New Roman" w:hAnsi="Arial" w:cs="Arial"/>
                <w:b/>
                <w:bCs/>
                <w:color w:val="000000"/>
                <w:sz w:val="18"/>
                <w:szCs w:val="18"/>
                <w:lang w:val="en-US" w:eastAsia="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A09D28" w14:textId="77777777" w:rsidR="00345EE3" w:rsidRPr="007346BD" w:rsidRDefault="00345EE3" w:rsidP="000141FD">
            <w:pPr>
              <w:rPr>
                <w:rFonts w:ascii="Arial" w:eastAsia="Times New Roman" w:hAnsi="Arial" w:cs="Arial"/>
                <w:b/>
                <w:bCs/>
                <w:color w:val="000000"/>
                <w:sz w:val="18"/>
                <w:szCs w:val="18"/>
                <w:lang w:val="en-US" w:eastAsia="en-US"/>
              </w:rPr>
            </w:pPr>
            <w:r w:rsidRPr="007346BD">
              <w:rPr>
                <w:rFonts w:ascii="Arial" w:eastAsia="Times New Roman" w:hAnsi="Arial" w:cs="Arial"/>
                <w:b/>
                <w:bCs/>
                <w:color w:val="000000"/>
                <w:sz w:val="18"/>
                <w:szCs w:val="18"/>
                <w:lang w:val="en-US" w:eastAsia="en-US"/>
              </w:rPr>
              <w:t>END</w:t>
            </w:r>
          </w:p>
        </w:tc>
      </w:tr>
      <w:tr w:rsidR="00345EE3" w:rsidRPr="007346BD" w14:paraId="3C4618EC"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07743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w:t>
            </w:r>
          </w:p>
        </w:tc>
        <w:tc>
          <w:tcPr>
            <w:tcW w:w="4280" w:type="dxa"/>
            <w:tcBorders>
              <w:top w:val="nil"/>
              <w:left w:val="nil"/>
              <w:bottom w:val="single" w:sz="4" w:space="0" w:color="auto"/>
              <w:right w:val="single" w:sz="4" w:space="0" w:color="auto"/>
            </w:tcBorders>
            <w:shd w:val="clear" w:color="auto" w:fill="auto"/>
            <w:vAlign w:val="center"/>
            <w:hideMark/>
          </w:tcPr>
          <w:p w14:paraId="210323E0"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identifies NPA exhaust of November 2022 and notifies by e-mail CRTC staff, CSCN, NANPA &amp; CISC that the NPA will exhaust within the future six year time period</w:t>
            </w:r>
          </w:p>
        </w:tc>
        <w:tc>
          <w:tcPr>
            <w:tcW w:w="940" w:type="dxa"/>
            <w:tcBorders>
              <w:top w:val="nil"/>
              <w:left w:val="nil"/>
              <w:bottom w:val="single" w:sz="4" w:space="0" w:color="auto"/>
              <w:right w:val="single" w:sz="4" w:space="0" w:color="auto"/>
            </w:tcBorders>
            <w:shd w:val="clear" w:color="auto" w:fill="auto"/>
            <w:vAlign w:val="center"/>
            <w:hideMark/>
          </w:tcPr>
          <w:p w14:paraId="1084087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444962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4640BAAB"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2018-04-08</w:t>
            </w:r>
          </w:p>
        </w:tc>
      </w:tr>
      <w:tr w:rsidR="00345EE3" w:rsidRPr="007346BD" w14:paraId="6435EDFD"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6F7AA"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w:t>
            </w:r>
          </w:p>
        </w:tc>
        <w:tc>
          <w:tcPr>
            <w:tcW w:w="4280" w:type="dxa"/>
            <w:tcBorders>
              <w:top w:val="nil"/>
              <w:left w:val="nil"/>
              <w:bottom w:val="single" w:sz="4" w:space="0" w:color="auto"/>
              <w:right w:val="single" w:sz="4" w:space="0" w:color="auto"/>
            </w:tcBorders>
            <w:shd w:val="clear" w:color="000000" w:fill="FFFFFF"/>
            <w:vAlign w:val="center"/>
            <w:hideMark/>
          </w:tcPr>
          <w:p w14:paraId="1FC81E1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conducts R-NRUF and releases results indicating the PED has advanced to August 2022</w:t>
            </w:r>
          </w:p>
        </w:tc>
        <w:tc>
          <w:tcPr>
            <w:tcW w:w="940" w:type="dxa"/>
            <w:tcBorders>
              <w:top w:val="nil"/>
              <w:left w:val="nil"/>
              <w:bottom w:val="single" w:sz="4" w:space="0" w:color="auto"/>
              <w:right w:val="single" w:sz="4" w:space="0" w:color="auto"/>
            </w:tcBorders>
            <w:shd w:val="clear" w:color="000000" w:fill="FFFFFF"/>
            <w:vAlign w:val="center"/>
            <w:hideMark/>
          </w:tcPr>
          <w:p w14:paraId="5B37DA7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08C59760"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2018-06-22</w:t>
            </w:r>
          </w:p>
        </w:tc>
        <w:tc>
          <w:tcPr>
            <w:tcW w:w="1820" w:type="dxa"/>
            <w:tcBorders>
              <w:top w:val="nil"/>
              <w:left w:val="nil"/>
              <w:bottom w:val="single" w:sz="4" w:space="0" w:color="auto"/>
              <w:right w:val="single" w:sz="4" w:space="0" w:color="auto"/>
            </w:tcBorders>
            <w:shd w:val="clear" w:color="auto" w:fill="auto"/>
            <w:vAlign w:val="center"/>
            <w:hideMark/>
          </w:tcPr>
          <w:p w14:paraId="1F4CE690"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2018-08-28</w:t>
            </w:r>
          </w:p>
        </w:tc>
      </w:tr>
      <w:tr w:rsidR="00345EE3" w:rsidRPr="007346BD" w14:paraId="07E97ADE"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F7EE49"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w:t>
            </w:r>
          </w:p>
        </w:tc>
        <w:tc>
          <w:tcPr>
            <w:tcW w:w="4280" w:type="dxa"/>
            <w:tcBorders>
              <w:top w:val="nil"/>
              <w:left w:val="nil"/>
              <w:bottom w:val="single" w:sz="4" w:space="0" w:color="auto"/>
              <w:right w:val="single" w:sz="4" w:space="0" w:color="auto"/>
            </w:tcBorders>
            <w:shd w:val="clear" w:color="auto" w:fill="auto"/>
            <w:vAlign w:val="center"/>
            <w:hideMark/>
          </w:tcPr>
          <w:p w14:paraId="597D252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CRTC issues Telecom Notice of Consultation regarding establishment of an ad hoc Relief Planning Committee</w:t>
            </w:r>
          </w:p>
        </w:tc>
        <w:tc>
          <w:tcPr>
            <w:tcW w:w="940" w:type="dxa"/>
            <w:tcBorders>
              <w:top w:val="nil"/>
              <w:left w:val="nil"/>
              <w:bottom w:val="single" w:sz="4" w:space="0" w:color="auto"/>
              <w:right w:val="single" w:sz="4" w:space="0" w:color="auto"/>
            </w:tcBorders>
            <w:shd w:val="clear" w:color="auto" w:fill="auto"/>
            <w:vAlign w:val="center"/>
            <w:hideMark/>
          </w:tcPr>
          <w:p w14:paraId="31076A0A"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CRTC</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47BDACD"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1E85A3CC"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2018-07-11</w:t>
            </w:r>
          </w:p>
        </w:tc>
      </w:tr>
      <w:tr w:rsidR="00345EE3" w:rsidRPr="007346BD" w14:paraId="59EACF57"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B3B2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w:t>
            </w:r>
          </w:p>
        </w:tc>
        <w:tc>
          <w:tcPr>
            <w:tcW w:w="4280" w:type="dxa"/>
            <w:tcBorders>
              <w:top w:val="nil"/>
              <w:left w:val="nil"/>
              <w:bottom w:val="single" w:sz="4" w:space="0" w:color="auto"/>
              <w:right w:val="single" w:sz="4" w:space="0" w:color="auto"/>
            </w:tcBorders>
            <w:shd w:val="clear" w:color="000000" w:fill="FFFFFF"/>
            <w:vAlign w:val="center"/>
            <w:hideMark/>
          </w:tcPr>
          <w:p w14:paraId="66B8992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000000" w:fill="FFFFFF"/>
            <w:vAlign w:val="center"/>
            <w:hideMark/>
          </w:tcPr>
          <w:p w14:paraId="52D8A5D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5C6005AC"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2018-07-11</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6AC6710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r>
      <w:tr w:rsidR="00345EE3" w:rsidRPr="007346BD" w14:paraId="323DFF57"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126A2"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w:t>
            </w:r>
          </w:p>
        </w:tc>
        <w:tc>
          <w:tcPr>
            <w:tcW w:w="4280" w:type="dxa"/>
            <w:tcBorders>
              <w:top w:val="nil"/>
              <w:left w:val="nil"/>
              <w:bottom w:val="single" w:sz="4" w:space="0" w:color="auto"/>
              <w:right w:val="single" w:sz="4" w:space="0" w:color="auto"/>
            </w:tcBorders>
            <w:shd w:val="clear" w:color="000000" w:fill="FFFFFF"/>
            <w:vAlign w:val="center"/>
            <w:hideMark/>
          </w:tcPr>
          <w:p w14:paraId="32D3C92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develops and distributes Initial Planning Document (IPD) to RPC</w:t>
            </w:r>
          </w:p>
        </w:tc>
        <w:tc>
          <w:tcPr>
            <w:tcW w:w="940" w:type="dxa"/>
            <w:tcBorders>
              <w:top w:val="nil"/>
              <w:left w:val="nil"/>
              <w:bottom w:val="single" w:sz="4" w:space="0" w:color="auto"/>
              <w:right w:val="single" w:sz="4" w:space="0" w:color="auto"/>
            </w:tcBorders>
            <w:shd w:val="clear" w:color="000000" w:fill="FFFFFF"/>
            <w:vAlign w:val="center"/>
            <w:hideMark/>
          </w:tcPr>
          <w:p w14:paraId="01D8AEC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70B5679F"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2018-04-08</w:t>
            </w:r>
          </w:p>
        </w:tc>
        <w:tc>
          <w:tcPr>
            <w:tcW w:w="1820" w:type="dxa"/>
            <w:tcBorders>
              <w:top w:val="nil"/>
              <w:left w:val="nil"/>
              <w:bottom w:val="single" w:sz="4" w:space="0" w:color="auto"/>
              <w:right w:val="single" w:sz="4" w:space="0" w:color="auto"/>
            </w:tcBorders>
            <w:shd w:val="clear" w:color="auto" w:fill="auto"/>
            <w:vAlign w:val="center"/>
            <w:hideMark/>
          </w:tcPr>
          <w:p w14:paraId="7A553778"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2018-11-02</w:t>
            </w:r>
          </w:p>
        </w:tc>
      </w:tr>
      <w:tr w:rsidR="00345EE3" w:rsidRPr="007346BD" w14:paraId="4C05B6AE"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79731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6</w:t>
            </w:r>
          </w:p>
        </w:tc>
        <w:tc>
          <w:tcPr>
            <w:tcW w:w="4280" w:type="dxa"/>
            <w:tcBorders>
              <w:top w:val="nil"/>
              <w:left w:val="nil"/>
              <w:bottom w:val="single" w:sz="4" w:space="0" w:color="auto"/>
              <w:right w:val="single" w:sz="4" w:space="0" w:color="auto"/>
            </w:tcBorders>
            <w:shd w:val="clear" w:color="auto" w:fill="auto"/>
            <w:vAlign w:val="center"/>
            <w:hideMark/>
          </w:tcPr>
          <w:p w14:paraId="4141F67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CRTC approves Canadian NPA Relief Planning Guideline, Version 7.0</w:t>
            </w:r>
          </w:p>
        </w:tc>
        <w:tc>
          <w:tcPr>
            <w:tcW w:w="940" w:type="dxa"/>
            <w:tcBorders>
              <w:top w:val="nil"/>
              <w:left w:val="nil"/>
              <w:bottom w:val="single" w:sz="4" w:space="0" w:color="auto"/>
              <w:right w:val="single" w:sz="4" w:space="0" w:color="auto"/>
            </w:tcBorders>
            <w:shd w:val="clear" w:color="auto" w:fill="auto"/>
            <w:vAlign w:val="center"/>
            <w:hideMark/>
          </w:tcPr>
          <w:p w14:paraId="1A988E9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9A3178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30C9E292"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2019-01-29</w:t>
            </w:r>
          </w:p>
        </w:tc>
      </w:tr>
      <w:tr w:rsidR="00345EE3" w:rsidRPr="007346BD" w14:paraId="66DC8DDC"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3E2188"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7</w:t>
            </w:r>
          </w:p>
        </w:tc>
        <w:tc>
          <w:tcPr>
            <w:tcW w:w="4280" w:type="dxa"/>
            <w:tcBorders>
              <w:top w:val="nil"/>
              <w:left w:val="nil"/>
              <w:bottom w:val="single" w:sz="4" w:space="0" w:color="auto"/>
              <w:right w:val="single" w:sz="4" w:space="0" w:color="auto"/>
            </w:tcBorders>
            <w:shd w:val="clear" w:color="000000" w:fill="FFFFFF"/>
            <w:vAlign w:val="center"/>
            <w:hideMark/>
          </w:tcPr>
          <w:p w14:paraId="74991C9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issues July 2019 R-NRUF results indicating the PED has deferred to September 2025.</w:t>
            </w:r>
          </w:p>
        </w:tc>
        <w:tc>
          <w:tcPr>
            <w:tcW w:w="940" w:type="dxa"/>
            <w:tcBorders>
              <w:top w:val="nil"/>
              <w:left w:val="nil"/>
              <w:bottom w:val="single" w:sz="4" w:space="0" w:color="auto"/>
              <w:right w:val="single" w:sz="4" w:space="0" w:color="auto"/>
            </w:tcBorders>
            <w:shd w:val="clear" w:color="000000" w:fill="FFFFFF"/>
            <w:vAlign w:val="center"/>
            <w:hideMark/>
          </w:tcPr>
          <w:p w14:paraId="30EAEA4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F2A97C2"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600CD1E1"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2019-09-20</w:t>
            </w:r>
          </w:p>
        </w:tc>
      </w:tr>
      <w:tr w:rsidR="00345EE3" w:rsidRPr="007346BD" w14:paraId="25A0D294"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B2B0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8</w:t>
            </w:r>
          </w:p>
        </w:tc>
        <w:tc>
          <w:tcPr>
            <w:tcW w:w="4280" w:type="dxa"/>
            <w:tcBorders>
              <w:top w:val="nil"/>
              <w:left w:val="nil"/>
              <w:bottom w:val="single" w:sz="4" w:space="0" w:color="auto"/>
              <w:right w:val="single" w:sz="4" w:space="0" w:color="auto"/>
            </w:tcBorders>
            <w:shd w:val="clear" w:color="000000" w:fill="FFFFFF"/>
            <w:vAlign w:val="center"/>
            <w:hideMark/>
          </w:tcPr>
          <w:p w14:paraId="16EF94C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issues January 2020 R-NRUF results indicating the PED has advanced to June 2025.</w:t>
            </w:r>
          </w:p>
        </w:tc>
        <w:tc>
          <w:tcPr>
            <w:tcW w:w="940" w:type="dxa"/>
            <w:tcBorders>
              <w:top w:val="nil"/>
              <w:left w:val="nil"/>
              <w:bottom w:val="single" w:sz="4" w:space="0" w:color="auto"/>
              <w:right w:val="single" w:sz="4" w:space="0" w:color="auto"/>
            </w:tcBorders>
            <w:shd w:val="clear" w:color="000000" w:fill="FFFFFF"/>
            <w:vAlign w:val="center"/>
            <w:hideMark/>
          </w:tcPr>
          <w:p w14:paraId="002B3DD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5F0D0C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528724EF"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2020-03-24</w:t>
            </w:r>
          </w:p>
        </w:tc>
      </w:tr>
      <w:tr w:rsidR="00345EE3" w:rsidRPr="007346BD" w14:paraId="10A5D0A0"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BB3715"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9</w:t>
            </w:r>
          </w:p>
        </w:tc>
        <w:tc>
          <w:tcPr>
            <w:tcW w:w="4280" w:type="dxa"/>
            <w:tcBorders>
              <w:top w:val="nil"/>
              <w:left w:val="nil"/>
              <w:bottom w:val="single" w:sz="4" w:space="0" w:color="auto"/>
              <w:right w:val="single" w:sz="4" w:space="0" w:color="auto"/>
            </w:tcBorders>
            <w:shd w:val="clear" w:color="000000" w:fill="FFFFFF"/>
            <w:vAlign w:val="center"/>
            <w:hideMark/>
          </w:tcPr>
          <w:p w14:paraId="1A3CE6C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issues July 2020 R-NRUF results indicating the PED has advanced to February 2024.</w:t>
            </w:r>
          </w:p>
        </w:tc>
        <w:tc>
          <w:tcPr>
            <w:tcW w:w="940" w:type="dxa"/>
            <w:tcBorders>
              <w:top w:val="nil"/>
              <w:left w:val="nil"/>
              <w:bottom w:val="single" w:sz="4" w:space="0" w:color="auto"/>
              <w:right w:val="single" w:sz="4" w:space="0" w:color="auto"/>
            </w:tcBorders>
            <w:shd w:val="clear" w:color="000000" w:fill="FFFFFF"/>
            <w:vAlign w:val="center"/>
            <w:hideMark/>
          </w:tcPr>
          <w:p w14:paraId="2D6DA14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61D103D9"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2020-06-15</w:t>
            </w:r>
          </w:p>
        </w:tc>
        <w:tc>
          <w:tcPr>
            <w:tcW w:w="1820" w:type="dxa"/>
            <w:tcBorders>
              <w:top w:val="nil"/>
              <w:left w:val="nil"/>
              <w:bottom w:val="single" w:sz="4" w:space="0" w:color="auto"/>
              <w:right w:val="single" w:sz="4" w:space="0" w:color="auto"/>
            </w:tcBorders>
            <w:shd w:val="clear" w:color="auto" w:fill="auto"/>
            <w:vAlign w:val="center"/>
            <w:hideMark/>
          </w:tcPr>
          <w:p w14:paraId="2A8D7A9E"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2020-08-18</w:t>
            </w:r>
          </w:p>
        </w:tc>
      </w:tr>
      <w:tr w:rsidR="00345EE3" w:rsidRPr="007346BD" w14:paraId="3AE57D84"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139B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10</w:t>
            </w:r>
          </w:p>
        </w:tc>
        <w:tc>
          <w:tcPr>
            <w:tcW w:w="4280" w:type="dxa"/>
            <w:tcBorders>
              <w:top w:val="nil"/>
              <w:left w:val="nil"/>
              <w:bottom w:val="single" w:sz="4" w:space="0" w:color="auto"/>
              <w:right w:val="single" w:sz="4" w:space="0" w:color="auto"/>
            </w:tcBorders>
            <w:shd w:val="clear" w:color="auto" w:fill="auto"/>
            <w:vAlign w:val="center"/>
            <w:hideMark/>
          </w:tcPr>
          <w:p w14:paraId="154F955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auto" w:fill="auto"/>
            <w:vAlign w:val="center"/>
            <w:hideMark/>
          </w:tcPr>
          <w:p w14:paraId="29211A7A"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76017510"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2018-07-11</w:t>
            </w:r>
          </w:p>
        </w:tc>
        <w:tc>
          <w:tcPr>
            <w:tcW w:w="1820" w:type="dxa"/>
            <w:tcBorders>
              <w:top w:val="nil"/>
              <w:left w:val="nil"/>
              <w:bottom w:val="single" w:sz="4" w:space="0" w:color="auto"/>
              <w:right w:val="single" w:sz="4" w:space="0" w:color="auto"/>
            </w:tcBorders>
            <w:shd w:val="clear" w:color="auto" w:fill="auto"/>
            <w:vAlign w:val="center"/>
            <w:hideMark/>
          </w:tcPr>
          <w:p w14:paraId="30F4D03D"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2022-07-08</w:t>
            </w:r>
          </w:p>
        </w:tc>
      </w:tr>
      <w:tr w:rsidR="00345EE3" w:rsidRPr="007346BD" w14:paraId="6FC8C443"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D0420"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11</w:t>
            </w:r>
          </w:p>
        </w:tc>
        <w:tc>
          <w:tcPr>
            <w:tcW w:w="4280" w:type="dxa"/>
            <w:tcBorders>
              <w:top w:val="nil"/>
              <w:left w:val="nil"/>
              <w:bottom w:val="single" w:sz="4" w:space="0" w:color="auto"/>
              <w:right w:val="single" w:sz="4" w:space="0" w:color="auto"/>
            </w:tcBorders>
            <w:shd w:val="clear" w:color="auto" w:fill="auto"/>
            <w:vAlign w:val="center"/>
            <w:hideMark/>
          </w:tcPr>
          <w:p w14:paraId="3B640AEE"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CNA releases the PROC and announces the date for the initial RPC conference call (18 November 2020)</w:t>
            </w:r>
          </w:p>
        </w:tc>
        <w:tc>
          <w:tcPr>
            <w:tcW w:w="940" w:type="dxa"/>
            <w:tcBorders>
              <w:top w:val="nil"/>
              <w:left w:val="nil"/>
              <w:bottom w:val="single" w:sz="4" w:space="0" w:color="auto"/>
              <w:right w:val="single" w:sz="4" w:space="0" w:color="auto"/>
            </w:tcBorders>
            <w:shd w:val="clear" w:color="auto" w:fill="auto"/>
            <w:vAlign w:val="center"/>
            <w:hideMark/>
          </w:tcPr>
          <w:p w14:paraId="080414FF"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FA6278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4446EB96"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2020-10-11</w:t>
            </w:r>
          </w:p>
        </w:tc>
      </w:tr>
      <w:tr w:rsidR="00345EE3" w:rsidRPr="007346BD" w14:paraId="379C3E74"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E385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12</w:t>
            </w:r>
          </w:p>
        </w:tc>
        <w:tc>
          <w:tcPr>
            <w:tcW w:w="4280" w:type="dxa"/>
            <w:tcBorders>
              <w:top w:val="nil"/>
              <w:left w:val="nil"/>
              <w:bottom w:val="single" w:sz="4" w:space="0" w:color="auto"/>
              <w:right w:val="single" w:sz="4" w:space="0" w:color="auto"/>
            </w:tcBorders>
            <w:shd w:val="clear" w:color="auto" w:fill="auto"/>
            <w:vAlign w:val="center"/>
            <w:hideMark/>
          </w:tcPr>
          <w:p w14:paraId="166396E8"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At the request of the ILEC, the date of the initial RPC conference call was postponed until after the January 2021 R-NRUF results were published</w:t>
            </w:r>
          </w:p>
        </w:tc>
        <w:tc>
          <w:tcPr>
            <w:tcW w:w="940" w:type="dxa"/>
            <w:tcBorders>
              <w:top w:val="nil"/>
              <w:left w:val="nil"/>
              <w:bottom w:val="single" w:sz="4" w:space="0" w:color="auto"/>
              <w:right w:val="single" w:sz="4" w:space="0" w:color="auto"/>
            </w:tcBorders>
            <w:shd w:val="clear" w:color="auto" w:fill="auto"/>
            <w:vAlign w:val="center"/>
            <w:hideMark/>
          </w:tcPr>
          <w:p w14:paraId="05A0F21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A740B7D"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20E9778E"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2020-10-20</w:t>
            </w:r>
          </w:p>
        </w:tc>
      </w:tr>
      <w:tr w:rsidR="00345EE3" w:rsidRPr="007346BD" w14:paraId="1B74A936"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14C70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13</w:t>
            </w:r>
          </w:p>
        </w:tc>
        <w:tc>
          <w:tcPr>
            <w:tcW w:w="4280" w:type="dxa"/>
            <w:tcBorders>
              <w:top w:val="nil"/>
              <w:left w:val="nil"/>
              <w:bottom w:val="single" w:sz="4" w:space="0" w:color="auto"/>
              <w:right w:val="single" w:sz="4" w:space="0" w:color="auto"/>
            </w:tcBorders>
            <w:shd w:val="clear" w:color="auto" w:fill="auto"/>
            <w:vAlign w:val="center"/>
            <w:hideMark/>
          </w:tcPr>
          <w:p w14:paraId="38232331"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CNA announces date of initial RPC meeting for 4 March 2021</w:t>
            </w:r>
          </w:p>
        </w:tc>
        <w:tc>
          <w:tcPr>
            <w:tcW w:w="940" w:type="dxa"/>
            <w:tcBorders>
              <w:top w:val="nil"/>
              <w:left w:val="nil"/>
              <w:bottom w:val="single" w:sz="4" w:space="0" w:color="auto"/>
              <w:right w:val="single" w:sz="4" w:space="0" w:color="auto"/>
            </w:tcBorders>
            <w:shd w:val="clear" w:color="auto" w:fill="auto"/>
            <w:vAlign w:val="center"/>
            <w:hideMark/>
          </w:tcPr>
          <w:p w14:paraId="3709E0A0"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0FB28BA"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0E562FCE"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2021-02-19</w:t>
            </w:r>
          </w:p>
        </w:tc>
      </w:tr>
      <w:tr w:rsidR="00345EE3" w:rsidRPr="007346BD" w14:paraId="434F3517"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8C3902"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14</w:t>
            </w:r>
          </w:p>
        </w:tc>
        <w:tc>
          <w:tcPr>
            <w:tcW w:w="4280" w:type="dxa"/>
            <w:tcBorders>
              <w:top w:val="nil"/>
              <w:left w:val="nil"/>
              <w:bottom w:val="single" w:sz="4" w:space="0" w:color="auto"/>
              <w:right w:val="single" w:sz="4" w:space="0" w:color="auto"/>
            </w:tcBorders>
            <w:shd w:val="clear" w:color="auto" w:fill="auto"/>
            <w:vAlign w:val="center"/>
            <w:hideMark/>
          </w:tcPr>
          <w:p w14:paraId="4F73EB00"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CNA issues January 2021 R-NRUF results showing the PED has advanced to October 2022 (in a Jeopardy Condition)</w:t>
            </w:r>
          </w:p>
        </w:tc>
        <w:tc>
          <w:tcPr>
            <w:tcW w:w="940" w:type="dxa"/>
            <w:tcBorders>
              <w:top w:val="nil"/>
              <w:left w:val="nil"/>
              <w:bottom w:val="single" w:sz="4" w:space="0" w:color="auto"/>
              <w:right w:val="single" w:sz="4" w:space="0" w:color="auto"/>
            </w:tcBorders>
            <w:shd w:val="clear" w:color="auto" w:fill="auto"/>
            <w:vAlign w:val="center"/>
            <w:hideMark/>
          </w:tcPr>
          <w:p w14:paraId="2D0B40B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23BE343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52E55734"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2021-02-23</w:t>
            </w:r>
          </w:p>
        </w:tc>
      </w:tr>
      <w:tr w:rsidR="00345EE3" w:rsidRPr="007346BD" w14:paraId="7CFC9B92"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B48CF8"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15</w:t>
            </w:r>
          </w:p>
        </w:tc>
        <w:tc>
          <w:tcPr>
            <w:tcW w:w="4280" w:type="dxa"/>
            <w:tcBorders>
              <w:top w:val="nil"/>
              <w:left w:val="nil"/>
              <w:bottom w:val="single" w:sz="4" w:space="0" w:color="auto"/>
              <w:right w:val="single" w:sz="4" w:space="0" w:color="auto"/>
            </w:tcBorders>
            <w:shd w:val="clear" w:color="auto" w:fill="auto"/>
            <w:vAlign w:val="center"/>
            <w:hideMark/>
          </w:tcPr>
          <w:p w14:paraId="3990E93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participants review PROC &amp; submit contributions to RPC</w:t>
            </w:r>
          </w:p>
        </w:tc>
        <w:tc>
          <w:tcPr>
            <w:tcW w:w="940" w:type="dxa"/>
            <w:tcBorders>
              <w:top w:val="nil"/>
              <w:left w:val="nil"/>
              <w:bottom w:val="single" w:sz="4" w:space="0" w:color="auto"/>
              <w:right w:val="single" w:sz="4" w:space="0" w:color="auto"/>
            </w:tcBorders>
            <w:shd w:val="clear" w:color="auto" w:fill="auto"/>
            <w:vAlign w:val="center"/>
            <w:hideMark/>
          </w:tcPr>
          <w:p w14:paraId="0750157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vAlign w:val="center"/>
            <w:hideMark/>
          </w:tcPr>
          <w:p w14:paraId="26541CF8"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2021-02-23</w:t>
            </w:r>
          </w:p>
        </w:tc>
        <w:tc>
          <w:tcPr>
            <w:tcW w:w="1820" w:type="dxa"/>
            <w:tcBorders>
              <w:top w:val="nil"/>
              <w:left w:val="nil"/>
              <w:bottom w:val="single" w:sz="4" w:space="0" w:color="auto"/>
              <w:right w:val="single" w:sz="4" w:space="0" w:color="auto"/>
            </w:tcBorders>
            <w:shd w:val="clear" w:color="auto" w:fill="auto"/>
            <w:vAlign w:val="center"/>
            <w:hideMark/>
          </w:tcPr>
          <w:p w14:paraId="03E82C6A"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2021-02-25</w:t>
            </w:r>
          </w:p>
        </w:tc>
      </w:tr>
      <w:tr w:rsidR="00345EE3" w:rsidRPr="007346BD" w14:paraId="1518C8CD"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E931AB"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16</w:t>
            </w:r>
          </w:p>
        </w:tc>
        <w:tc>
          <w:tcPr>
            <w:tcW w:w="4280" w:type="dxa"/>
            <w:tcBorders>
              <w:top w:val="nil"/>
              <w:left w:val="nil"/>
              <w:bottom w:val="single" w:sz="4" w:space="0" w:color="auto"/>
              <w:right w:val="single" w:sz="4" w:space="0" w:color="auto"/>
            </w:tcBorders>
            <w:shd w:val="clear" w:color="auto" w:fill="auto"/>
            <w:vAlign w:val="center"/>
            <w:hideMark/>
          </w:tcPr>
          <w:p w14:paraId="6A2329E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chairs initial RPC conference call to start development of PD, RIP &amp; PL, &amp; schedules future meetings/conference calls including creation &amp; consultation with CATF and NITF</w:t>
            </w:r>
          </w:p>
        </w:tc>
        <w:tc>
          <w:tcPr>
            <w:tcW w:w="940" w:type="dxa"/>
            <w:tcBorders>
              <w:top w:val="nil"/>
              <w:left w:val="nil"/>
              <w:bottom w:val="single" w:sz="4" w:space="0" w:color="auto"/>
              <w:right w:val="single" w:sz="4" w:space="0" w:color="auto"/>
            </w:tcBorders>
            <w:shd w:val="clear" w:color="auto" w:fill="auto"/>
            <w:vAlign w:val="center"/>
            <w:hideMark/>
          </w:tcPr>
          <w:p w14:paraId="620ACF3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53BC7B72"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00D8B808"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2021-03-04</w:t>
            </w:r>
          </w:p>
        </w:tc>
      </w:tr>
      <w:tr w:rsidR="00345EE3" w:rsidRPr="007346BD" w14:paraId="685AC7B2"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DC154C"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17</w:t>
            </w:r>
          </w:p>
        </w:tc>
        <w:tc>
          <w:tcPr>
            <w:tcW w:w="4280" w:type="dxa"/>
            <w:tcBorders>
              <w:top w:val="nil"/>
              <w:left w:val="nil"/>
              <w:bottom w:val="single" w:sz="4" w:space="0" w:color="auto"/>
              <w:right w:val="single" w:sz="4" w:space="0" w:color="auto"/>
            </w:tcBorders>
            <w:shd w:val="clear" w:color="auto" w:fill="auto"/>
            <w:vAlign w:val="center"/>
            <w:hideMark/>
          </w:tcPr>
          <w:p w14:paraId="0029EC2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chairs subsequent RPC conference calls to finalize PD &amp; RIP</w:t>
            </w:r>
          </w:p>
        </w:tc>
        <w:tc>
          <w:tcPr>
            <w:tcW w:w="940" w:type="dxa"/>
            <w:tcBorders>
              <w:top w:val="nil"/>
              <w:left w:val="nil"/>
              <w:bottom w:val="single" w:sz="4" w:space="0" w:color="auto"/>
              <w:right w:val="single" w:sz="4" w:space="0" w:color="auto"/>
            </w:tcBorders>
            <w:shd w:val="clear" w:color="auto" w:fill="auto"/>
            <w:vAlign w:val="center"/>
            <w:hideMark/>
          </w:tcPr>
          <w:p w14:paraId="63544BE2"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33F00927"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2021-03-05</w:t>
            </w:r>
          </w:p>
        </w:tc>
        <w:tc>
          <w:tcPr>
            <w:tcW w:w="1820" w:type="dxa"/>
            <w:tcBorders>
              <w:top w:val="nil"/>
              <w:left w:val="nil"/>
              <w:bottom w:val="single" w:sz="4" w:space="0" w:color="auto"/>
              <w:right w:val="single" w:sz="4" w:space="0" w:color="auto"/>
            </w:tcBorders>
            <w:shd w:val="clear" w:color="auto" w:fill="auto"/>
            <w:vAlign w:val="center"/>
            <w:hideMark/>
          </w:tcPr>
          <w:p w14:paraId="1A9BDC2F"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2021-03-19</w:t>
            </w:r>
          </w:p>
        </w:tc>
      </w:tr>
      <w:tr w:rsidR="00345EE3" w:rsidRPr="007346BD" w14:paraId="0BA1DC82"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BE295"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lastRenderedPageBreak/>
              <w:t>18</w:t>
            </w:r>
          </w:p>
        </w:tc>
        <w:tc>
          <w:tcPr>
            <w:tcW w:w="4280" w:type="dxa"/>
            <w:tcBorders>
              <w:top w:val="nil"/>
              <w:left w:val="nil"/>
              <w:bottom w:val="single" w:sz="4" w:space="0" w:color="auto"/>
              <w:right w:val="single" w:sz="4" w:space="0" w:color="auto"/>
            </w:tcBorders>
            <w:shd w:val="clear" w:color="auto" w:fill="auto"/>
            <w:vAlign w:val="center"/>
            <w:hideMark/>
          </w:tcPr>
          <w:p w14:paraId="4620760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forwards the PD and RIP to the CISC and CRTC for approval</w:t>
            </w:r>
          </w:p>
        </w:tc>
        <w:tc>
          <w:tcPr>
            <w:tcW w:w="940" w:type="dxa"/>
            <w:tcBorders>
              <w:top w:val="nil"/>
              <w:left w:val="nil"/>
              <w:bottom w:val="single" w:sz="4" w:space="0" w:color="auto"/>
              <w:right w:val="single" w:sz="4" w:space="0" w:color="auto"/>
            </w:tcBorders>
            <w:shd w:val="clear" w:color="auto" w:fill="auto"/>
            <w:vAlign w:val="center"/>
            <w:hideMark/>
          </w:tcPr>
          <w:p w14:paraId="665D976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2F854918"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2021-03-19</w:t>
            </w:r>
          </w:p>
        </w:tc>
        <w:tc>
          <w:tcPr>
            <w:tcW w:w="1820" w:type="dxa"/>
            <w:tcBorders>
              <w:top w:val="nil"/>
              <w:left w:val="nil"/>
              <w:bottom w:val="single" w:sz="4" w:space="0" w:color="auto"/>
              <w:right w:val="single" w:sz="4" w:space="0" w:color="auto"/>
            </w:tcBorders>
            <w:shd w:val="clear" w:color="auto" w:fill="auto"/>
            <w:vAlign w:val="center"/>
            <w:hideMark/>
          </w:tcPr>
          <w:p w14:paraId="2751E3EE"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2021-04-06</w:t>
            </w:r>
          </w:p>
        </w:tc>
      </w:tr>
      <w:tr w:rsidR="00345EE3" w:rsidRPr="007346BD" w14:paraId="3EF61BBB"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951FCC"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19</w:t>
            </w:r>
          </w:p>
        </w:tc>
        <w:tc>
          <w:tcPr>
            <w:tcW w:w="4280" w:type="dxa"/>
            <w:tcBorders>
              <w:top w:val="nil"/>
              <w:left w:val="nil"/>
              <w:bottom w:val="single" w:sz="4" w:space="0" w:color="auto"/>
              <w:right w:val="single" w:sz="4" w:space="0" w:color="auto"/>
            </w:tcBorders>
            <w:shd w:val="clear" w:color="auto" w:fill="auto"/>
            <w:vAlign w:val="center"/>
            <w:hideMark/>
          </w:tcPr>
          <w:p w14:paraId="02F1B44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Special Types of Telecommunications Service Users (911 PSAPs, alarm companies, ISPs, paging companies, etc.) to identify any concerns to RPC &amp; CRTC</w:t>
            </w:r>
          </w:p>
        </w:tc>
        <w:tc>
          <w:tcPr>
            <w:tcW w:w="940" w:type="dxa"/>
            <w:tcBorders>
              <w:top w:val="nil"/>
              <w:left w:val="nil"/>
              <w:bottom w:val="single" w:sz="4" w:space="0" w:color="auto"/>
              <w:right w:val="single" w:sz="4" w:space="0" w:color="auto"/>
            </w:tcBorders>
            <w:shd w:val="clear" w:color="auto" w:fill="auto"/>
            <w:vAlign w:val="center"/>
            <w:hideMark/>
          </w:tcPr>
          <w:p w14:paraId="0D9D88C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Special Users</w:t>
            </w:r>
          </w:p>
        </w:tc>
        <w:tc>
          <w:tcPr>
            <w:tcW w:w="1760" w:type="dxa"/>
            <w:tcBorders>
              <w:top w:val="nil"/>
              <w:left w:val="nil"/>
              <w:bottom w:val="single" w:sz="4" w:space="0" w:color="auto"/>
              <w:right w:val="single" w:sz="4" w:space="0" w:color="auto"/>
            </w:tcBorders>
            <w:shd w:val="clear" w:color="auto" w:fill="auto"/>
            <w:vAlign w:val="center"/>
            <w:hideMark/>
          </w:tcPr>
          <w:p w14:paraId="6F94AEE7"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3606D3BF" w14:textId="77777777" w:rsidR="00345EE3" w:rsidRPr="007346BD" w:rsidRDefault="00345EE3" w:rsidP="000141FD">
            <w:pPr>
              <w:jc w:val="right"/>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2021-04-06</w:t>
            </w:r>
          </w:p>
        </w:tc>
      </w:tr>
      <w:tr w:rsidR="00345EE3" w:rsidRPr="007346BD" w14:paraId="27C14114"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2AA8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20</w:t>
            </w:r>
          </w:p>
        </w:tc>
        <w:tc>
          <w:tcPr>
            <w:tcW w:w="4280" w:type="dxa"/>
            <w:tcBorders>
              <w:top w:val="nil"/>
              <w:left w:val="nil"/>
              <w:bottom w:val="single" w:sz="4" w:space="0" w:color="auto"/>
              <w:right w:val="single" w:sz="4" w:space="0" w:color="auto"/>
            </w:tcBorders>
            <w:shd w:val="clear" w:color="auto" w:fill="auto"/>
            <w:vAlign w:val="center"/>
            <w:hideMark/>
          </w:tcPr>
          <w:p w14:paraId="4FA3DAF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CRTC issues Telecom Decision approving the Relief Method, Relief Date, New NPA &amp; Relief Implementation Plan (RIP)</w:t>
            </w:r>
          </w:p>
        </w:tc>
        <w:tc>
          <w:tcPr>
            <w:tcW w:w="940" w:type="dxa"/>
            <w:tcBorders>
              <w:top w:val="nil"/>
              <w:left w:val="nil"/>
              <w:bottom w:val="single" w:sz="4" w:space="0" w:color="auto"/>
              <w:right w:val="single" w:sz="4" w:space="0" w:color="auto"/>
            </w:tcBorders>
            <w:shd w:val="clear" w:color="auto" w:fill="auto"/>
            <w:vAlign w:val="center"/>
            <w:hideMark/>
          </w:tcPr>
          <w:p w14:paraId="5C14609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CRTC</w:t>
            </w:r>
          </w:p>
        </w:tc>
        <w:tc>
          <w:tcPr>
            <w:tcW w:w="1760" w:type="dxa"/>
            <w:tcBorders>
              <w:top w:val="nil"/>
              <w:left w:val="nil"/>
              <w:bottom w:val="single" w:sz="4" w:space="0" w:color="auto"/>
              <w:right w:val="single" w:sz="4" w:space="0" w:color="auto"/>
            </w:tcBorders>
            <w:shd w:val="clear" w:color="auto" w:fill="auto"/>
            <w:vAlign w:val="center"/>
            <w:hideMark/>
          </w:tcPr>
          <w:p w14:paraId="14C990EA"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2021-04-06</w:t>
            </w:r>
          </w:p>
        </w:tc>
        <w:tc>
          <w:tcPr>
            <w:tcW w:w="1820" w:type="dxa"/>
            <w:tcBorders>
              <w:top w:val="nil"/>
              <w:left w:val="nil"/>
              <w:bottom w:val="single" w:sz="4" w:space="0" w:color="auto"/>
              <w:right w:val="single" w:sz="4" w:space="0" w:color="auto"/>
            </w:tcBorders>
            <w:shd w:val="clear" w:color="auto" w:fill="auto"/>
            <w:vAlign w:val="center"/>
            <w:hideMark/>
          </w:tcPr>
          <w:p w14:paraId="13C92C9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r>
      <w:tr w:rsidR="00345EE3" w:rsidRPr="007346BD" w14:paraId="0A78A0D2" w14:textId="77777777" w:rsidTr="000141F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EA5F0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21</w:t>
            </w:r>
          </w:p>
        </w:tc>
        <w:tc>
          <w:tcPr>
            <w:tcW w:w="4280" w:type="dxa"/>
            <w:tcBorders>
              <w:top w:val="nil"/>
              <w:left w:val="nil"/>
              <w:bottom w:val="single" w:sz="4" w:space="0" w:color="auto"/>
              <w:right w:val="single" w:sz="4" w:space="0" w:color="auto"/>
            </w:tcBorders>
            <w:shd w:val="clear" w:color="auto" w:fill="auto"/>
            <w:vAlign w:val="center"/>
            <w:hideMark/>
          </w:tcPr>
          <w:p w14:paraId="294C635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obtains relief NPA from NANPA</w:t>
            </w:r>
          </w:p>
        </w:tc>
        <w:tc>
          <w:tcPr>
            <w:tcW w:w="940" w:type="dxa"/>
            <w:tcBorders>
              <w:top w:val="nil"/>
              <w:left w:val="nil"/>
              <w:bottom w:val="single" w:sz="4" w:space="0" w:color="auto"/>
              <w:right w:val="single" w:sz="4" w:space="0" w:color="auto"/>
            </w:tcBorders>
            <w:shd w:val="clear" w:color="auto" w:fill="auto"/>
            <w:vAlign w:val="center"/>
            <w:hideMark/>
          </w:tcPr>
          <w:p w14:paraId="728AD0BF"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527723A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FA07A17"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r>
      <w:tr w:rsidR="00345EE3" w:rsidRPr="007346BD" w14:paraId="0DF92047" w14:textId="77777777" w:rsidTr="000141F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BE514F"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22</w:t>
            </w:r>
          </w:p>
        </w:tc>
        <w:tc>
          <w:tcPr>
            <w:tcW w:w="4280" w:type="dxa"/>
            <w:tcBorders>
              <w:top w:val="nil"/>
              <w:left w:val="nil"/>
              <w:bottom w:val="single" w:sz="4" w:space="0" w:color="auto"/>
              <w:right w:val="single" w:sz="4" w:space="0" w:color="auto"/>
            </w:tcBorders>
            <w:shd w:val="clear" w:color="auto" w:fill="auto"/>
            <w:vAlign w:val="center"/>
            <w:hideMark/>
          </w:tcPr>
          <w:p w14:paraId="3042264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develops the Planning Letter (PL)</w:t>
            </w:r>
          </w:p>
        </w:tc>
        <w:tc>
          <w:tcPr>
            <w:tcW w:w="940" w:type="dxa"/>
            <w:tcBorders>
              <w:top w:val="nil"/>
              <w:left w:val="nil"/>
              <w:bottom w:val="single" w:sz="4" w:space="0" w:color="auto"/>
              <w:right w:val="single" w:sz="4" w:space="0" w:color="auto"/>
            </w:tcBorders>
            <w:shd w:val="clear" w:color="auto" w:fill="auto"/>
            <w:vAlign w:val="center"/>
            <w:hideMark/>
          </w:tcPr>
          <w:p w14:paraId="74C459A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w:t>
            </w:r>
          </w:p>
        </w:tc>
        <w:tc>
          <w:tcPr>
            <w:tcW w:w="1760" w:type="dxa"/>
            <w:tcBorders>
              <w:top w:val="nil"/>
              <w:left w:val="nil"/>
              <w:bottom w:val="single" w:sz="4" w:space="0" w:color="auto"/>
              <w:right w:val="single" w:sz="4" w:space="0" w:color="auto"/>
            </w:tcBorders>
            <w:shd w:val="clear" w:color="auto" w:fill="auto"/>
            <w:vAlign w:val="center"/>
            <w:hideMark/>
          </w:tcPr>
          <w:p w14:paraId="2BB1056F"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12A472B"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r>
      <w:tr w:rsidR="00345EE3" w:rsidRPr="007346BD" w14:paraId="1A582DBF"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80D99"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23</w:t>
            </w:r>
          </w:p>
        </w:tc>
        <w:tc>
          <w:tcPr>
            <w:tcW w:w="4280" w:type="dxa"/>
            <w:tcBorders>
              <w:top w:val="nil"/>
              <w:left w:val="nil"/>
              <w:bottom w:val="single" w:sz="4" w:space="0" w:color="auto"/>
              <w:right w:val="single" w:sz="4" w:space="0" w:color="auto"/>
            </w:tcBorders>
            <w:shd w:val="clear" w:color="auto" w:fill="auto"/>
            <w:vAlign w:val="center"/>
            <w:hideMark/>
          </w:tcPr>
          <w:p w14:paraId="320E7D3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Task Forces, TSPs and users implement relief Relief Plan (starts upon CRTC approval of RIP and ends on Relief Date)</w:t>
            </w:r>
          </w:p>
        </w:tc>
        <w:tc>
          <w:tcPr>
            <w:tcW w:w="940" w:type="dxa"/>
            <w:tcBorders>
              <w:top w:val="nil"/>
              <w:left w:val="nil"/>
              <w:bottom w:val="single" w:sz="4" w:space="0" w:color="auto"/>
              <w:right w:val="single" w:sz="4" w:space="0" w:color="auto"/>
            </w:tcBorders>
            <w:shd w:val="clear" w:color="auto" w:fill="auto"/>
            <w:vAlign w:val="center"/>
            <w:hideMark/>
          </w:tcPr>
          <w:p w14:paraId="70E5E67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3EC7545F"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7FFCA52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1C2ED16C" w14:textId="77777777" w:rsidTr="000141F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DFBFF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24</w:t>
            </w:r>
          </w:p>
        </w:tc>
        <w:tc>
          <w:tcPr>
            <w:tcW w:w="4280" w:type="dxa"/>
            <w:tcBorders>
              <w:top w:val="nil"/>
              <w:left w:val="nil"/>
              <w:bottom w:val="single" w:sz="4" w:space="0" w:color="auto"/>
              <w:right w:val="single" w:sz="4" w:space="0" w:color="auto"/>
            </w:tcBorders>
            <w:shd w:val="clear" w:color="auto" w:fill="auto"/>
            <w:vAlign w:val="center"/>
            <w:hideMark/>
          </w:tcPr>
          <w:p w14:paraId="79D36C4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All Telecom Service Providers (TSPs) to develop and file individual consumer awareness programs with the CRTC (may be done collectively by Telecommunications Alliance) (starts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3EEE811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5EDB3555"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DFE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2021-12-01</w:t>
            </w:r>
          </w:p>
        </w:tc>
      </w:tr>
      <w:tr w:rsidR="00345EE3" w:rsidRPr="007346BD" w14:paraId="4BCD481E" w14:textId="77777777" w:rsidTr="000141F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4DA6D"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25</w:t>
            </w:r>
          </w:p>
        </w:tc>
        <w:tc>
          <w:tcPr>
            <w:tcW w:w="4280" w:type="dxa"/>
            <w:tcBorders>
              <w:top w:val="nil"/>
              <w:left w:val="nil"/>
              <w:bottom w:val="single" w:sz="4" w:space="0" w:color="auto"/>
              <w:right w:val="single" w:sz="4" w:space="0" w:color="auto"/>
            </w:tcBorders>
            <w:shd w:val="clear" w:color="auto" w:fill="auto"/>
            <w:vAlign w:val="center"/>
            <w:hideMark/>
          </w:tcPr>
          <w:p w14:paraId="5FDC584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 submits PL to NANPA</w:t>
            </w:r>
          </w:p>
        </w:tc>
        <w:tc>
          <w:tcPr>
            <w:tcW w:w="940" w:type="dxa"/>
            <w:tcBorders>
              <w:top w:val="nil"/>
              <w:left w:val="nil"/>
              <w:bottom w:val="single" w:sz="4" w:space="0" w:color="auto"/>
              <w:right w:val="single" w:sz="4" w:space="0" w:color="auto"/>
            </w:tcBorders>
            <w:shd w:val="clear" w:color="auto" w:fill="auto"/>
            <w:vAlign w:val="center"/>
            <w:hideMark/>
          </w:tcPr>
          <w:p w14:paraId="2334272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CNA</w:t>
            </w:r>
          </w:p>
        </w:tc>
        <w:tc>
          <w:tcPr>
            <w:tcW w:w="1760" w:type="dxa"/>
            <w:tcBorders>
              <w:top w:val="nil"/>
              <w:left w:val="nil"/>
              <w:bottom w:val="single" w:sz="4" w:space="0" w:color="auto"/>
              <w:right w:val="single" w:sz="4" w:space="0" w:color="auto"/>
            </w:tcBorders>
            <w:shd w:val="clear" w:color="auto" w:fill="auto"/>
            <w:vAlign w:val="center"/>
            <w:hideMark/>
          </w:tcPr>
          <w:p w14:paraId="22CE4727"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E8C6A0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r>
      <w:tr w:rsidR="00345EE3" w:rsidRPr="007346BD" w14:paraId="1A8C2707"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54871C"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26</w:t>
            </w:r>
          </w:p>
        </w:tc>
        <w:tc>
          <w:tcPr>
            <w:tcW w:w="4280" w:type="dxa"/>
            <w:tcBorders>
              <w:top w:val="nil"/>
              <w:left w:val="nil"/>
              <w:bottom w:val="single" w:sz="4" w:space="0" w:color="auto"/>
              <w:right w:val="single" w:sz="4" w:space="0" w:color="auto"/>
            </w:tcBorders>
            <w:shd w:val="clear" w:color="auto" w:fill="auto"/>
            <w:vAlign w:val="center"/>
            <w:hideMark/>
          </w:tcPr>
          <w:p w14:paraId="4ECFF95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NANPA receives and posts Planning Letter to NANPA website (within 2 weeks of receipt from the CNA)</w:t>
            </w:r>
          </w:p>
        </w:tc>
        <w:tc>
          <w:tcPr>
            <w:tcW w:w="940" w:type="dxa"/>
            <w:tcBorders>
              <w:top w:val="nil"/>
              <w:left w:val="nil"/>
              <w:bottom w:val="single" w:sz="4" w:space="0" w:color="auto"/>
              <w:right w:val="single" w:sz="4" w:space="0" w:color="auto"/>
            </w:tcBorders>
            <w:shd w:val="clear" w:color="auto" w:fill="auto"/>
            <w:vAlign w:val="center"/>
            <w:hideMark/>
          </w:tcPr>
          <w:p w14:paraId="1B9D52FA"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NANPA</w:t>
            </w:r>
          </w:p>
        </w:tc>
        <w:tc>
          <w:tcPr>
            <w:tcW w:w="1760" w:type="dxa"/>
            <w:tcBorders>
              <w:top w:val="nil"/>
              <w:left w:val="nil"/>
              <w:bottom w:val="single" w:sz="4" w:space="0" w:color="auto"/>
              <w:right w:val="single" w:sz="4" w:space="0" w:color="auto"/>
            </w:tcBorders>
            <w:shd w:val="clear" w:color="auto" w:fill="auto"/>
            <w:vAlign w:val="center"/>
            <w:hideMark/>
          </w:tcPr>
          <w:p w14:paraId="7D850886"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73A4F65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r>
      <w:tr w:rsidR="00345EE3" w:rsidRPr="007346BD" w14:paraId="2995288B"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1F7E9"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27</w:t>
            </w:r>
          </w:p>
        </w:tc>
        <w:tc>
          <w:tcPr>
            <w:tcW w:w="4280" w:type="dxa"/>
            <w:tcBorders>
              <w:top w:val="nil"/>
              <w:left w:val="nil"/>
              <w:bottom w:val="single" w:sz="4" w:space="0" w:color="auto"/>
              <w:right w:val="single" w:sz="4" w:space="0" w:color="auto"/>
            </w:tcBorders>
            <w:shd w:val="clear" w:color="auto" w:fill="auto"/>
            <w:vAlign w:val="center"/>
            <w:hideMark/>
          </w:tcPr>
          <w:p w14:paraId="65505A3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All TSPs implement consumer awareness activities (starts upon filing of Consumer Awareness Programs with the CRTC and is completed on the Relief Date)</w:t>
            </w:r>
          </w:p>
        </w:tc>
        <w:tc>
          <w:tcPr>
            <w:tcW w:w="940" w:type="dxa"/>
            <w:tcBorders>
              <w:top w:val="nil"/>
              <w:left w:val="nil"/>
              <w:bottom w:val="single" w:sz="4" w:space="0" w:color="auto"/>
              <w:right w:val="single" w:sz="4" w:space="0" w:color="auto"/>
            </w:tcBorders>
            <w:shd w:val="clear" w:color="auto" w:fill="auto"/>
            <w:vAlign w:val="center"/>
            <w:hideMark/>
          </w:tcPr>
          <w:p w14:paraId="56A2E9F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42F79D9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064E44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0E9A7CA6"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1264D"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28</w:t>
            </w:r>
          </w:p>
        </w:tc>
        <w:tc>
          <w:tcPr>
            <w:tcW w:w="4280" w:type="dxa"/>
            <w:tcBorders>
              <w:top w:val="nil"/>
              <w:left w:val="nil"/>
              <w:bottom w:val="single" w:sz="4" w:space="0" w:color="auto"/>
              <w:right w:val="single" w:sz="4" w:space="0" w:color="auto"/>
            </w:tcBorders>
            <w:shd w:val="clear" w:color="auto" w:fill="auto"/>
            <w:vAlign w:val="center"/>
            <w:hideMark/>
          </w:tcPr>
          <w:p w14:paraId="10672E9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Media release issued (in coordination with TSPs and/or Telecommunication Alliance) (may start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61732FC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vAlign w:val="center"/>
            <w:hideMark/>
          </w:tcPr>
          <w:p w14:paraId="1AFD6FE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3BF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2022-01-20</w:t>
            </w:r>
          </w:p>
        </w:tc>
      </w:tr>
      <w:tr w:rsidR="00345EE3" w:rsidRPr="007346BD" w14:paraId="391F35E3"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AC959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29</w:t>
            </w:r>
          </w:p>
        </w:tc>
        <w:tc>
          <w:tcPr>
            <w:tcW w:w="4280" w:type="dxa"/>
            <w:tcBorders>
              <w:top w:val="nil"/>
              <w:left w:val="nil"/>
              <w:bottom w:val="single" w:sz="4" w:space="0" w:color="auto"/>
              <w:right w:val="single" w:sz="4" w:space="0" w:color="auto"/>
            </w:tcBorders>
            <w:shd w:val="clear" w:color="auto" w:fill="auto"/>
            <w:vAlign w:val="center"/>
            <w:hideMark/>
          </w:tcPr>
          <w:p w14:paraId="12F39EE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All TSPs to notify all customers (including residence, business &amp; special customers) of the new overlay NPA (may start upon the filing of Consumer Awareness Programs with the CRTC)</w:t>
            </w:r>
          </w:p>
        </w:tc>
        <w:tc>
          <w:tcPr>
            <w:tcW w:w="940" w:type="dxa"/>
            <w:tcBorders>
              <w:top w:val="nil"/>
              <w:left w:val="nil"/>
              <w:bottom w:val="single" w:sz="4" w:space="0" w:color="auto"/>
              <w:right w:val="single" w:sz="4" w:space="0" w:color="auto"/>
            </w:tcBorders>
            <w:shd w:val="clear" w:color="auto" w:fill="auto"/>
            <w:vAlign w:val="center"/>
            <w:hideMark/>
          </w:tcPr>
          <w:p w14:paraId="272467C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DFEEE"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2021-12-01</w:t>
            </w:r>
          </w:p>
        </w:tc>
        <w:tc>
          <w:tcPr>
            <w:tcW w:w="1820" w:type="dxa"/>
            <w:tcBorders>
              <w:top w:val="nil"/>
              <w:left w:val="nil"/>
              <w:bottom w:val="single" w:sz="4" w:space="0" w:color="auto"/>
              <w:right w:val="single" w:sz="4" w:space="0" w:color="auto"/>
            </w:tcBorders>
            <w:shd w:val="clear" w:color="auto" w:fill="auto"/>
            <w:vAlign w:val="center"/>
            <w:hideMark/>
          </w:tcPr>
          <w:p w14:paraId="4019CEC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2022-01-20</w:t>
            </w:r>
          </w:p>
        </w:tc>
      </w:tr>
      <w:tr w:rsidR="00345EE3" w:rsidRPr="007346BD" w14:paraId="24A8101C"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30DC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30</w:t>
            </w:r>
          </w:p>
        </w:tc>
        <w:tc>
          <w:tcPr>
            <w:tcW w:w="4280" w:type="dxa"/>
            <w:tcBorders>
              <w:top w:val="nil"/>
              <w:left w:val="nil"/>
              <w:bottom w:val="single" w:sz="4" w:space="0" w:color="auto"/>
              <w:right w:val="single" w:sz="4" w:space="0" w:color="auto"/>
            </w:tcBorders>
            <w:shd w:val="clear" w:color="auto" w:fill="auto"/>
            <w:vAlign w:val="center"/>
            <w:hideMark/>
          </w:tcPr>
          <w:p w14:paraId="5C14234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iconectiv TRA database updates to add Exchange Areas to new overlay NPA (starts on the date that the PL is posted to the NANPA web site and must be completed by 6 months prior to the Relief Date)</w:t>
            </w:r>
          </w:p>
        </w:tc>
        <w:tc>
          <w:tcPr>
            <w:tcW w:w="940" w:type="dxa"/>
            <w:tcBorders>
              <w:top w:val="nil"/>
              <w:left w:val="nil"/>
              <w:bottom w:val="single" w:sz="4" w:space="0" w:color="auto"/>
              <w:right w:val="single" w:sz="4" w:space="0" w:color="auto"/>
            </w:tcBorders>
            <w:shd w:val="clear" w:color="auto" w:fill="auto"/>
            <w:vAlign w:val="center"/>
            <w:hideMark/>
          </w:tcPr>
          <w:p w14:paraId="0B99ECB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iconectiv TRA</w:t>
            </w:r>
          </w:p>
        </w:tc>
        <w:tc>
          <w:tcPr>
            <w:tcW w:w="1760" w:type="dxa"/>
            <w:tcBorders>
              <w:top w:val="nil"/>
              <w:left w:val="nil"/>
              <w:bottom w:val="single" w:sz="4" w:space="0" w:color="auto"/>
              <w:right w:val="single" w:sz="4" w:space="0" w:color="auto"/>
            </w:tcBorders>
            <w:shd w:val="clear" w:color="auto" w:fill="auto"/>
            <w:vAlign w:val="center"/>
            <w:hideMark/>
          </w:tcPr>
          <w:p w14:paraId="2B1A78AE"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1946309"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2021-11-17</w:t>
            </w:r>
          </w:p>
        </w:tc>
      </w:tr>
      <w:tr w:rsidR="00345EE3" w:rsidRPr="007346BD" w14:paraId="3DE16F62" w14:textId="77777777" w:rsidTr="000141FD">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7ED2B8"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31</w:t>
            </w:r>
          </w:p>
        </w:tc>
        <w:tc>
          <w:tcPr>
            <w:tcW w:w="4280" w:type="dxa"/>
            <w:tcBorders>
              <w:top w:val="nil"/>
              <w:left w:val="nil"/>
              <w:bottom w:val="single" w:sz="4" w:space="0" w:color="auto"/>
              <w:right w:val="single" w:sz="4" w:space="0" w:color="auto"/>
            </w:tcBorders>
            <w:shd w:val="clear" w:color="auto" w:fill="auto"/>
            <w:vAlign w:val="center"/>
            <w:hideMark/>
          </w:tcPr>
          <w:p w14:paraId="4266C0C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AFF37C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Telecom Service Users</w:t>
            </w:r>
          </w:p>
        </w:tc>
        <w:tc>
          <w:tcPr>
            <w:tcW w:w="1760" w:type="dxa"/>
            <w:tcBorders>
              <w:top w:val="nil"/>
              <w:left w:val="nil"/>
              <w:bottom w:val="single" w:sz="4" w:space="0" w:color="auto"/>
              <w:right w:val="single" w:sz="4" w:space="0" w:color="auto"/>
            </w:tcBorders>
            <w:shd w:val="clear" w:color="auto" w:fill="auto"/>
            <w:vAlign w:val="center"/>
            <w:hideMark/>
          </w:tcPr>
          <w:p w14:paraId="2C0C068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462D06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552E052F"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AE16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32</w:t>
            </w:r>
          </w:p>
        </w:tc>
        <w:tc>
          <w:tcPr>
            <w:tcW w:w="4280" w:type="dxa"/>
            <w:tcBorders>
              <w:top w:val="nil"/>
              <w:left w:val="nil"/>
              <w:bottom w:val="single" w:sz="4" w:space="0" w:color="auto"/>
              <w:right w:val="single" w:sz="4" w:space="0" w:color="auto"/>
            </w:tcBorders>
            <w:shd w:val="clear" w:color="auto" w:fill="auto"/>
            <w:vAlign w:val="center"/>
            <w:hideMark/>
          </w:tcPr>
          <w:p w14:paraId="6125642F"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Payphone Providers Reprogram Payphones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2815B6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Payphone Providers</w:t>
            </w:r>
          </w:p>
        </w:tc>
        <w:tc>
          <w:tcPr>
            <w:tcW w:w="1760" w:type="dxa"/>
            <w:tcBorders>
              <w:top w:val="nil"/>
              <w:left w:val="nil"/>
              <w:bottom w:val="single" w:sz="4" w:space="0" w:color="auto"/>
              <w:right w:val="single" w:sz="4" w:space="0" w:color="auto"/>
            </w:tcBorders>
            <w:shd w:val="clear" w:color="auto" w:fill="auto"/>
            <w:vAlign w:val="center"/>
            <w:hideMark/>
          </w:tcPr>
          <w:p w14:paraId="679B7F3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36B447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7FE93D81"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9BD4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lastRenderedPageBreak/>
              <w:t>33</w:t>
            </w:r>
          </w:p>
        </w:tc>
        <w:tc>
          <w:tcPr>
            <w:tcW w:w="4280" w:type="dxa"/>
            <w:tcBorders>
              <w:top w:val="nil"/>
              <w:left w:val="nil"/>
              <w:bottom w:val="single" w:sz="4" w:space="0" w:color="auto"/>
              <w:right w:val="single" w:sz="4" w:space="0" w:color="auto"/>
            </w:tcBorders>
            <w:shd w:val="clear" w:color="auto" w:fill="auto"/>
            <w:vAlign w:val="center"/>
            <w:hideMark/>
          </w:tcPr>
          <w:p w14:paraId="7C2E5701"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and database owners/operators to modify systems and industry databases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18CCACE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&amp; Database Owners</w:t>
            </w:r>
          </w:p>
        </w:tc>
        <w:tc>
          <w:tcPr>
            <w:tcW w:w="1760" w:type="dxa"/>
            <w:tcBorders>
              <w:top w:val="nil"/>
              <w:left w:val="nil"/>
              <w:bottom w:val="single" w:sz="4" w:space="0" w:color="auto"/>
              <w:right w:val="single" w:sz="4" w:space="0" w:color="auto"/>
            </w:tcBorders>
            <w:shd w:val="clear" w:color="auto" w:fill="auto"/>
            <w:vAlign w:val="center"/>
            <w:hideMark/>
          </w:tcPr>
          <w:p w14:paraId="7F114D1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5C84AC5"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16D1921C"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E98B2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34</w:t>
            </w:r>
          </w:p>
        </w:tc>
        <w:tc>
          <w:tcPr>
            <w:tcW w:w="4280" w:type="dxa"/>
            <w:tcBorders>
              <w:top w:val="nil"/>
              <w:left w:val="nil"/>
              <w:bottom w:val="single" w:sz="4" w:space="0" w:color="auto"/>
              <w:right w:val="single" w:sz="4" w:space="0" w:color="auto"/>
            </w:tcBorders>
            <w:shd w:val="clear" w:color="auto" w:fill="auto"/>
            <w:vAlign w:val="center"/>
            <w:hideMark/>
          </w:tcPr>
          <w:p w14:paraId="678D2D5D"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Operator Services &amp; Directory Assistance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2E1237D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0BF4A13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2D8EB8F"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49A0155D" w14:textId="77777777" w:rsidTr="000141F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F08C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35</w:t>
            </w:r>
          </w:p>
        </w:tc>
        <w:tc>
          <w:tcPr>
            <w:tcW w:w="4280" w:type="dxa"/>
            <w:tcBorders>
              <w:top w:val="nil"/>
              <w:left w:val="nil"/>
              <w:bottom w:val="single" w:sz="4" w:space="0" w:color="auto"/>
              <w:right w:val="single" w:sz="4" w:space="0" w:color="auto"/>
            </w:tcBorders>
            <w:shd w:val="clear" w:color="auto" w:fill="auto"/>
            <w:vAlign w:val="center"/>
            <w:hideMark/>
          </w:tcPr>
          <w:p w14:paraId="075F79A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Directory Publisher Readiness for overlays (ability to identify the NPA in telephone numbers in the directory published after the Overlay NPA is activated)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4CAD59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Directory Publishers</w:t>
            </w:r>
          </w:p>
        </w:tc>
        <w:tc>
          <w:tcPr>
            <w:tcW w:w="1760" w:type="dxa"/>
            <w:tcBorders>
              <w:top w:val="nil"/>
              <w:left w:val="nil"/>
              <w:bottom w:val="single" w:sz="4" w:space="0" w:color="auto"/>
              <w:right w:val="single" w:sz="4" w:space="0" w:color="auto"/>
            </w:tcBorders>
            <w:shd w:val="clear" w:color="auto" w:fill="auto"/>
            <w:vAlign w:val="center"/>
            <w:hideMark/>
          </w:tcPr>
          <w:p w14:paraId="24709946"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EB4D019"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542ADEFA" w14:textId="77777777" w:rsidTr="000141F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60792A"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36</w:t>
            </w:r>
          </w:p>
        </w:tc>
        <w:tc>
          <w:tcPr>
            <w:tcW w:w="4280" w:type="dxa"/>
            <w:tcBorders>
              <w:top w:val="nil"/>
              <w:left w:val="nil"/>
              <w:bottom w:val="single" w:sz="4" w:space="0" w:color="auto"/>
              <w:right w:val="single" w:sz="4" w:space="0" w:color="auto"/>
            </w:tcBorders>
            <w:shd w:val="clear" w:color="auto" w:fill="auto"/>
            <w:vAlign w:val="center"/>
            <w:hideMark/>
          </w:tcPr>
          <w:p w14:paraId="1914F4B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9-1-1 Systems and Databases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53FCA34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PSAPS, 9 1 1 Service Providers &amp; TSPs</w:t>
            </w:r>
          </w:p>
        </w:tc>
        <w:tc>
          <w:tcPr>
            <w:tcW w:w="1760" w:type="dxa"/>
            <w:tcBorders>
              <w:top w:val="nil"/>
              <w:left w:val="nil"/>
              <w:bottom w:val="single" w:sz="4" w:space="0" w:color="auto"/>
              <w:right w:val="single" w:sz="4" w:space="0" w:color="auto"/>
            </w:tcBorders>
            <w:shd w:val="clear" w:color="auto" w:fill="auto"/>
            <w:vAlign w:val="center"/>
            <w:hideMark/>
          </w:tcPr>
          <w:p w14:paraId="1E11181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0D4F0E9"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22D23C07"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B90FD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37</w:t>
            </w:r>
          </w:p>
        </w:tc>
        <w:tc>
          <w:tcPr>
            <w:tcW w:w="4280" w:type="dxa"/>
            <w:tcBorders>
              <w:top w:val="nil"/>
              <w:left w:val="nil"/>
              <w:bottom w:val="single" w:sz="4" w:space="0" w:color="auto"/>
              <w:right w:val="single" w:sz="4" w:space="0" w:color="auto"/>
            </w:tcBorders>
            <w:shd w:val="clear" w:color="auto" w:fill="auto"/>
            <w:vAlign w:val="center"/>
            <w:hideMark/>
          </w:tcPr>
          <w:p w14:paraId="55A1579D"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Network Systems &amp; Equipment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29AAF7D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1EF25908"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24E59A7"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166B2F62"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55A2A5"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38</w:t>
            </w:r>
          </w:p>
        </w:tc>
        <w:tc>
          <w:tcPr>
            <w:tcW w:w="4280" w:type="dxa"/>
            <w:tcBorders>
              <w:top w:val="nil"/>
              <w:left w:val="nil"/>
              <w:bottom w:val="single" w:sz="4" w:space="0" w:color="auto"/>
              <w:right w:val="single" w:sz="4" w:space="0" w:color="auto"/>
            </w:tcBorders>
            <w:shd w:val="clear" w:color="auto" w:fill="auto"/>
            <w:vAlign w:val="center"/>
            <w:hideMark/>
          </w:tcPr>
          <w:p w14:paraId="4E4D866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Service Order &amp; Business System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F2B18C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03627CF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745FB337"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01578CE4"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57362"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39</w:t>
            </w:r>
          </w:p>
        </w:tc>
        <w:tc>
          <w:tcPr>
            <w:tcW w:w="4280" w:type="dxa"/>
            <w:tcBorders>
              <w:top w:val="nil"/>
              <w:left w:val="nil"/>
              <w:bottom w:val="single" w:sz="4" w:space="0" w:color="auto"/>
              <w:right w:val="single" w:sz="4" w:space="0" w:color="auto"/>
            </w:tcBorders>
            <w:shd w:val="clear" w:color="auto" w:fill="auto"/>
            <w:vAlign w:val="center"/>
            <w:hideMark/>
          </w:tcPr>
          <w:p w14:paraId="5128339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International Gateway Switch Translations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E50228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Int’l TSPs</w:t>
            </w:r>
          </w:p>
        </w:tc>
        <w:tc>
          <w:tcPr>
            <w:tcW w:w="1760" w:type="dxa"/>
            <w:tcBorders>
              <w:top w:val="nil"/>
              <w:left w:val="nil"/>
              <w:bottom w:val="single" w:sz="4" w:space="0" w:color="auto"/>
              <w:right w:val="single" w:sz="4" w:space="0" w:color="auto"/>
            </w:tcBorders>
            <w:shd w:val="clear" w:color="auto" w:fill="auto"/>
            <w:vAlign w:val="center"/>
            <w:hideMark/>
          </w:tcPr>
          <w:p w14:paraId="3348E2B1"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E2D77BF"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3AA75803"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C4CAA4"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40</w:t>
            </w:r>
          </w:p>
        </w:tc>
        <w:tc>
          <w:tcPr>
            <w:tcW w:w="4280" w:type="dxa"/>
            <w:tcBorders>
              <w:top w:val="nil"/>
              <w:left w:val="nil"/>
              <w:bottom w:val="single" w:sz="4" w:space="0" w:color="auto"/>
              <w:right w:val="single" w:sz="4" w:space="0" w:color="auto"/>
            </w:tcBorders>
            <w:shd w:val="clear" w:color="auto" w:fill="auto"/>
            <w:vAlign w:val="center"/>
            <w:hideMark/>
          </w:tcPr>
          <w:p w14:paraId="169EB7D2"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Canadian Local Number Portability Consortium (CLNPC)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61FEA1C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CLNPC &amp; NPAC</w:t>
            </w:r>
          </w:p>
        </w:tc>
        <w:tc>
          <w:tcPr>
            <w:tcW w:w="1760" w:type="dxa"/>
            <w:tcBorders>
              <w:top w:val="nil"/>
              <w:left w:val="nil"/>
              <w:bottom w:val="single" w:sz="4" w:space="0" w:color="auto"/>
              <w:right w:val="single" w:sz="4" w:space="0" w:color="auto"/>
            </w:tcBorders>
            <w:shd w:val="clear" w:color="auto" w:fill="auto"/>
            <w:vAlign w:val="center"/>
            <w:hideMark/>
          </w:tcPr>
          <w:p w14:paraId="0091577B"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2D5AEFF"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6AE3AAFC"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83532"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41</w:t>
            </w:r>
          </w:p>
        </w:tc>
        <w:tc>
          <w:tcPr>
            <w:tcW w:w="4280" w:type="dxa"/>
            <w:tcBorders>
              <w:top w:val="nil"/>
              <w:left w:val="nil"/>
              <w:bottom w:val="single" w:sz="4" w:space="0" w:color="auto"/>
              <w:right w:val="single" w:sz="4" w:space="0" w:color="auto"/>
            </w:tcBorders>
            <w:shd w:val="clear" w:color="auto" w:fill="auto"/>
            <w:vAlign w:val="center"/>
            <w:hideMark/>
          </w:tcPr>
          <w:p w14:paraId="274D8B4B"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Toll Free SMS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64E584B3"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Toll TSPs</w:t>
            </w:r>
          </w:p>
        </w:tc>
        <w:tc>
          <w:tcPr>
            <w:tcW w:w="1760" w:type="dxa"/>
            <w:tcBorders>
              <w:top w:val="nil"/>
              <w:left w:val="nil"/>
              <w:bottom w:val="single" w:sz="4" w:space="0" w:color="auto"/>
              <w:right w:val="single" w:sz="4" w:space="0" w:color="auto"/>
            </w:tcBorders>
            <w:shd w:val="clear" w:color="auto" w:fill="auto"/>
            <w:vAlign w:val="center"/>
            <w:hideMark/>
          </w:tcPr>
          <w:p w14:paraId="5420B9AB"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67FAB8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3437367E" w14:textId="77777777" w:rsidTr="000141F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3830D"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42</w:t>
            </w:r>
          </w:p>
        </w:tc>
        <w:tc>
          <w:tcPr>
            <w:tcW w:w="4280" w:type="dxa"/>
            <w:tcBorders>
              <w:top w:val="nil"/>
              <w:left w:val="nil"/>
              <w:bottom w:val="single" w:sz="4" w:space="0" w:color="auto"/>
              <w:right w:val="single" w:sz="4" w:space="0" w:color="auto"/>
            </w:tcBorders>
            <w:shd w:val="clear" w:color="auto" w:fill="auto"/>
            <w:vAlign w:val="center"/>
            <w:hideMark/>
          </w:tcPr>
          <w:p w14:paraId="5C676D2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940" w:type="dxa"/>
            <w:tcBorders>
              <w:top w:val="nil"/>
              <w:left w:val="nil"/>
              <w:bottom w:val="single" w:sz="4" w:space="0" w:color="auto"/>
              <w:right w:val="single" w:sz="4" w:space="0" w:color="auto"/>
            </w:tcBorders>
            <w:shd w:val="clear" w:color="auto" w:fill="auto"/>
            <w:vAlign w:val="center"/>
            <w:hideMark/>
          </w:tcPr>
          <w:p w14:paraId="06D34C6F"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7327FAF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FD2C75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2021-11-21</w:t>
            </w:r>
          </w:p>
        </w:tc>
      </w:tr>
      <w:tr w:rsidR="00345EE3" w:rsidRPr="007346BD" w14:paraId="0DB951B1" w14:textId="77777777" w:rsidTr="000141FD">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32555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43</w:t>
            </w:r>
          </w:p>
        </w:tc>
        <w:tc>
          <w:tcPr>
            <w:tcW w:w="4280" w:type="dxa"/>
            <w:tcBorders>
              <w:top w:val="nil"/>
              <w:left w:val="nil"/>
              <w:bottom w:val="single" w:sz="4" w:space="0" w:color="auto"/>
              <w:right w:val="single" w:sz="4" w:space="0" w:color="auto"/>
            </w:tcBorders>
            <w:shd w:val="clear" w:color="auto" w:fill="auto"/>
            <w:vAlign w:val="center"/>
            <w:hideMark/>
          </w:tcPr>
          <w:p w14:paraId="3700D51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35FB3E60"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0294C81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DAED8"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2022-01-26</w:t>
            </w:r>
          </w:p>
        </w:tc>
      </w:tr>
      <w:tr w:rsidR="00345EE3" w:rsidRPr="007346BD" w14:paraId="19457F3D"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FA6C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44</w:t>
            </w:r>
          </w:p>
        </w:tc>
        <w:tc>
          <w:tcPr>
            <w:tcW w:w="4280" w:type="dxa"/>
            <w:tcBorders>
              <w:top w:val="nil"/>
              <w:left w:val="nil"/>
              <w:bottom w:val="single" w:sz="4" w:space="0" w:color="auto"/>
              <w:right w:val="single" w:sz="4" w:space="0" w:color="auto"/>
            </w:tcBorders>
            <w:shd w:val="clear" w:color="auto" w:fill="auto"/>
            <w:vAlign w:val="center"/>
            <w:hideMark/>
          </w:tcPr>
          <w:p w14:paraId="512DF1F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All international and domestic Telecommunications Service Providers (TSPs) must activate the new NPA in their networks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6AA86A1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59FBF57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5882A"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2022-01-26</w:t>
            </w:r>
          </w:p>
        </w:tc>
      </w:tr>
      <w:tr w:rsidR="00345EE3" w:rsidRPr="007346BD" w14:paraId="6E40432F"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2F01AF"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45</w:t>
            </w:r>
          </w:p>
        </w:tc>
        <w:tc>
          <w:tcPr>
            <w:tcW w:w="4280" w:type="dxa"/>
            <w:tcBorders>
              <w:top w:val="nil"/>
              <w:left w:val="nil"/>
              <w:bottom w:val="single" w:sz="4" w:space="0" w:color="auto"/>
              <w:right w:val="single" w:sz="4" w:space="0" w:color="auto"/>
            </w:tcBorders>
            <w:shd w:val="clear" w:color="auto" w:fill="auto"/>
            <w:vAlign w:val="center"/>
            <w:hideMark/>
          </w:tcPr>
          <w:p w14:paraId="186044B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Activation date for Overlay NPA Test CO Codes and Test Numbers in network (should be completed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40398F94"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B45EBD7"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9775"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2022-01-26</w:t>
            </w:r>
          </w:p>
        </w:tc>
      </w:tr>
      <w:tr w:rsidR="00345EE3" w:rsidRPr="007346BD" w14:paraId="20FB11E4"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5E608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lastRenderedPageBreak/>
              <w:t>46</w:t>
            </w:r>
          </w:p>
        </w:tc>
        <w:tc>
          <w:tcPr>
            <w:tcW w:w="4280" w:type="dxa"/>
            <w:tcBorders>
              <w:top w:val="nil"/>
              <w:left w:val="nil"/>
              <w:bottom w:val="single" w:sz="4" w:space="0" w:color="auto"/>
              <w:right w:val="single" w:sz="4" w:space="0" w:color="auto"/>
            </w:tcBorders>
            <w:shd w:val="clear" w:color="auto" w:fill="auto"/>
            <w:vAlign w:val="center"/>
            <w:hideMark/>
          </w:tcPr>
          <w:p w14:paraId="69AAF270"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Inter-Carrier Testing Period (subject to Inter-Carrier Network Test Plans) (starts about 3 months prior to the Relief Date, and ends about 1 month after the Relief Date)</w:t>
            </w:r>
          </w:p>
        </w:tc>
        <w:tc>
          <w:tcPr>
            <w:tcW w:w="940" w:type="dxa"/>
            <w:tcBorders>
              <w:top w:val="nil"/>
              <w:left w:val="nil"/>
              <w:bottom w:val="single" w:sz="4" w:space="0" w:color="auto"/>
              <w:right w:val="single" w:sz="4" w:space="0" w:color="auto"/>
            </w:tcBorders>
            <w:shd w:val="clear" w:color="auto" w:fill="auto"/>
            <w:vAlign w:val="center"/>
            <w:hideMark/>
          </w:tcPr>
          <w:p w14:paraId="5E239E22"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&amp; 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6A53"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2022-01-26</w:t>
            </w:r>
          </w:p>
        </w:tc>
        <w:tc>
          <w:tcPr>
            <w:tcW w:w="1820" w:type="dxa"/>
            <w:tcBorders>
              <w:top w:val="nil"/>
              <w:left w:val="nil"/>
              <w:bottom w:val="single" w:sz="4" w:space="0" w:color="auto"/>
              <w:right w:val="single" w:sz="4" w:space="0" w:color="auto"/>
            </w:tcBorders>
            <w:shd w:val="clear" w:color="auto" w:fill="auto"/>
            <w:vAlign w:val="center"/>
            <w:hideMark/>
          </w:tcPr>
          <w:p w14:paraId="34D9C22D"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2022-04-26</w:t>
            </w:r>
          </w:p>
        </w:tc>
      </w:tr>
      <w:tr w:rsidR="00345EE3" w:rsidRPr="007346BD" w14:paraId="29BBCE51"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A0DA0"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47</w:t>
            </w:r>
          </w:p>
        </w:tc>
        <w:tc>
          <w:tcPr>
            <w:tcW w:w="4280" w:type="dxa"/>
            <w:tcBorders>
              <w:top w:val="nil"/>
              <w:left w:val="nil"/>
              <w:bottom w:val="single" w:sz="4" w:space="0" w:color="auto"/>
              <w:right w:val="single" w:sz="4" w:space="0" w:color="auto"/>
            </w:tcBorders>
            <w:shd w:val="clear" w:color="auto" w:fill="auto"/>
            <w:vAlign w:val="center"/>
            <w:hideMark/>
          </w:tcPr>
          <w:p w14:paraId="60199CFF"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to submit Progress Report #1 to NITF and CATF (starts on commencement of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51A8D5BA"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1A69"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2022-01-27</w:t>
            </w:r>
          </w:p>
        </w:tc>
        <w:tc>
          <w:tcPr>
            <w:tcW w:w="1820" w:type="dxa"/>
            <w:tcBorders>
              <w:top w:val="nil"/>
              <w:left w:val="nil"/>
              <w:bottom w:val="single" w:sz="4" w:space="0" w:color="auto"/>
              <w:right w:val="single" w:sz="4" w:space="0" w:color="auto"/>
            </w:tcBorders>
            <w:shd w:val="clear" w:color="auto" w:fill="auto"/>
            <w:vAlign w:val="center"/>
            <w:hideMark/>
          </w:tcPr>
          <w:p w14:paraId="322DFFD1"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2022-02-03</w:t>
            </w:r>
          </w:p>
        </w:tc>
      </w:tr>
      <w:tr w:rsidR="00345EE3" w:rsidRPr="007346BD" w14:paraId="1080F876"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E6C7A7"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48</w:t>
            </w:r>
          </w:p>
        </w:tc>
        <w:tc>
          <w:tcPr>
            <w:tcW w:w="4280" w:type="dxa"/>
            <w:tcBorders>
              <w:top w:val="nil"/>
              <w:left w:val="nil"/>
              <w:bottom w:val="single" w:sz="4" w:space="0" w:color="auto"/>
              <w:right w:val="single" w:sz="4" w:space="0" w:color="auto"/>
            </w:tcBorders>
            <w:shd w:val="clear" w:color="auto" w:fill="auto"/>
            <w:vAlign w:val="center"/>
            <w:hideMark/>
          </w:tcPr>
          <w:p w14:paraId="44861D6C"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and CATF develop &amp; submit Progress Report #1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6823843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3593EC80"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2022-02-03</w:t>
            </w:r>
          </w:p>
        </w:tc>
        <w:tc>
          <w:tcPr>
            <w:tcW w:w="1820" w:type="dxa"/>
            <w:tcBorders>
              <w:top w:val="nil"/>
              <w:left w:val="nil"/>
              <w:bottom w:val="single" w:sz="4" w:space="0" w:color="auto"/>
              <w:right w:val="single" w:sz="4" w:space="0" w:color="auto"/>
            </w:tcBorders>
            <w:shd w:val="clear" w:color="auto" w:fill="auto"/>
            <w:vAlign w:val="center"/>
            <w:hideMark/>
          </w:tcPr>
          <w:p w14:paraId="06E4BF06"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2022-02-10</w:t>
            </w:r>
          </w:p>
        </w:tc>
      </w:tr>
      <w:tr w:rsidR="00345EE3" w:rsidRPr="007346BD" w14:paraId="4C722C00"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C891F2"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49</w:t>
            </w:r>
          </w:p>
        </w:tc>
        <w:tc>
          <w:tcPr>
            <w:tcW w:w="4280" w:type="dxa"/>
            <w:tcBorders>
              <w:top w:val="nil"/>
              <w:left w:val="nil"/>
              <w:bottom w:val="single" w:sz="4" w:space="0" w:color="auto"/>
              <w:right w:val="single" w:sz="4" w:space="0" w:color="auto"/>
            </w:tcBorders>
            <w:shd w:val="clear" w:color="auto" w:fill="auto"/>
            <w:vAlign w:val="center"/>
            <w:hideMark/>
          </w:tcPr>
          <w:p w14:paraId="2F93CAE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submits Progress Report #1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53DBDF8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w:t>
            </w:r>
          </w:p>
        </w:tc>
        <w:tc>
          <w:tcPr>
            <w:tcW w:w="1760" w:type="dxa"/>
            <w:tcBorders>
              <w:top w:val="nil"/>
              <w:left w:val="nil"/>
              <w:bottom w:val="single" w:sz="4" w:space="0" w:color="auto"/>
              <w:right w:val="single" w:sz="4" w:space="0" w:color="auto"/>
            </w:tcBorders>
            <w:shd w:val="clear" w:color="auto" w:fill="auto"/>
            <w:vAlign w:val="center"/>
            <w:hideMark/>
          </w:tcPr>
          <w:p w14:paraId="351B0F31"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2022-02-10</w:t>
            </w:r>
          </w:p>
        </w:tc>
        <w:tc>
          <w:tcPr>
            <w:tcW w:w="1820" w:type="dxa"/>
            <w:tcBorders>
              <w:top w:val="nil"/>
              <w:left w:val="nil"/>
              <w:bottom w:val="single" w:sz="4" w:space="0" w:color="auto"/>
              <w:right w:val="single" w:sz="4" w:space="0" w:color="auto"/>
            </w:tcBorders>
            <w:shd w:val="clear" w:color="auto" w:fill="auto"/>
            <w:vAlign w:val="center"/>
            <w:hideMark/>
          </w:tcPr>
          <w:p w14:paraId="6A2299C6"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2022-02-24</w:t>
            </w:r>
          </w:p>
        </w:tc>
      </w:tr>
      <w:tr w:rsidR="00345EE3" w:rsidRPr="007346BD" w14:paraId="2E422CCB"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0EEB7E"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50</w:t>
            </w:r>
          </w:p>
        </w:tc>
        <w:tc>
          <w:tcPr>
            <w:tcW w:w="4280" w:type="dxa"/>
            <w:tcBorders>
              <w:top w:val="nil"/>
              <w:left w:val="nil"/>
              <w:bottom w:val="single" w:sz="4" w:space="0" w:color="auto"/>
              <w:right w:val="single" w:sz="4" w:space="0" w:color="auto"/>
            </w:tcBorders>
            <w:shd w:val="clear" w:color="auto" w:fill="auto"/>
            <w:vAlign w:val="center"/>
            <w:hideMark/>
          </w:tcPr>
          <w:p w14:paraId="7E6D256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Relief Date (earliest date when CO Codes in new NPA may be activated)</w:t>
            </w:r>
          </w:p>
        </w:tc>
        <w:tc>
          <w:tcPr>
            <w:tcW w:w="940" w:type="dxa"/>
            <w:tcBorders>
              <w:top w:val="nil"/>
              <w:left w:val="nil"/>
              <w:bottom w:val="single" w:sz="4" w:space="0" w:color="auto"/>
              <w:right w:val="single" w:sz="4" w:space="0" w:color="auto"/>
            </w:tcBorders>
            <w:shd w:val="clear" w:color="auto" w:fill="auto"/>
            <w:vAlign w:val="center"/>
            <w:hideMark/>
          </w:tcPr>
          <w:p w14:paraId="3C40B816"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9E2EB8D"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3173459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2022-03-26</w:t>
            </w:r>
          </w:p>
        </w:tc>
      </w:tr>
      <w:tr w:rsidR="00345EE3" w:rsidRPr="007346BD" w14:paraId="0D7A18B7"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D2749"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51</w:t>
            </w:r>
          </w:p>
        </w:tc>
        <w:tc>
          <w:tcPr>
            <w:tcW w:w="4280" w:type="dxa"/>
            <w:tcBorders>
              <w:top w:val="nil"/>
              <w:left w:val="nil"/>
              <w:bottom w:val="single" w:sz="4" w:space="0" w:color="auto"/>
              <w:right w:val="single" w:sz="4" w:space="0" w:color="auto"/>
            </w:tcBorders>
            <w:shd w:val="clear" w:color="auto" w:fill="auto"/>
            <w:vAlign w:val="center"/>
            <w:hideMark/>
          </w:tcPr>
          <w:p w14:paraId="6298F68E"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940" w:type="dxa"/>
            <w:tcBorders>
              <w:top w:val="nil"/>
              <w:left w:val="nil"/>
              <w:bottom w:val="single" w:sz="4" w:space="0" w:color="auto"/>
              <w:right w:val="single" w:sz="4" w:space="0" w:color="auto"/>
            </w:tcBorders>
            <w:shd w:val="clear" w:color="auto" w:fill="auto"/>
            <w:vAlign w:val="center"/>
            <w:hideMark/>
          </w:tcPr>
          <w:p w14:paraId="21379A0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6D1CBC5B"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2022-03-28</w:t>
            </w:r>
          </w:p>
        </w:tc>
        <w:tc>
          <w:tcPr>
            <w:tcW w:w="1820" w:type="dxa"/>
            <w:tcBorders>
              <w:top w:val="nil"/>
              <w:left w:val="nil"/>
              <w:bottom w:val="single" w:sz="4" w:space="0" w:color="auto"/>
              <w:right w:val="single" w:sz="4" w:space="0" w:color="auto"/>
            </w:tcBorders>
            <w:shd w:val="clear" w:color="auto" w:fill="auto"/>
            <w:vAlign w:val="center"/>
            <w:hideMark/>
          </w:tcPr>
          <w:p w14:paraId="0272E9A5"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2022-04-11</w:t>
            </w:r>
          </w:p>
        </w:tc>
      </w:tr>
      <w:tr w:rsidR="00345EE3" w:rsidRPr="007346BD" w14:paraId="56FE17F3"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2D9AF"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52</w:t>
            </w:r>
          </w:p>
        </w:tc>
        <w:tc>
          <w:tcPr>
            <w:tcW w:w="4280" w:type="dxa"/>
            <w:tcBorders>
              <w:top w:val="nil"/>
              <w:left w:val="nil"/>
              <w:bottom w:val="single" w:sz="4" w:space="0" w:color="auto"/>
              <w:right w:val="single" w:sz="4" w:space="0" w:color="auto"/>
            </w:tcBorders>
            <w:shd w:val="clear" w:color="auto" w:fill="auto"/>
            <w:vAlign w:val="center"/>
            <w:hideMark/>
          </w:tcPr>
          <w:p w14:paraId="0E35D7B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42A0F90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347E0C7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2022-04-12</w:t>
            </w:r>
          </w:p>
        </w:tc>
        <w:tc>
          <w:tcPr>
            <w:tcW w:w="1820" w:type="dxa"/>
            <w:tcBorders>
              <w:top w:val="nil"/>
              <w:left w:val="nil"/>
              <w:bottom w:val="single" w:sz="4" w:space="0" w:color="auto"/>
              <w:right w:val="single" w:sz="4" w:space="0" w:color="auto"/>
            </w:tcBorders>
            <w:shd w:val="clear" w:color="auto" w:fill="auto"/>
            <w:vAlign w:val="center"/>
            <w:hideMark/>
          </w:tcPr>
          <w:p w14:paraId="62B1B87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2022-04-27</w:t>
            </w:r>
          </w:p>
        </w:tc>
      </w:tr>
      <w:tr w:rsidR="00345EE3" w:rsidRPr="007346BD" w14:paraId="02301418" w14:textId="77777777" w:rsidTr="000141F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E9AF00"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53</w:t>
            </w:r>
          </w:p>
        </w:tc>
        <w:tc>
          <w:tcPr>
            <w:tcW w:w="4280" w:type="dxa"/>
            <w:tcBorders>
              <w:top w:val="nil"/>
              <w:left w:val="nil"/>
              <w:bottom w:val="single" w:sz="4" w:space="0" w:color="auto"/>
              <w:right w:val="single" w:sz="4" w:space="0" w:color="auto"/>
            </w:tcBorders>
            <w:shd w:val="clear" w:color="auto" w:fill="auto"/>
            <w:vAlign w:val="center"/>
            <w:hideMark/>
          </w:tcPr>
          <w:p w14:paraId="5BEB782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The RPC submits Final Progress Report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736D5265"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w:t>
            </w:r>
          </w:p>
        </w:tc>
        <w:tc>
          <w:tcPr>
            <w:tcW w:w="1760" w:type="dxa"/>
            <w:tcBorders>
              <w:top w:val="nil"/>
              <w:left w:val="nil"/>
              <w:bottom w:val="single" w:sz="4" w:space="0" w:color="auto"/>
              <w:right w:val="single" w:sz="4" w:space="0" w:color="auto"/>
            </w:tcBorders>
            <w:shd w:val="clear" w:color="auto" w:fill="auto"/>
            <w:vAlign w:val="center"/>
            <w:hideMark/>
          </w:tcPr>
          <w:p w14:paraId="43FEF1EA"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2022-04-27</w:t>
            </w:r>
          </w:p>
        </w:tc>
        <w:tc>
          <w:tcPr>
            <w:tcW w:w="1820" w:type="dxa"/>
            <w:tcBorders>
              <w:top w:val="nil"/>
              <w:left w:val="nil"/>
              <w:bottom w:val="single" w:sz="4" w:space="0" w:color="auto"/>
              <w:right w:val="single" w:sz="4" w:space="0" w:color="auto"/>
            </w:tcBorders>
            <w:shd w:val="clear" w:color="auto" w:fill="auto"/>
            <w:vAlign w:val="center"/>
            <w:hideMark/>
          </w:tcPr>
          <w:p w14:paraId="2693765A"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2022-05-11</w:t>
            </w:r>
          </w:p>
        </w:tc>
      </w:tr>
      <w:tr w:rsidR="00345EE3" w:rsidRPr="007346BD" w14:paraId="2D98870B" w14:textId="77777777" w:rsidTr="000141F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F957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54</w:t>
            </w:r>
          </w:p>
        </w:tc>
        <w:tc>
          <w:tcPr>
            <w:tcW w:w="4280" w:type="dxa"/>
            <w:tcBorders>
              <w:top w:val="nil"/>
              <w:left w:val="nil"/>
              <w:bottom w:val="single" w:sz="4" w:space="0" w:color="auto"/>
              <w:right w:val="single" w:sz="4" w:space="0" w:color="auto"/>
            </w:tcBorders>
            <w:shd w:val="clear" w:color="auto" w:fill="auto"/>
            <w:vAlign w:val="center"/>
            <w:hideMark/>
          </w:tcPr>
          <w:p w14:paraId="7E94D6C8"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 disconnect Test Codes &amp; Numbers, and submit Part 1 form to return Test Codes (starts 1 month after Relief Date and allows 1 month for completion)</w:t>
            </w:r>
          </w:p>
        </w:tc>
        <w:tc>
          <w:tcPr>
            <w:tcW w:w="940" w:type="dxa"/>
            <w:tcBorders>
              <w:top w:val="nil"/>
              <w:left w:val="nil"/>
              <w:bottom w:val="single" w:sz="4" w:space="0" w:color="auto"/>
              <w:right w:val="single" w:sz="4" w:space="0" w:color="auto"/>
            </w:tcBorders>
            <w:shd w:val="clear" w:color="auto" w:fill="auto"/>
            <w:vAlign w:val="center"/>
            <w:hideMark/>
          </w:tcPr>
          <w:p w14:paraId="2F00B979"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TSPs</w:t>
            </w:r>
          </w:p>
        </w:tc>
        <w:tc>
          <w:tcPr>
            <w:tcW w:w="1760" w:type="dxa"/>
            <w:tcBorders>
              <w:top w:val="nil"/>
              <w:left w:val="nil"/>
              <w:bottom w:val="single" w:sz="4" w:space="0" w:color="auto"/>
              <w:right w:val="single" w:sz="4" w:space="0" w:color="auto"/>
            </w:tcBorders>
            <w:shd w:val="clear" w:color="auto" w:fill="auto"/>
            <w:vAlign w:val="center"/>
            <w:hideMark/>
          </w:tcPr>
          <w:p w14:paraId="49D82734"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2022-04-26</w:t>
            </w:r>
          </w:p>
        </w:tc>
        <w:tc>
          <w:tcPr>
            <w:tcW w:w="1820" w:type="dxa"/>
            <w:tcBorders>
              <w:top w:val="nil"/>
              <w:left w:val="nil"/>
              <w:bottom w:val="single" w:sz="4" w:space="0" w:color="auto"/>
              <w:right w:val="single" w:sz="4" w:space="0" w:color="auto"/>
            </w:tcBorders>
            <w:shd w:val="clear" w:color="auto" w:fill="auto"/>
            <w:vAlign w:val="center"/>
            <w:hideMark/>
          </w:tcPr>
          <w:p w14:paraId="0464E457"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2022-06-01</w:t>
            </w:r>
          </w:p>
        </w:tc>
      </w:tr>
      <w:tr w:rsidR="00345EE3" w:rsidRPr="007346BD" w14:paraId="44A6AE99" w14:textId="77777777" w:rsidTr="000141F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8175A1" w14:textId="77777777" w:rsidR="00345EE3" w:rsidRPr="007346BD" w:rsidRDefault="00345EE3" w:rsidP="000141FD">
            <w:pPr>
              <w:jc w:val="cente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55</w:t>
            </w:r>
          </w:p>
        </w:tc>
        <w:tc>
          <w:tcPr>
            <w:tcW w:w="4280" w:type="dxa"/>
            <w:tcBorders>
              <w:top w:val="nil"/>
              <w:left w:val="nil"/>
              <w:bottom w:val="single" w:sz="4" w:space="0" w:color="auto"/>
              <w:right w:val="single" w:sz="4" w:space="0" w:color="auto"/>
            </w:tcBorders>
            <w:shd w:val="clear" w:color="auto" w:fill="auto"/>
            <w:vAlign w:val="center"/>
            <w:hideMark/>
          </w:tcPr>
          <w:p w14:paraId="348A8A04" w14:textId="77777777" w:rsidR="00345EE3" w:rsidRPr="007346BD" w:rsidRDefault="00345EE3" w:rsidP="000141FD">
            <w:pPr>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RPC Chair submits, to the CISC, the final RPC Chair report indicating that the</w:t>
            </w:r>
            <w:r w:rsidRPr="007346BD">
              <w:rPr>
                <w:rFonts w:ascii="Arial" w:eastAsia="Times New Roman" w:hAnsi="Arial" w:cs="Arial"/>
                <w:b/>
                <w:bCs/>
                <w:sz w:val="18"/>
                <w:szCs w:val="18"/>
                <w:lang w:val="en-US" w:eastAsia="en-US"/>
              </w:rPr>
              <w:t xml:space="preserve"> NPA 343/613</w:t>
            </w:r>
            <w:r w:rsidRPr="007346BD">
              <w:rPr>
                <w:rFonts w:ascii="Arial" w:eastAsia="Times New Roman" w:hAnsi="Arial" w:cs="Arial"/>
                <w:sz w:val="18"/>
                <w:szCs w:val="18"/>
                <w:lang w:val="en-US" w:eastAsia="en-US"/>
              </w:rPr>
              <w:t xml:space="preserve"> ad hoc RPC is no longer required</w:t>
            </w:r>
          </w:p>
        </w:tc>
        <w:tc>
          <w:tcPr>
            <w:tcW w:w="940" w:type="dxa"/>
            <w:tcBorders>
              <w:top w:val="nil"/>
              <w:left w:val="nil"/>
              <w:bottom w:val="single" w:sz="4" w:space="0" w:color="auto"/>
              <w:right w:val="single" w:sz="4" w:space="0" w:color="auto"/>
            </w:tcBorders>
            <w:shd w:val="clear" w:color="auto" w:fill="auto"/>
            <w:vAlign w:val="center"/>
            <w:hideMark/>
          </w:tcPr>
          <w:p w14:paraId="41DD7DD7" w14:textId="77777777" w:rsidR="00345EE3" w:rsidRPr="007346BD" w:rsidRDefault="00345EE3" w:rsidP="000141FD">
            <w:pPr>
              <w:rPr>
                <w:rFonts w:ascii="Arial" w:eastAsia="Times New Roman" w:hAnsi="Arial" w:cs="Arial"/>
                <w:color w:val="000000"/>
                <w:sz w:val="18"/>
                <w:szCs w:val="18"/>
                <w:lang w:val="en-US" w:eastAsia="en-US"/>
              </w:rPr>
            </w:pPr>
            <w:r w:rsidRPr="007346BD">
              <w:rPr>
                <w:rFonts w:ascii="Arial" w:eastAsia="Times New Roman" w:hAnsi="Arial" w:cs="Arial"/>
                <w:color w:val="000000"/>
                <w:sz w:val="18"/>
                <w:szCs w:val="18"/>
                <w:lang w:val="en-US" w:eastAsia="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69317865"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2022-06-01</w:t>
            </w:r>
          </w:p>
        </w:tc>
        <w:tc>
          <w:tcPr>
            <w:tcW w:w="1820" w:type="dxa"/>
            <w:tcBorders>
              <w:top w:val="nil"/>
              <w:left w:val="nil"/>
              <w:bottom w:val="single" w:sz="4" w:space="0" w:color="auto"/>
              <w:right w:val="single" w:sz="4" w:space="0" w:color="auto"/>
            </w:tcBorders>
            <w:shd w:val="clear" w:color="auto" w:fill="auto"/>
            <w:vAlign w:val="center"/>
            <w:hideMark/>
          </w:tcPr>
          <w:p w14:paraId="29E4ABFC" w14:textId="77777777" w:rsidR="00345EE3" w:rsidRPr="007346BD" w:rsidRDefault="00345EE3" w:rsidP="000141FD">
            <w:pPr>
              <w:jc w:val="right"/>
              <w:rPr>
                <w:rFonts w:ascii="Arial" w:eastAsia="Times New Roman" w:hAnsi="Arial" w:cs="Arial"/>
                <w:sz w:val="18"/>
                <w:szCs w:val="18"/>
                <w:lang w:val="en-US" w:eastAsia="en-US"/>
              </w:rPr>
            </w:pPr>
            <w:r w:rsidRPr="007346BD">
              <w:rPr>
                <w:rFonts w:ascii="Arial" w:eastAsia="Times New Roman" w:hAnsi="Arial" w:cs="Arial"/>
                <w:sz w:val="18"/>
                <w:szCs w:val="18"/>
                <w:lang w:val="en-US" w:eastAsia="en-US"/>
              </w:rPr>
              <w:t>2022-07-08</w:t>
            </w:r>
          </w:p>
        </w:tc>
      </w:tr>
    </w:tbl>
    <w:p w14:paraId="43537B51" w14:textId="77777777" w:rsidR="00760F00" w:rsidRDefault="00760F00" w:rsidP="00FD256F">
      <w:pPr>
        <w:pStyle w:val="PlainText"/>
        <w:tabs>
          <w:tab w:val="center" w:pos="5040"/>
        </w:tabs>
        <w:jc w:val="center"/>
        <w:rPr>
          <w:sz w:val="40"/>
          <w:szCs w:val="40"/>
        </w:rPr>
      </w:pPr>
    </w:p>
    <w:p w14:paraId="187816D8" w14:textId="49850B6F" w:rsidR="000F1420" w:rsidRDefault="000F1420" w:rsidP="000F1420">
      <w:pPr>
        <w:rPr>
          <w:rFonts w:ascii="Arial" w:eastAsia="Times New Roman" w:hAnsi="Arial"/>
          <w:szCs w:val="20"/>
          <w:lang w:val="en-GB" w:eastAsia="en-US"/>
        </w:rPr>
      </w:pPr>
    </w:p>
    <w:p w14:paraId="101471BA" w14:textId="7B5B9C39" w:rsidR="00345EE3" w:rsidRDefault="00345EE3" w:rsidP="000F1420">
      <w:pPr>
        <w:rPr>
          <w:rFonts w:ascii="Arial" w:eastAsia="Times New Roman" w:hAnsi="Arial"/>
          <w:szCs w:val="20"/>
          <w:lang w:val="en-GB" w:eastAsia="en-US"/>
        </w:rPr>
      </w:pPr>
    </w:p>
    <w:p w14:paraId="048524A1" w14:textId="02DAF9F3" w:rsidR="00345EE3" w:rsidRDefault="00345EE3" w:rsidP="000F1420">
      <w:pPr>
        <w:rPr>
          <w:rFonts w:ascii="Arial" w:eastAsia="Times New Roman" w:hAnsi="Arial"/>
          <w:szCs w:val="20"/>
          <w:lang w:val="en-GB" w:eastAsia="en-US"/>
        </w:rPr>
      </w:pPr>
    </w:p>
    <w:p w14:paraId="25B3A15E" w14:textId="77424E91" w:rsidR="00345EE3" w:rsidRDefault="00345EE3" w:rsidP="000F1420">
      <w:pPr>
        <w:rPr>
          <w:rFonts w:ascii="Arial" w:eastAsia="Times New Roman" w:hAnsi="Arial"/>
          <w:szCs w:val="20"/>
          <w:lang w:val="en-GB" w:eastAsia="en-US"/>
        </w:rPr>
      </w:pPr>
    </w:p>
    <w:p w14:paraId="45CD0317" w14:textId="64FC7147" w:rsidR="00345EE3" w:rsidRDefault="00345EE3" w:rsidP="000F1420">
      <w:pPr>
        <w:rPr>
          <w:rFonts w:ascii="Arial" w:eastAsia="Times New Roman" w:hAnsi="Arial"/>
          <w:szCs w:val="20"/>
          <w:lang w:val="en-GB" w:eastAsia="en-US"/>
        </w:rPr>
      </w:pPr>
    </w:p>
    <w:p w14:paraId="4392AE86" w14:textId="6D3E1C93" w:rsidR="00345EE3" w:rsidRDefault="00345EE3" w:rsidP="000F1420">
      <w:pPr>
        <w:rPr>
          <w:rFonts w:ascii="Arial" w:eastAsia="Times New Roman" w:hAnsi="Arial"/>
          <w:szCs w:val="20"/>
          <w:lang w:val="en-GB" w:eastAsia="en-US"/>
        </w:rPr>
      </w:pPr>
    </w:p>
    <w:p w14:paraId="02DB21B3" w14:textId="2BA891E4" w:rsidR="00345EE3" w:rsidRDefault="00345EE3" w:rsidP="000F1420">
      <w:pPr>
        <w:rPr>
          <w:rFonts w:ascii="Arial" w:eastAsia="Times New Roman" w:hAnsi="Arial"/>
          <w:szCs w:val="20"/>
          <w:lang w:val="en-GB" w:eastAsia="en-US"/>
        </w:rPr>
      </w:pPr>
    </w:p>
    <w:p w14:paraId="7CF1A4B4" w14:textId="5D488C2B" w:rsidR="00345EE3" w:rsidRDefault="00345EE3" w:rsidP="000F1420">
      <w:pPr>
        <w:rPr>
          <w:rFonts w:ascii="Arial" w:eastAsia="Times New Roman" w:hAnsi="Arial"/>
          <w:szCs w:val="20"/>
          <w:lang w:val="en-GB" w:eastAsia="en-US"/>
        </w:rPr>
      </w:pPr>
    </w:p>
    <w:p w14:paraId="43363459" w14:textId="1183154C" w:rsidR="00345EE3" w:rsidRDefault="00345EE3" w:rsidP="000F1420">
      <w:pPr>
        <w:rPr>
          <w:rFonts w:ascii="Arial" w:eastAsia="Times New Roman" w:hAnsi="Arial"/>
          <w:szCs w:val="20"/>
          <w:lang w:val="en-GB" w:eastAsia="en-US"/>
        </w:rPr>
      </w:pPr>
    </w:p>
    <w:p w14:paraId="6CD4CBB7" w14:textId="3A9813C8" w:rsidR="00345EE3" w:rsidRDefault="00345EE3" w:rsidP="000F1420">
      <w:pPr>
        <w:rPr>
          <w:rFonts w:ascii="Arial" w:eastAsia="Times New Roman" w:hAnsi="Arial"/>
          <w:szCs w:val="20"/>
          <w:lang w:val="en-GB" w:eastAsia="en-US"/>
        </w:rPr>
      </w:pPr>
    </w:p>
    <w:p w14:paraId="773BB37F" w14:textId="48621928" w:rsidR="00345EE3" w:rsidRDefault="00345EE3" w:rsidP="000F1420">
      <w:pPr>
        <w:rPr>
          <w:rFonts w:ascii="Arial" w:eastAsia="Times New Roman" w:hAnsi="Arial"/>
          <w:szCs w:val="20"/>
          <w:lang w:val="en-GB" w:eastAsia="en-US"/>
        </w:rPr>
      </w:pPr>
    </w:p>
    <w:p w14:paraId="766BDD7C" w14:textId="231CC29A" w:rsidR="00345EE3" w:rsidRDefault="00345EE3" w:rsidP="000F1420">
      <w:pPr>
        <w:rPr>
          <w:rFonts w:ascii="Arial" w:eastAsia="Times New Roman" w:hAnsi="Arial"/>
          <w:szCs w:val="20"/>
          <w:lang w:val="en-GB" w:eastAsia="en-US"/>
        </w:rPr>
      </w:pPr>
    </w:p>
    <w:p w14:paraId="21625ECC" w14:textId="55DB6B36" w:rsidR="00345EE3" w:rsidRDefault="00345EE3" w:rsidP="000F1420">
      <w:pPr>
        <w:rPr>
          <w:rFonts w:ascii="Arial" w:eastAsia="Times New Roman" w:hAnsi="Arial"/>
          <w:szCs w:val="20"/>
          <w:lang w:val="en-GB" w:eastAsia="en-US"/>
        </w:rPr>
      </w:pPr>
    </w:p>
    <w:p w14:paraId="5DACCBCF" w14:textId="4913B232" w:rsidR="00345EE3" w:rsidRDefault="00345EE3" w:rsidP="000F1420">
      <w:pPr>
        <w:rPr>
          <w:rFonts w:ascii="Arial" w:eastAsia="Times New Roman" w:hAnsi="Arial"/>
          <w:szCs w:val="20"/>
          <w:lang w:val="en-GB" w:eastAsia="en-US"/>
        </w:rPr>
      </w:pPr>
    </w:p>
    <w:p w14:paraId="13A7F485" w14:textId="2D5C4951" w:rsidR="00345EE3" w:rsidRDefault="00345EE3" w:rsidP="000F1420">
      <w:pPr>
        <w:rPr>
          <w:rFonts w:ascii="Arial" w:eastAsia="Times New Roman" w:hAnsi="Arial"/>
          <w:szCs w:val="20"/>
          <w:lang w:val="en-GB" w:eastAsia="en-US"/>
        </w:rPr>
      </w:pPr>
    </w:p>
    <w:p w14:paraId="48756857" w14:textId="5B30A91F" w:rsidR="00345EE3" w:rsidRDefault="00345EE3" w:rsidP="000F1420">
      <w:pPr>
        <w:rPr>
          <w:rFonts w:ascii="Arial" w:eastAsia="Times New Roman" w:hAnsi="Arial"/>
          <w:szCs w:val="20"/>
          <w:lang w:val="en-GB" w:eastAsia="en-US"/>
        </w:rPr>
      </w:pPr>
    </w:p>
    <w:p w14:paraId="74D4EA18" w14:textId="272580C6" w:rsidR="00345EE3" w:rsidRDefault="00345EE3" w:rsidP="000F1420">
      <w:pPr>
        <w:rPr>
          <w:rFonts w:ascii="Arial" w:eastAsia="Times New Roman" w:hAnsi="Arial"/>
          <w:szCs w:val="20"/>
          <w:lang w:val="en-GB" w:eastAsia="en-US"/>
        </w:rPr>
      </w:pPr>
    </w:p>
    <w:p w14:paraId="64C9EEB0" w14:textId="31D6D012" w:rsidR="00345EE3" w:rsidRDefault="00345EE3" w:rsidP="000F1420">
      <w:pPr>
        <w:rPr>
          <w:rFonts w:ascii="Arial" w:eastAsia="Times New Roman" w:hAnsi="Arial"/>
          <w:szCs w:val="20"/>
          <w:lang w:val="en-GB" w:eastAsia="en-US"/>
        </w:rPr>
      </w:pPr>
    </w:p>
    <w:p w14:paraId="18F91F3A" w14:textId="282FC1FF" w:rsidR="00345EE3" w:rsidRDefault="00345EE3" w:rsidP="000F1420">
      <w:pPr>
        <w:rPr>
          <w:rFonts w:ascii="Arial" w:eastAsia="Times New Roman" w:hAnsi="Arial"/>
          <w:szCs w:val="20"/>
          <w:lang w:val="en-GB" w:eastAsia="en-US"/>
        </w:rPr>
      </w:pPr>
    </w:p>
    <w:p w14:paraId="4B3229E1" w14:textId="39539B51" w:rsidR="00345EE3" w:rsidRDefault="00345EE3" w:rsidP="000F1420">
      <w:pPr>
        <w:rPr>
          <w:rFonts w:ascii="Arial" w:eastAsia="Times New Roman" w:hAnsi="Arial"/>
          <w:szCs w:val="20"/>
          <w:lang w:val="en-GB" w:eastAsia="en-US"/>
        </w:rPr>
      </w:pPr>
    </w:p>
    <w:p w14:paraId="577A3B7B" w14:textId="0748BB59" w:rsidR="00047B22" w:rsidRDefault="00047B22" w:rsidP="000F1420">
      <w:pPr>
        <w:rPr>
          <w:rFonts w:ascii="Arial" w:eastAsia="Times New Roman" w:hAnsi="Arial"/>
          <w:szCs w:val="20"/>
          <w:lang w:val="en-GB" w:eastAsia="en-US"/>
        </w:rPr>
      </w:pPr>
    </w:p>
    <w:p w14:paraId="0C47FAC2" w14:textId="48855A38" w:rsidR="00047B22" w:rsidRDefault="00047B22" w:rsidP="000F1420">
      <w:pPr>
        <w:rPr>
          <w:rFonts w:ascii="Arial" w:eastAsia="Times New Roman" w:hAnsi="Arial"/>
          <w:szCs w:val="20"/>
          <w:lang w:val="en-GB" w:eastAsia="en-US"/>
        </w:rPr>
      </w:pPr>
      <w:r>
        <w:rPr>
          <w:noProof/>
          <w:lang w:val="fr-CA" w:eastAsia="fr-CA"/>
        </w:rPr>
        <w:drawing>
          <wp:inline distT="0" distB="0" distL="0" distR="0" wp14:anchorId="3EE2E698" wp14:editId="39A7607E">
            <wp:extent cx="5730875" cy="3210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0875" cy="3210560"/>
                    </a:xfrm>
                    <a:prstGeom prst="rect">
                      <a:avLst/>
                    </a:prstGeom>
                  </pic:spPr>
                </pic:pic>
              </a:graphicData>
            </a:graphic>
          </wp:inline>
        </w:drawing>
      </w:r>
    </w:p>
    <w:p w14:paraId="7D9F7B8E" w14:textId="6A53F4EA" w:rsidR="00047B22" w:rsidRDefault="00047B22" w:rsidP="000F1420">
      <w:pPr>
        <w:rPr>
          <w:rFonts w:ascii="Arial" w:eastAsia="Times New Roman" w:hAnsi="Arial"/>
          <w:szCs w:val="20"/>
          <w:lang w:val="en-GB" w:eastAsia="en-US"/>
        </w:rPr>
      </w:pPr>
    </w:p>
    <w:p w14:paraId="31E79870" w14:textId="1CCFDBF4" w:rsidR="00047B22" w:rsidRDefault="00047B22" w:rsidP="000F1420">
      <w:pPr>
        <w:rPr>
          <w:rFonts w:ascii="Arial" w:eastAsia="Times New Roman" w:hAnsi="Arial"/>
          <w:szCs w:val="20"/>
          <w:lang w:val="en-GB" w:eastAsia="en-US"/>
        </w:rPr>
      </w:pPr>
    </w:p>
    <w:p w14:paraId="6D35DC41" w14:textId="464FA7CB" w:rsidR="00047B22" w:rsidRDefault="00047B22" w:rsidP="000F1420">
      <w:pPr>
        <w:rPr>
          <w:rFonts w:ascii="Arial" w:eastAsia="Times New Roman" w:hAnsi="Arial"/>
          <w:szCs w:val="20"/>
          <w:lang w:val="en-GB" w:eastAsia="en-US"/>
        </w:rPr>
      </w:pPr>
    </w:p>
    <w:p w14:paraId="78E4EC16" w14:textId="014203EE" w:rsidR="00047B22" w:rsidRDefault="00047B22" w:rsidP="000F1420">
      <w:pPr>
        <w:rPr>
          <w:rFonts w:ascii="Arial" w:eastAsia="Times New Roman" w:hAnsi="Arial"/>
          <w:szCs w:val="20"/>
          <w:lang w:val="en-GB" w:eastAsia="en-US"/>
        </w:rPr>
      </w:pPr>
    </w:p>
    <w:p w14:paraId="5C9D5F5B" w14:textId="1C60121C" w:rsidR="00047B22" w:rsidRDefault="00047B22" w:rsidP="000F1420">
      <w:pPr>
        <w:rPr>
          <w:rFonts w:ascii="Arial" w:eastAsia="Times New Roman" w:hAnsi="Arial"/>
          <w:szCs w:val="20"/>
          <w:lang w:val="en-GB" w:eastAsia="en-US"/>
        </w:rPr>
      </w:pPr>
    </w:p>
    <w:p w14:paraId="2CA37844" w14:textId="1649961B" w:rsidR="00047B22" w:rsidRDefault="00047B22" w:rsidP="000F1420">
      <w:pPr>
        <w:rPr>
          <w:rFonts w:ascii="Arial" w:eastAsia="Times New Roman" w:hAnsi="Arial"/>
          <w:szCs w:val="20"/>
          <w:lang w:val="en-GB" w:eastAsia="en-US"/>
        </w:rPr>
      </w:pPr>
    </w:p>
    <w:p w14:paraId="201055A3" w14:textId="2DB22129" w:rsidR="00047B22" w:rsidRDefault="00047B22" w:rsidP="000F1420">
      <w:pPr>
        <w:rPr>
          <w:rFonts w:ascii="Arial" w:eastAsia="Times New Roman" w:hAnsi="Arial"/>
          <w:szCs w:val="20"/>
          <w:lang w:val="en-GB" w:eastAsia="en-US"/>
        </w:rPr>
      </w:pPr>
    </w:p>
    <w:p w14:paraId="25AEFEA8" w14:textId="456C47ED" w:rsidR="00047B22" w:rsidRDefault="00047B22" w:rsidP="000F1420">
      <w:pPr>
        <w:rPr>
          <w:rFonts w:ascii="Arial" w:eastAsia="Times New Roman" w:hAnsi="Arial"/>
          <w:szCs w:val="20"/>
          <w:lang w:val="en-GB" w:eastAsia="en-US"/>
        </w:rPr>
      </w:pPr>
    </w:p>
    <w:p w14:paraId="66102138" w14:textId="13D73E2F" w:rsidR="00047B22" w:rsidRDefault="00047B22" w:rsidP="000F1420">
      <w:pPr>
        <w:rPr>
          <w:rFonts w:ascii="Arial" w:eastAsia="Times New Roman" w:hAnsi="Arial"/>
          <w:szCs w:val="20"/>
          <w:lang w:val="en-GB" w:eastAsia="en-US"/>
        </w:rPr>
      </w:pPr>
    </w:p>
    <w:p w14:paraId="43794693" w14:textId="1E954368" w:rsidR="00047B22" w:rsidRDefault="00047B22" w:rsidP="000F1420">
      <w:pPr>
        <w:rPr>
          <w:rFonts w:ascii="Arial" w:eastAsia="Times New Roman" w:hAnsi="Arial"/>
          <w:szCs w:val="20"/>
          <w:lang w:val="en-GB" w:eastAsia="en-US"/>
        </w:rPr>
      </w:pPr>
    </w:p>
    <w:p w14:paraId="5F47A3A1" w14:textId="5A5D2FD4" w:rsidR="00047B22" w:rsidRDefault="00047B22" w:rsidP="000F1420">
      <w:pPr>
        <w:rPr>
          <w:rFonts w:ascii="Arial" w:eastAsia="Times New Roman" w:hAnsi="Arial"/>
          <w:szCs w:val="20"/>
          <w:lang w:val="en-GB" w:eastAsia="en-US"/>
        </w:rPr>
      </w:pPr>
    </w:p>
    <w:p w14:paraId="4400B7C6" w14:textId="6A970603" w:rsidR="00047B22" w:rsidRDefault="00047B22" w:rsidP="000F1420">
      <w:pPr>
        <w:rPr>
          <w:rFonts w:ascii="Arial" w:eastAsia="Times New Roman" w:hAnsi="Arial"/>
          <w:szCs w:val="20"/>
          <w:lang w:val="en-GB" w:eastAsia="en-US"/>
        </w:rPr>
      </w:pPr>
    </w:p>
    <w:p w14:paraId="3ECE8E30" w14:textId="15318CE6" w:rsidR="00047B22" w:rsidRDefault="00047B22" w:rsidP="000F1420">
      <w:pPr>
        <w:rPr>
          <w:rFonts w:ascii="Arial" w:eastAsia="Times New Roman" w:hAnsi="Arial"/>
          <w:szCs w:val="20"/>
          <w:lang w:val="en-GB" w:eastAsia="en-US"/>
        </w:rPr>
      </w:pPr>
    </w:p>
    <w:p w14:paraId="28F715A5" w14:textId="2A06165C" w:rsidR="00047B22" w:rsidRDefault="00047B22" w:rsidP="000F1420">
      <w:pPr>
        <w:rPr>
          <w:rFonts w:ascii="Arial" w:eastAsia="Times New Roman" w:hAnsi="Arial"/>
          <w:szCs w:val="20"/>
          <w:lang w:val="en-GB" w:eastAsia="en-US"/>
        </w:rPr>
      </w:pPr>
    </w:p>
    <w:p w14:paraId="4694A2D6" w14:textId="4F37B64C" w:rsidR="00047B22" w:rsidRDefault="00047B22" w:rsidP="000F1420">
      <w:pPr>
        <w:rPr>
          <w:rFonts w:ascii="Arial" w:eastAsia="Times New Roman" w:hAnsi="Arial"/>
          <w:szCs w:val="20"/>
          <w:lang w:val="en-GB" w:eastAsia="en-US"/>
        </w:rPr>
      </w:pPr>
    </w:p>
    <w:p w14:paraId="2759512F" w14:textId="288C4E2B" w:rsidR="00047B22" w:rsidRDefault="00047B22" w:rsidP="000F1420">
      <w:pPr>
        <w:rPr>
          <w:rFonts w:ascii="Arial" w:eastAsia="Times New Roman" w:hAnsi="Arial"/>
          <w:szCs w:val="20"/>
          <w:lang w:val="en-GB" w:eastAsia="en-US"/>
        </w:rPr>
      </w:pPr>
    </w:p>
    <w:p w14:paraId="299F9626" w14:textId="6A4FF111" w:rsidR="00047B22" w:rsidRDefault="00047B22" w:rsidP="000F1420">
      <w:pPr>
        <w:rPr>
          <w:rFonts w:ascii="Arial" w:eastAsia="Times New Roman" w:hAnsi="Arial"/>
          <w:szCs w:val="20"/>
          <w:lang w:val="en-GB" w:eastAsia="en-US"/>
        </w:rPr>
      </w:pPr>
    </w:p>
    <w:p w14:paraId="17DFFB09" w14:textId="06AE444A" w:rsidR="00047B22" w:rsidRDefault="00047B22" w:rsidP="000F1420">
      <w:pPr>
        <w:rPr>
          <w:rFonts w:ascii="Arial" w:eastAsia="Times New Roman" w:hAnsi="Arial"/>
          <w:szCs w:val="20"/>
          <w:lang w:val="en-GB" w:eastAsia="en-US"/>
        </w:rPr>
      </w:pPr>
    </w:p>
    <w:p w14:paraId="667E9150" w14:textId="2099A060" w:rsidR="00047B22" w:rsidRDefault="00047B22" w:rsidP="000F1420">
      <w:pPr>
        <w:rPr>
          <w:rFonts w:ascii="Arial" w:eastAsia="Times New Roman" w:hAnsi="Arial"/>
          <w:szCs w:val="20"/>
          <w:lang w:val="en-GB" w:eastAsia="en-US"/>
        </w:rPr>
      </w:pPr>
    </w:p>
    <w:p w14:paraId="40AA5572" w14:textId="619CD6B2" w:rsidR="00047B22" w:rsidRDefault="00047B22" w:rsidP="000F1420">
      <w:pPr>
        <w:rPr>
          <w:rFonts w:ascii="Arial" w:eastAsia="Times New Roman" w:hAnsi="Arial"/>
          <w:szCs w:val="20"/>
          <w:lang w:val="en-GB" w:eastAsia="en-US"/>
        </w:rPr>
      </w:pPr>
    </w:p>
    <w:p w14:paraId="58E55429" w14:textId="70DA9F81" w:rsidR="00047B22" w:rsidRDefault="00047B22" w:rsidP="000F1420">
      <w:pPr>
        <w:rPr>
          <w:rFonts w:ascii="Arial" w:eastAsia="Times New Roman" w:hAnsi="Arial"/>
          <w:szCs w:val="20"/>
          <w:lang w:val="en-GB" w:eastAsia="en-US"/>
        </w:rPr>
      </w:pPr>
    </w:p>
    <w:p w14:paraId="0E260650" w14:textId="63CCD4A5" w:rsidR="00047B22" w:rsidRDefault="00047B22" w:rsidP="000F1420">
      <w:pPr>
        <w:rPr>
          <w:rFonts w:ascii="Arial" w:eastAsia="Times New Roman" w:hAnsi="Arial"/>
          <w:szCs w:val="20"/>
          <w:lang w:val="en-GB" w:eastAsia="en-US"/>
        </w:rPr>
      </w:pPr>
    </w:p>
    <w:p w14:paraId="4406B6E0" w14:textId="50A28FA8" w:rsidR="00047B22" w:rsidRDefault="00047B22" w:rsidP="000F1420">
      <w:pPr>
        <w:rPr>
          <w:rFonts w:ascii="Arial" w:eastAsia="Times New Roman" w:hAnsi="Arial"/>
          <w:szCs w:val="20"/>
          <w:lang w:val="en-GB" w:eastAsia="en-US"/>
        </w:rPr>
      </w:pPr>
    </w:p>
    <w:p w14:paraId="076E0989" w14:textId="237076A8" w:rsidR="00047B22" w:rsidRDefault="00047B22" w:rsidP="000F1420">
      <w:pPr>
        <w:rPr>
          <w:rFonts w:ascii="Arial" w:eastAsia="Times New Roman" w:hAnsi="Arial"/>
          <w:szCs w:val="20"/>
          <w:lang w:val="en-GB" w:eastAsia="en-US"/>
        </w:rPr>
      </w:pPr>
    </w:p>
    <w:p w14:paraId="2C84D31D" w14:textId="7EA3CF55" w:rsidR="00047B22" w:rsidRDefault="00047B22" w:rsidP="000F1420">
      <w:pPr>
        <w:rPr>
          <w:rFonts w:ascii="Arial" w:eastAsia="Times New Roman" w:hAnsi="Arial"/>
          <w:szCs w:val="20"/>
          <w:lang w:val="en-GB" w:eastAsia="en-US"/>
        </w:rPr>
      </w:pPr>
    </w:p>
    <w:p w14:paraId="6D55DAE0" w14:textId="11BAABE7" w:rsidR="00047B22" w:rsidRDefault="00047B22" w:rsidP="000F1420">
      <w:pPr>
        <w:rPr>
          <w:rFonts w:ascii="Arial" w:eastAsia="Times New Roman" w:hAnsi="Arial"/>
          <w:szCs w:val="20"/>
          <w:lang w:val="en-GB" w:eastAsia="en-US"/>
        </w:rPr>
      </w:pPr>
    </w:p>
    <w:p w14:paraId="41617F61" w14:textId="54608A7F" w:rsidR="00047B22" w:rsidRDefault="00047B22" w:rsidP="000F1420">
      <w:pPr>
        <w:rPr>
          <w:rFonts w:ascii="Arial" w:eastAsia="Times New Roman" w:hAnsi="Arial"/>
          <w:szCs w:val="20"/>
          <w:lang w:val="en-GB" w:eastAsia="en-US"/>
        </w:rPr>
      </w:pPr>
    </w:p>
    <w:p w14:paraId="16AE174F" w14:textId="2FC0FE21" w:rsidR="00047B22" w:rsidRDefault="00047B22" w:rsidP="000F1420">
      <w:pPr>
        <w:rPr>
          <w:rFonts w:ascii="Arial" w:eastAsia="Times New Roman" w:hAnsi="Arial"/>
          <w:szCs w:val="20"/>
          <w:lang w:val="en-GB" w:eastAsia="en-US"/>
        </w:rPr>
      </w:pPr>
    </w:p>
    <w:p w14:paraId="19E1F5F5" w14:textId="0CA573CD" w:rsidR="00047B22" w:rsidRDefault="00047B22" w:rsidP="000F1420">
      <w:pPr>
        <w:rPr>
          <w:rFonts w:ascii="Arial" w:eastAsia="Times New Roman" w:hAnsi="Arial"/>
          <w:szCs w:val="20"/>
          <w:lang w:val="en-GB" w:eastAsia="en-US"/>
        </w:rPr>
      </w:pPr>
    </w:p>
    <w:p w14:paraId="42583100" w14:textId="4C5CA950" w:rsidR="00047B22" w:rsidRDefault="00047B22" w:rsidP="000F1420">
      <w:pPr>
        <w:rPr>
          <w:rFonts w:ascii="Arial" w:eastAsia="Times New Roman" w:hAnsi="Arial"/>
          <w:szCs w:val="20"/>
          <w:lang w:val="en-GB" w:eastAsia="en-US"/>
        </w:rPr>
      </w:pPr>
    </w:p>
    <w:p w14:paraId="73834C93" w14:textId="77777777" w:rsidR="00345EE3" w:rsidRPr="00345EE3" w:rsidRDefault="00345EE3" w:rsidP="00345EE3">
      <w:pPr>
        <w:jc w:val="center"/>
        <w:rPr>
          <w:b/>
        </w:rPr>
      </w:pPr>
      <w:r w:rsidRPr="00345EE3">
        <w:rPr>
          <w:rFonts w:ascii="Arial" w:hAnsi="Arial" w:cs="Arial"/>
          <w:noProof/>
          <w:color w:val="000000"/>
          <w:lang w:val="fr-CA" w:eastAsia="fr-CA"/>
        </w:rPr>
        <w:lastRenderedPageBreak/>
        <w:drawing>
          <wp:inline distT="0" distB="0" distL="0" distR="0" wp14:anchorId="6C109402" wp14:editId="530B1041">
            <wp:extent cx="609600" cy="4667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cstate="print"/>
                    <a:srcRect/>
                    <a:stretch>
                      <a:fillRect/>
                    </a:stretch>
                  </pic:blipFill>
                  <pic:spPr bwMode="auto">
                    <a:xfrm>
                      <a:off x="0" y="0"/>
                      <a:ext cx="609600" cy="466725"/>
                    </a:xfrm>
                    <a:prstGeom prst="rect">
                      <a:avLst/>
                    </a:prstGeom>
                    <a:noFill/>
                    <a:ln w="9525">
                      <a:noFill/>
                      <a:miter lim="800000"/>
                      <a:headEnd/>
                      <a:tailEnd/>
                    </a:ln>
                  </pic:spPr>
                </pic:pic>
              </a:graphicData>
            </a:graphic>
          </wp:inline>
        </w:drawing>
      </w:r>
    </w:p>
    <w:p w14:paraId="0F1D9512" w14:textId="77777777" w:rsidR="00345EE3" w:rsidRPr="00345EE3" w:rsidRDefault="00345EE3" w:rsidP="00345EE3">
      <w:pPr>
        <w:jc w:val="center"/>
        <w:rPr>
          <w:b/>
        </w:rPr>
      </w:pPr>
    </w:p>
    <w:p w14:paraId="7CEC9C24" w14:textId="77777777" w:rsidR="00345EE3" w:rsidRPr="00345EE3" w:rsidRDefault="00345EE3" w:rsidP="00345EE3">
      <w:pPr>
        <w:jc w:val="center"/>
        <w:rPr>
          <w:rFonts w:ascii="BellSlim" w:hAnsi="BellSlim"/>
          <w:b/>
          <w:color w:val="365F91" w:themeColor="accent1" w:themeShade="BF"/>
        </w:rPr>
      </w:pPr>
      <w:r w:rsidRPr="00345EE3">
        <w:rPr>
          <w:rFonts w:ascii="BellSlim" w:hAnsi="BellSlim"/>
          <w:b/>
          <w:color w:val="365F91" w:themeColor="accent1" w:themeShade="BF"/>
        </w:rPr>
        <w:t xml:space="preserve">Bell Canada and Bell Mobility </w:t>
      </w:r>
    </w:p>
    <w:p w14:paraId="1C2F11A8" w14:textId="77777777" w:rsidR="00345EE3" w:rsidRPr="00345EE3" w:rsidRDefault="00345EE3" w:rsidP="00345EE3">
      <w:pPr>
        <w:jc w:val="center"/>
        <w:rPr>
          <w:rFonts w:ascii="BellSlim" w:hAnsi="BellSlim"/>
          <w:b/>
          <w:color w:val="365F91" w:themeColor="accent1" w:themeShade="BF"/>
        </w:rPr>
      </w:pPr>
    </w:p>
    <w:p w14:paraId="54C5282E" w14:textId="77777777" w:rsidR="00345EE3" w:rsidRPr="00345EE3" w:rsidRDefault="00345EE3" w:rsidP="00345EE3">
      <w:pPr>
        <w:jc w:val="center"/>
        <w:rPr>
          <w:rFonts w:ascii="BellSlim" w:hAnsi="BellSlim"/>
          <w:b/>
          <w:color w:val="365F91" w:themeColor="accent1" w:themeShade="BF"/>
        </w:rPr>
      </w:pPr>
    </w:p>
    <w:p w14:paraId="2AA357DC" w14:textId="77777777" w:rsidR="00345EE3" w:rsidRPr="00345EE3" w:rsidRDefault="00345EE3" w:rsidP="00345EE3">
      <w:pPr>
        <w:jc w:val="center"/>
        <w:rPr>
          <w:rFonts w:ascii="BellSlim" w:hAnsi="BellSlim"/>
          <w:b/>
          <w:color w:val="365F91" w:themeColor="accent1" w:themeShade="BF"/>
        </w:rPr>
      </w:pPr>
      <w:r w:rsidRPr="00345EE3">
        <w:rPr>
          <w:rFonts w:ascii="BellSlim" w:hAnsi="BellSlim"/>
          <w:b/>
          <w:color w:val="365F91" w:themeColor="accent1" w:themeShade="BF"/>
        </w:rPr>
        <w:t>NPA 343/613 Relief</w:t>
      </w:r>
    </w:p>
    <w:p w14:paraId="576E6305" w14:textId="77777777" w:rsidR="00345EE3" w:rsidRPr="00345EE3" w:rsidRDefault="00345EE3" w:rsidP="00345EE3">
      <w:pPr>
        <w:jc w:val="center"/>
        <w:rPr>
          <w:rFonts w:ascii="BellSlim" w:hAnsi="BellSlim"/>
          <w:b/>
          <w:color w:val="365F91" w:themeColor="accent1" w:themeShade="BF"/>
        </w:rPr>
      </w:pPr>
      <w:r w:rsidRPr="00345EE3">
        <w:rPr>
          <w:rFonts w:ascii="BellSlim" w:hAnsi="BellSlim"/>
          <w:b/>
          <w:color w:val="365F91" w:themeColor="accent1" w:themeShade="BF"/>
        </w:rPr>
        <w:t>PROGRESS REPORT TO THE NETWORK IMPLEMENTATION TASK FORCE (NITF)</w:t>
      </w:r>
    </w:p>
    <w:p w14:paraId="40D99753" w14:textId="77777777" w:rsidR="00345EE3" w:rsidRPr="00345EE3" w:rsidRDefault="00345EE3" w:rsidP="00345EE3">
      <w:pPr>
        <w:jc w:val="center"/>
        <w:rPr>
          <w:rFonts w:ascii="BellSlim" w:hAnsi="BellSlim"/>
          <w:b/>
          <w:color w:val="365F91" w:themeColor="accent1" w:themeShade="BF"/>
        </w:rPr>
      </w:pPr>
      <w:r w:rsidRPr="00345EE3">
        <w:rPr>
          <w:rFonts w:ascii="BellSlim" w:hAnsi="BellSlim"/>
          <w:b/>
          <w:color w:val="365F91" w:themeColor="accent1" w:themeShade="BF"/>
        </w:rPr>
        <w:t>(Implementation of NPA Code 753 Overlay)</w:t>
      </w:r>
    </w:p>
    <w:p w14:paraId="768F2331" w14:textId="77777777" w:rsidR="00345EE3" w:rsidRPr="00345EE3" w:rsidRDefault="00345EE3" w:rsidP="00345EE3">
      <w:pPr>
        <w:jc w:val="center"/>
        <w:rPr>
          <w:rFonts w:ascii="BellSlim" w:hAnsi="BellSlim"/>
          <w:b/>
          <w:color w:val="365F91" w:themeColor="accent1" w:themeShade="BF"/>
        </w:rPr>
      </w:pPr>
      <w:r w:rsidRPr="00345EE3">
        <w:rPr>
          <w:rFonts w:ascii="BellSlim" w:hAnsi="BellSlim"/>
          <w:b/>
          <w:color w:val="365F91" w:themeColor="accent1" w:themeShade="BF"/>
        </w:rPr>
        <w:t>28 March 2022</w:t>
      </w:r>
    </w:p>
    <w:p w14:paraId="6C45F90C" w14:textId="77777777" w:rsidR="00345EE3" w:rsidRPr="00345EE3" w:rsidRDefault="00345EE3" w:rsidP="00345EE3">
      <w:pPr>
        <w:rPr>
          <w:rFonts w:ascii="BellSlim" w:hAnsi="BellSlim"/>
          <w:color w:val="365F91" w:themeColor="accent1" w:themeShade="BF"/>
        </w:rPr>
      </w:pPr>
    </w:p>
    <w:p w14:paraId="53703114" w14:textId="77777777" w:rsidR="00345EE3" w:rsidRPr="00345EE3" w:rsidRDefault="00345EE3" w:rsidP="00345EE3">
      <w:pPr>
        <w:rPr>
          <w:rFonts w:ascii="BellSlim" w:hAnsi="BellSlim"/>
          <w:color w:val="365F91" w:themeColor="accent1" w:themeShade="BF"/>
        </w:rPr>
      </w:pPr>
    </w:p>
    <w:p w14:paraId="12179F84" w14:textId="77777777" w:rsidR="00345EE3" w:rsidRPr="00345EE3" w:rsidRDefault="00345EE3" w:rsidP="00345EE3">
      <w:pPr>
        <w:rPr>
          <w:rFonts w:ascii="BellSlim" w:hAnsi="BellSlim"/>
          <w:b/>
          <w:color w:val="365F91" w:themeColor="accent1" w:themeShade="BF"/>
        </w:rPr>
      </w:pPr>
      <w:r w:rsidRPr="00345EE3">
        <w:rPr>
          <w:rFonts w:ascii="BellSlim" w:hAnsi="BellSlim"/>
          <w:b/>
          <w:color w:val="365F91" w:themeColor="accent1" w:themeShade="BF"/>
        </w:rPr>
        <w:t>PROGRESS REPORT</w:t>
      </w:r>
    </w:p>
    <w:p w14:paraId="2F4F36DD" w14:textId="77777777" w:rsidR="00345EE3" w:rsidRPr="00345EE3" w:rsidRDefault="00345EE3" w:rsidP="00345EE3">
      <w:pPr>
        <w:rPr>
          <w:rFonts w:ascii="BellSlim" w:hAnsi="BellSlim"/>
          <w:color w:val="365F91" w:themeColor="accent1" w:themeShade="BF"/>
        </w:rPr>
      </w:pPr>
    </w:p>
    <w:p w14:paraId="0CF880B3"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 xml:space="preserve">Bell Canada including Bell Mobility (Bell) submits this Progress Report to the NITF  with the understanding that it will be attached to the NITF Progress Report to the Relief Planning Committee (RPC).  </w:t>
      </w:r>
    </w:p>
    <w:p w14:paraId="346E0049" w14:textId="77777777" w:rsidR="00345EE3" w:rsidRPr="00345EE3" w:rsidRDefault="00345EE3" w:rsidP="00345EE3">
      <w:pPr>
        <w:rPr>
          <w:rFonts w:ascii="BellSlim" w:hAnsi="BellSlim"/>
          <w:color w:val="365F91" w:themeColor="accent1" w:themeShade="BF"/>
        </w:rPr>
      </w:pPr>
    </w:p>
    <w:p w14:paraId="7B0DBF44"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This progress report provides an update on the status of activities to implement the new overlay NPA Code 753 in the Numbering Plan Area (NPA) currently served by NPA Codes 343 and 613.</w:t>
      </w:r>
    </w:p>
    <w:p w14:paraId="596F903C" w14:textId="77777777" w:rsidR="00345EE3" w:rsidRPr="00345EE3" w:rsidRDefault="00345EE3" w:rsidP="00345EE3">
      <w:pPr>
        <w:rPr>
          <w:rFonts w:ascii="BellSlim" w:hAnsi="BellSlim"/>
          <w:color w:val="365F91" w:themeColor="accent1" w:themeShade="BF"/>
        </w:rPr>
      </w:pPr>
    </w:p>
    <w:p w14:paraId="27FD2371"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Bell reports that all network activities have been successfully implemented in accordance with the schedule contained in the RIP.  This includes the implementation on the new NPA Code 753 effective on 26 March 2022.</w:t>
      </w:r>
    </w:p>
    <w:p w14:paraId="35457121" w14:textId="77777777" w:rsidR="00345EE3" w:rsidRPr="00345EE3" w:rsidRDefault="00345EE3" w:rsidP="00345EE3">
      <w:pPr>
        <w:rPr>
          <w:rFonts w:ascii="BellSlim" w:hAnsi="BellSlim"/>
          <w:color w:val="365F91" w:themeColor="accent1" w:themeShade="BF"/>
        </w:rPr>
      </w:pPr>
    </w:p>
    <w:p w14:paraId="4411D8FA"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Test Numbers and CO Codes will be terminated following the end date of the inter-carrier testing period on 26 April 2022.</w:t>
      </w:r>
    </w:p>
    <w:p w14:paraId="7BBDCE6D" w14:textId="77777777" w:rsidR="00345EE3" w:rsidRPr="00345EE3" w:rsidRDefault="00345EE3" w:rsidP="00345EE3">
      <w:pPr>
        <w:rPr>
          <w:rFonts w:ascii="BellSlim" w:hAnsi="BellSlim"/>
          <w:color w:val="365F91" w:themeColor="accent1" w:themeShade="BF"/>
        </w:rPr>
      </w:pPr>
    </w:p>
    <w:p w14:paraId="3BA5231C"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Marie-Christine Hudon</w:t>
      </w:r>
    </w:p>
    <w:p w14:paraId="4940B839"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Specialist – Network Provisioning</w:t>
      </w:r>
    </w:p>
    <w:p w14:paraId="52E82E62"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Voice Network Services</w:t>
      </w:r>
    </w:p>
    <w:p w14:paraId="304850FA" w14:textId="77777777" w:rsidR="00345EE3" w:rsidRPr="00345EE3" w:rsidRDefault="00345EE3" w:rsidP="00345EE3">
      <w:pPr>
        <w:rPr>
          <w:rFonts w:ascii="BellSlim" w:hAnsi="BellSlim"/>
          <w:color w:val="365F91" w:themeColor="accent1" w:themeShade="BF"/>
        </w:rPr>
      </w:pPr>
      <w:r w:rsidRPr="00345EE3">
        <w:rPr>
          <w:rFonts w:ascii="BellSlim" w:hAnsi="BellSlim"/>
          <w:color w:val="365F91" w:themeColor="accent1" w:themeShade="BF"/>
        </w:rPr>
        <w:t>Bell Canada</w:t>
      </w:r>
    </w:p>
    <w:p w14:paraId="61574575" w14:textId="77777777" w:rsidR="00345EE3" w:rsidRPr="00345EE3" w:rsidRDefault="00345EE3" w:rsidP="00345EE3">
      <w:pPr>
        <w:rPr>
          <w:rFonts w:ascii="BellSlim" w:hAnsi="BellSlim"/>
          <w:color w:val="365F91" w:themeColor="accent1" w:themeShade="BF"/>
        </w:rPr>
      </w:pPr>
    </w:p>
    <w:p w14:paraId="0E9F78EA" w14:textId="16EE6541" w:rsidR="00345EE3" w:rsidRDefault="00345EE3" w:rsidP="000F1420">
      <w:pPr>
        <w:rPr>
          <w:rFonts w:ascii="Arial" w:eastAsia="Times New Roman" w:hAnsi="Arial"/>
          <w:szCs w:val="20"/>
          <w:lang w:val="en-GB" w:eastAsia="en-US"/>
        </w:rPr>
      </w:pPr>
    </w:p>
    <w:p w14:paraId="52AF2396" w14:textId="23F51B71" w:rsidR="00345EE3" w:rsidRDefault="00345EE3" w:rsidP="000F1420">
      <w:pPr>
        <w:rPr>
          <w:rFonts w:ascii="Arial" w:eastAsia="Times New Roman" w:hAnsi="Arial"/>
          <w:szCs w:val="20"/>
          <w:lang w:val="en-GB" w:eastAsia="en-US"/>
        </w:rPr>
      </w:pPr>
    </w:p>
    <w:p w14:paraId="0D2A91C0" w14:textId="652D9936" w:rsidR="00345EE3" w:rsidRDefault="00345EE3" w:rsidP="000F1420">
      <w:pPr>
        <w:rPr>
          <w:rFonts w:ascii="Arial" w:eastAsia="Times New Roman" w:hAnsi="Arial"/>
          <w:szCs w:val="20"/>
          <w:lang w:val="en-GB" w:eastAsia="en-US"/>
        </w:rPr>
      </w:pPr>
    </w:p>
    <w:p w14:paraId="215BABD9" w14:textId="54DC67A4" w:rsidR="00047B22" w:rsidRDefault="00047B22" w:rsidP="000F1420">
      <w:pPr>
        <w:rPr>
          <w:rFonts w:ascii="Arial" w:eastAsia="Times New Roman" w:hAnsi="Arial"/>
          <w:szCs w:val="20"/>
          <w:lang w:val="en-GB" w:eastAsia="en-US"/>
        </w:rPr>
      </w:pPr>
    </w:p>
    <w:p w14:paraId="2680E72E" w14:textId="3A319911" w:rsidR="00047B22" w:rsidRDefault="00047B22" w:rsidP="000F1420">
      <w:pPr>
        <w:rPr>
          <w:rFonts w:ascii="Arial" w:eastAsia="Times New Roman" w:hAnsi="Arial"/>
          <w:szCs w:val="20"/>
          <w:lang w:val="en-GB" w:eastAsia="en-US"/>
        </w:rPr>
      </w:pPr>
    </w:p>
    <w:p w14:paraId="1BC9F459" w14:textId="2DAFC5A3" w:rsidR="00047B22" w:rsidRDefault="00047B22" w:rsidP="000F1420">
      <w:pPr>
        <w:rPr>
          <w:rFonts w:ascii="Arial" w:eastAsia="Times New Roman" w:hAnsi="Arial"/>
          <w:szCs w:val="20"/>
          <w:lang w:val="en-GB" w:eastAsia="en-US"/>
        </w:rPr>
      </w:pPr>
    </w:p>
    <w:p w14:paraId="4B3DC6BF" w14:textId="1BFE60A2" w:rsidR="00047B22" w:rsidRDefault="00047B22" w:rsidP="000F1420">
      <w:pPr>
        <w:rPr>
          <w:rFonts w:ascii="Arial" w:eastAsia="Times New Roman" w:hAnsi="Arial"/>
          <w:szCs w:val="20"/>
          <w:lang w:val="en-GB" w:eastAsia="en-US"/>
        </w:rPr>
      </w:pPr>
    </w:p>
    <w:p w14:paraId="08CDF920" w14:textId="60DB0508" w:rsidR="00047B22" w:rsidRDefault="00047B22" w:rsidP="000F1420">
      <w:pPr>
        <w:rPr>
          <w:rFonts w:ascii="Arial" w:eastAsia="Times New Roman" w:hAnsi="Arial"/>
          <w:szCs w:val="20"/>
          <w:lang w:val="en-GB" w:eastAsia="en-US"/>
        </w:rPr>
      </w:pPr>
    </w:p>
    <w:p w14:paraId="4D5CFDE4" w14:textId="26FE8814" w:rsidR="00047B22" w:rsidRDefault="00047B22" w:rsidP="000F1420">
      <w:pPr>
        <w:rPr>
          <w:rFonts w:ascii="Arial" w:eastAsia="Times New Roman" w:hAnsi="Arial"/>
          <w:szCs w:val="20"/>
          <w:lang w:val="en-GB" w:eastAsia="en-US"/>
        </w:rPr>
      </w:pPr>
    </w:p>
    <w:p w14:paraId="0DB720BD" w14:textId="78B21C65" w:rsidR="00877AE8" w:rsidRDefault="00877AE8">
      <w:pPr>
        <w:spacing w:after="200" w:line="276" w:lineRule="auto"/>
        <w:rPr>
          <w:rFonts w:ascii="Arial" w:eastAsia="Times New Roman" w:hAnsi="Arial"/>
          <w:szCs w:val="20"/>
          <w:lang w:val="en-GB" w:eastAsia="en-US"/>
        </w:rPr>
      </w:pPr>
      <w:r>
        <w:rPr>
          <w:rFonts w:ascii="Arial" w:eastAsia="Times New Roman" w:hAnsi="Arial"/>
          <w:szCs w:val="20"/>
          <w:lang w:val="en-GB" w:eastAsia="en-US"/>
        </w:rPr>
        <w:br w:type="page"/>
      </w:r>
    </w:p>
    <w:p w14:paraId="63F8369D" w14:textId="2E756F7C" w:rsidR="00534CBF" w:rsidRDefault="00D91760" w:rsidP="000F1420">
      <w:pPr>
        <w:rPr>
          <w:rFonts w:ascii="Arial" w:eastAsia="Times New Roman" w:hAnsi="Arial"/>
          <w:szCs w:val="20"/>
          <w:lang w:val="en-GB" w:eastAsia="en-US"/>
        </w:rPr>
      </w:pPr>
      <w:r>
        <w:rPr>
          <w:noProof/>
        </w:rPr>
        <w:lastRenderedPageBreak/>
        <w:drawing>
          <wp:inline distT="0" distB="0" distL="0" distR="0" wp14:anchorId="6A42A3D6" wp14:editId="160692CC">
            <wp:extent cx="5730875" cy="2642235"/>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3"/>
                    <a:stretch>
                      <a:fillRect/>
                    </a:stretch>
                  </pic:blipFill>
                  <pic:spPr>
                    <a:xfrm>
                      <a:off x="0" y="0"/>
                      <a:ext cx="5730875" cy="2642235"/>
                    </a:xfrm>
                    <a:prstGeom prst="rect">
                      <a:avLst/>
                    </a:prstGeom>
                  </pic:spPr>
                </pic:pic>
              </a:graphicData>
            </a:graphic>
          </wp:inline>
        </w:drawing>
      </w:r>
    </w:p>
    <w:p w14:paraId="6919E94E" w14:textId="22184189" w:rsidR="00534CBF" w:rsidRDefault="00534CBF" w:rsidP="000F1420">
      <w:pPr>
        <w:rPr>
          <w:rFonts w:ascii="Arial" w:eastAsia="Times New Roman" w:hAnsi="Arial"/>
          <w:szCs w:val="20"/>
          <w:lang w:val="en-GB" w:eastAsia="en-US"/>
        </w:rPr>
      </w:pPr>
    </w:p>
    <w:p w14:paraId="1796E356" w14:textId="129C276C" w:rsidR="00534CBF" w:rsidRDefault="00534CBF" w:rsidP="000F1420">
      <w:pPr>
        <w:rPr>
          <w:rFonts w:ascii="Arial" w:eastAsia="Times New Roman" w:hAnsi="Arial"/>
          <w:szCs w:val="20"/>
          <w:lang w:val="en-GB" w:eastAsia="en-US"/>
        </w:rPr>
      </w:pPr>
    </w:p>
    <w:p w14:paraId="0BA11129" w14:textId="3D1C0AD7" w:rsidR="00534CBF" w:rsidRDefault="00534CBF" w:rsidP="000F1420">
      <w:pPr>
        <w:rPr>
          <w:rFonts w:ascii="Arial" w:eastAsia="Times New Roman" w:hAnsi="Arial"/>
          <w:szCs w:val="20"/>
          <w:lang w:val="en-GB" w:eastAsia="en-US"/>
        </w:rPr>
      </w:pPr>
    </w:p>
    <w:p w14:paraId="77D8B5BD" w14:textId="4EC322D7" w:rsidR="00534CBF" w:rsidRDefault="00534CBF" w:rsidP="000F1420">
      <w:pPr>
        <w:rPr>
          <w:rFonts w:ascii="Arial" w:eastAsia="Times New Roman" w:hAnsi="Arial"/>
          <w:szCs w:val="20"/>
          <w:lang w:val="en-GB" w:eastAsia="en-US"/>
        </w:rPr>
      </w:pPr>
    </w:p>
    <w:p w14:paraId="2F1C68E0" w14:textId="6FF019E3" w:rsidR="0037177C" w:rsidRDefault="0037177C" w:rsidP="000F1420">
      <w:pPr>
        <w:rPr>
          <w:rFonts w:ascii="Arial" w:eastAsia="Times New Roman" w:hAnsi="Arial"/>
          <w:szCs w:val="20"/>
          <w:lang w:val="en-GB" w:eastAsia="en-US"/>
        </w:rPr>
      </w:pPr>
    </w:p>
    <w:p w14:paraId="691E025D" w14:textId="3F4D8F03" w:rsidR="0037177C" w:rsidRDefault="0037177C" w:rsidP="000F1420">
      <w:pPr>
        <w:rPr>
          <w:rFonts w:ascii="Arial" w:eastAsia="Times New Roman" w:hAnsi="Arial"/>
          <w:szCs w:val="20"/>
          <w:lang w:val="en-GB" w:eastAsia="en-US"/>
        </w:rPr>
      </w:pPr>
    </w:p>
    <w:p w14:paraId="1D744F24" w14:textId="1B475631" w:rsidR="0037177C" w:rsidRDefault="0037177C" w:rsidP="000F1420">
      <w:pPr>
        <w:rPr>
          <w:rFonts w:ascii="Arial" w:eastAsia="Times New Roman" w:hAnsi="Arial"/>
          <w:szCs w:val="20"/>
          <w:lang w:val="en-GB" w:eastAsia="en-US"/>
        </w:rPr>
      </w:pPr>
      <w:r>
        <w:rPr>
          <w:noProof/>
          <w:lang w:val="fr-CA" w:eastAsia="fr-CA"/>
        </w:rPr>
        <w:lastRenderedPageBreak/>
        <w:drawing>
          <wp:inline distT="0" distB="0" distL="0" distR="0" wp14:anchorId="1AC26022" wp14:editId="6821A633">
            <wp:extent cx="5730875" cy="5386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5386705"/>
                    </a:xfrm>
                    <a:prstGeom prst="rect">
                      <a:avLst/>
                    </a:prstGeom>
                  </pic:spPr>
                </pic:pic>
              </a:graphicData>
            </a:graphic>
          </wp:inline>
        </w:drawing>
      </w:r>
    </w:p>
    <w:p w14:paraId="13B56C8C" w14:textId="32120469" w:rsidR="0037177C" w:rsidRDefault="0037177C" w:rsidP="000F1420">
      <w:pPr>
        <w:rPr>
          <w:rFonts w:ascii="Arial" w:eastAsia="Times New Roman" w:hAnsi="Arial"/>
          <w:szCs w:val="20"/>
          <w:lang w:val="en-GB" w:eastAsia="en-US"/>
        </w:rPr>
      </w:pPr>
    </w:p>
    <w:p w14:paraId="784009E8" w14:textId="4BC8FA59" w:rsidR="0037177C" w:rsidRDefault="0037177C" w:rsidP="000F1420">
      <w:pPr>
        <w:rPr>
          <w:rFonts w:ascii="Arial" w:eastAsia="Times New Roman" w:hAnsi="Arial"/>
          <w:szCs w:val="20"/>
          <w:lang w:val="en-GB" w:eastAsia="en-US"/>
        </w:rPr>
      </w:pPr>
    </w:p>
    <w:p w14:paraId="783905EA" w14:textId="3EA4DD31" w:rsidR="0037177C" w:rsidRDefault="0037177C" w:rsidP="000F1420">
      <w:pPr>
        <w:rPr>
          <w:rFonts w:ascii="Arial" w:eastAsia="Times New Roman" w:hAnsi="Arial"/>
          <w:szCs w:val="20"/>
          <w:lang w:val="en-GB" w:eastAsia="en-US"/>
        </w:rPr>
      </w:pPr>
    </w:p>
    <w:p w14:paraId="55C66BF4" w14:textId="38285099" w:rsidR="0037177C" w:rsidRDefault="0037177C" w:rsidP="000F1420">
      <w:pPr>
        <w:rPr>
          <w:rFonts w:ascii="Arial" w:eastAsia="Times New Roman" w:hAnsi="Arial"/>
          <w:szCs w:val="20"/>
          <w:lang w:val="en-GB" w:eastAsia="en-US"/>
        </w:rPr>
      </w:pPr>
    </w:p>
    <w:p w14:paraId="7DA8D911" w14:textId="519C590F" w:rsidR="0037177C" w:rsidRDefault="0037177C" w:rsidP="000F1420">
      <w:pPr>
        <w:rPr>
          <w:rFonts w:ascii="Arial" w:eastAsia="Times New Roman" w:hAnsi="Arial"/>
          <w:szCs w:val="20"/>
          <w:lang w:val="en-GB" w:eastAsia="en-US"/>
        </w:rPr>
      </w:pPr>
    </w:p>
    <w:p w14:paraId="76118643" w14:textId="1958B52C" w:rsidR="0037177C" w:rsidRDefault="0037177C" w:rsidP="000F1420">
      <w:pPr>
        <w:rPr>
          <w:rFonts w:ascii="Arial" w:eastAsia="Times New Roman" w:hAnsi="Arial"/>
          <w:szCs w:val="20"/>
          <w:lang w:val="en-GB" w:eastAsia="en-US"/>
        </w:rPr>
      </w:pPr>
    </w:p>
    <w:p w14:paraId="7B2B2422" w14:textId="411633AC" w:rsidR="0037177C" w:rsidRDefault="0037177C" w:rsidP="000F1420">
      <w:pPr>
        <w:rPr>
          <w:rFonts w:ascii="Arial" w:eastAsia="Times New Roman" w:hAnsi="Arial"/>
          <w:szCs w:val="20"/>
          <w:lang w:val="en-GB" w:eastAsia="en-US"/>
        </w:rPr>
      </w:pPr>
    </w:p>
    <w:p w14:paraId="0BC92920" w14:textId="3F3B69B9" w:rsidR="0037177C" w:rsidRDefault="0037177C" w:rsidP="000F1420">
      <w:pPr>
        <w:rPr>
          <w:rFonts w:ascii="Arial" w:eastAsia="Times New Roman" w:hAnsi="Arial"/>
          <w:szCs w:val="20"/>
          <w:lang w:val="en-GB" w:eastAsia="en-US"/>
        </w:rPr>
      </w:pPr>
    </w:p>
    <w:p w14:paraId="6553A16A" w14:textId="54645D16" w:rsidR="0037177C" w:rsidRDefault="0037177C" w:rsidP="000F1420">
      <w:pPr>
        <w:rPr>
          <w:rFonts w:ascii="Arial" w:eastAsia="Times New Roman" w:hAnsi="Arial"/>
          <w:szCs w:val="20"/>
          <w:lang w:val="en-GB" w:eastAsia="en-US"/>
        </w:rPr>
      </w:pPr>
    </w:p>
    <w:p w14:paraId="2953FF51" w14:textId="1676969A" w:rsidR="0037177C" w:rsidRDefault="0037177C" w:rsidP="000F1420">
      <w:pPr>
        <w:rPr>
          <w:rFonts w:ascii="Arial" w:eastAsia="Times New Roman" w:hAnsi="Arial"/>
          <w:szCs w:val="20"/>
          <w:lang w:val="en-GB" w:eastAsia="en-US"/>
        </w:rPr>
      </w:pPr>
    </w:p>
    <w:p w14:paraId="5E7C530E" w14:textId="628B3A5E" w:rsidR="0037177C" w:rsidRDefault="0037177C" w:rsidP="000F1420">
      <w:pPr>
        <w:rPr>
          <w:rFonts w:ascii="Arial" w:eastAsia="Times New Roman" w:hAnsi="Arial"/>
          <w:szCs w:val="20"/>
          <w:lang w:val="en-GB" w:eastAsia="en-US"/>
        </w:rPr>
      </w:pPr>
    </w:p>
    <w:p w14:paraId="124B12C6" w14:textId="651BFB9C" w:rsidR="0037177C" w:rsidRDefault="0037177C" w:rsidP="000F1420">
      <w:pPr>
        <w:rPr>
          <w:rFonts w:ascii="Arial" w:eastAsia="Times New Roman" w:hAnsi="Arial"/>
          <w:szCs w:val="20"/>
          <w:lang w:val="en-GB" w:eastAsia="en-US"/>
        </w:rPr>
      </w:pPr>
    </w:p>
    <w:p w14:paraId="7D908D06" w14:textId="2D7F1AF6" w:rsidR="0037177C" w:rsidRDefault="0037177C" w:rsidP="000F1420">
      <w:pPr>
        <w:rPr>
          <w:rFonts w:ascii="Arial" w:eastAsia="Times New Roman" w:hAnsi="Arial"/>
          <w:szCs w:val="20"/>
          <w:lang w:val="en-GB" w:eastAsia="en-US"/>
        </w:rPr>
      </w:pPr>
    </w:p>
    <w:p w14:paraId="003A2BE8" w14:textId="52B32345" w:rsidR="0037177C" w:rsidRDefault="0037177C" w:rsidP="000F1420">
      <w:pPr>
        <w:rPr>
          <w:rFonts w:ascii="Arial" w:eastAsia="Times New Roman" w:hAnsi="Arial"/>
          <w:szCs w:val="20"/>
          <w:lang w:val="en-GB" w:eastAsia="en-US"/>
        </w:rPr>
      </w:pPr>
    </w:p>
    <w:p w14:paraId="3D5CEC8E" w14:textId="30EBC753" w:rsidR="0037177C" w:rsidRDefault="0037177C" w:rsidP="000F1420">
      <w:pPr>
        <w:rPr>
          <w:rFonts w:ascii="Arial" w:eastAsia="Times New Roman" w:hAnsi="Arial"/>
          <w:szCs w:val="20"/>
          <w:lang w:val="en-GB" w:eastAsia="en-US"/>
        </w:rPr>
      </w:pPr>
    </w:p>
    <w:p w14:paraId="7257898D" w14:textId="0E02E202" w:rsidR="003D46DA" w:rsidRDefault="003D46DA" w:rsidP="000F1420">
      <w:pPr>
        <w:rPr>
          <w:rFonts w:ascii="Arial" w:eastAsia="Times New Roman" w:hAnsi="Arial"/>
          <w:szCs w:val="20"/>
          <w:lang w:val="en-GB" w:eastAsia="en-US"/>
        </w:rPr>
      </w:pPr>
      <w:r>
        <w:rPr>
          <w:noProof/>
          <w:lang w:val="fr-CA" w:eastAsia="fr-CA"/>
        </w:rPr>
        <w:lastRenderedPageBreak/>
        <w:drawing>
          <wp:inline distT="0" distB="0" distL="0" distR="0" wp14:anchorId="1FA51B41" wp14:editId="61630FD5">
            <wp:extent cx="5730875" cy="29121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2912110"/>
                    </a:xfrm>
                    <a:prstGeom prst="rect">
                      <a:avLst/>
                    </a:prstGeom>
                  </pic:spPr>
                </pic:pic>
              </a:graphicData>
            </a:graphic>
          </wp:inline>
        </w:drawing>
      </w:r>
    </w:p>
    <w:p w14:paraId="20D6688F" w14:textId="5C76049F" w:rsidR="003D46DA" w:rsidRDefault="003D46DA" w:rsidP="000F1420">
      <w:pPr>
        <w:rPr>
          <w:rFonts w:ascii="Arial" w:eastAsia="Times New Roman" w:hAnsi="Arial"/>
          <w:szCs w:val="20"/>
          <w:lang w:val="en-GB" w:eastAsia="en-US"/>
        </w:rPr>
      </w:pPr>
    </w:p>
    <w:p w14:paraId="369C3D53" w14:textId="22E972C5" w:rsidR="003D46DA" w:rsidRDefault="003D46DA" w:rsidP="000F1420">
      <w:pPr>
        <w:rPr>
          <w:rFonts w:ascii="Arial" w:eastAsia="Times New Roman" w:hAnsi="Arial"/>
          <w:szCs w:val="20"/>
          <w:lang w:val="en-GB" w:eastAsia="en-US"/>
        </w:rPr>
      </w:pPr>
    </w:p>
    <w:p w14:paraId="70E4AC55" w14:textId="0FB41EA3" w:rsidR="003D46DA" w:rsidRDefault="003D46DA" w:rsidP="000F1420">
      <w:pPr>
        <w:rPr>
          <w:rFonts w:ascii="Arial" w:eastAsia="Times New Roman" w:hAnsi="Arial"/>
          <w:szCs w:val="20"/>
          <w:lang w:val="en-GB" w:eastAsia="en-US"/>
        </w:rPr>
      </w:pPr>
    </w:p>
    <w:p w14:paraId="0C07FA1B" w14:textId="29129BB3" w:rsidR="003D46DA" w:rsidRDefault="003D46DA" w:rsidP="000F1420">
      <w:pPr>
        <w:rPr>
          <w:rFonts w:ascii="Arial" w:eastAsia="Times New Roman" w:hAnsi="Arial"/>
          <w:szCs w:val="20"/>
          <w:lang w:val="en-GB" w:eastAsia="en-US"/>
        </w:rPr>
      </w:pPr>
    </w:p>
    <w:p w14:paraId="49EBFD37" w14:textId="7D5E02FD" w:rsidR="003D46DA" w:rsidRDefault="003D46DA" w:rsidP="000F1420">
      <w:pPr>
        <w:rPr>
          <w:rFonts w:ascii="Arial" w:eastAsia="Times New Roman" w:hAnsi="Arial"/>
          <w:szCs w:val="20"/>
          <w:lang w:val="en-GB" w:eastAsia="en-US"/>
        </w:rPr>
      </w:pPr>
    </w:p>
    <w:p w14:paraId="1AA5A637" w14:textId="5FE63AA9" w:rsidR="003D46DA" w:rsidRDefault="003D46DA" w:rsidP="000F1420">
      <w:pPr>
        <w:rPr>
          <w:rFonts w:ascii="Arial" w:eastAsia="Times New Roman" w:hAnsi="Arial"/>
          <w:szCs w:val="20"/>
          <w:lang w:val="en-GB" w:eastAsia="en-US"/>
        </w:rPr>
      </w:pPr>
    </w:p>
    <w:p w14:paraId="1E654574" w14:textId="2E2647BC" w:rsidR="003D46DA" w:rsidRDefault="003D46DA" w:rsidP="000F1420">
      <w:pPr>
        <w:rPr>
          <w:rFonts w:ascii="Arial" w:eastAsia="Times New Roman" w:hAnsi="Arial"/>
          <w:szCs w:val="20"/>
          <w:lang w:val="en-GB" w:eastAsia="en-US"/>
        </w:rPr>
      </w:pPr>
    </w:p>
    <w:p w14:paraId="0D9AD3E9" w14:textId="07C0589B" w:rsidR="003D46DA" w:rsidRDefault="003D46DA" w:rsidP="000F1420">
      <w:pPr>
        <w:rPr>
          <w:rFonts w:ascii="Arial" w:eastAsia="Times New Roman" w:hAnsi="Arial"/>
          <w:szCs w:val="20"/>
          <w:lang w:val="en-GB" w:eastAsia="en-US"/>
        </w:rPr>
      </w:pPr>
    </w:p>
    <w:p w14:paraId="7913E64E" w14:textId="0B7740CA" w:rsidR="003D46DA" w:rsidRDefault="003D46DA" w:rsidP="000F1420">
      <w:pPr>
        <w:rPr>
          <w:rFonts w:ascii="Arial" w:eastAsia="Times New Roman" w:hAnsi="Arial"/>
          <w:szCs w:val="20"/>
          <w:lang w:val="en-GB" w:eastAsia="en-US"/>
        </w:rPr>
      </w:pPr>
    </w:p>
    <w:p w14:paraId="78FD41FF" w14:textId="26D9D1D1" w:rsidR="003D46DA" w:rsidRDefault="003D46DA" w:rsidP="000F1420">
      <w:pPr>
        <w:rPr>
          <w:rFonts w:ascii="Arial" w:eastAsia="Times New Roman" w:hAnsi="Arial"/>
          <w:szCs w:val="20"/>
          <w:lang w:val="en-GB" w:eastAsia="en-US"/>
        </w:rPr>
      </w:pPr>
    </w:p>
    <w:p w14:paraId="0D531446" w14:textId="473D70A2" w:rsidR="003D46DA" w:rsidRDefault="003D46DA" w:rsidP="000F1420">
      <w:pPr>
        <w:rPr>
          <w:rFonts w:ascii="Arial" w:eastAsia="Times New Roman" w:hAnsi="Arial"/>
          <w:szCs w:val="20"/>
          <w:lang w:val="en-GB" w:eastAsia="en-US"/>
        </w:rPr>
      </w:pPr>
    </w:p>
    <w:p w14:paraId="1B16E154" w14:textId="57CF0B43" w:rsidR="003D46DA" w:rsidRDefault="003D46DA" w:rsidP="000F1420">
      <w:pPr>
        <w:rPr>
          <w:rFonts w:ascii="Arial" w:eastAsia="Times New Roman" w:hAnsi="Arial"/>
          <w:szCs w:val="20"/>
          <w:lang w:val="en-GB" w:eastAsia="en-US"/>
        </w:rPr>
      </w:pPr>
    </w:p>
    <w:p w14:paraId="3CEFE893" w14:textId="5ABA2412" w:rsidR="003D46DA" w:rsidRDefault="003D46DA" w:rsidP="000F1420">
      <w:pPr>
        <w:rPr>
          <w:rFonts w:ascii="Arial" w:eastAsia="Times New Roman" w:hAnsi="Arial"/>
          <w:szCs w:val="20"/>
          <w:lang w:val="en-GB" w:eastAsia="en-US"/>
        </w:rPr>
      </w:pPr>
    </w:p>
    <w:p w14:paraId="3206AA1F" w14:textId="44B92A19" w:rsidR="003D46DA" w:rsidRDefault="003D46DA" w:rsidP="000F1420">
      <w:pPr>
        <w:rPr>
          <w:rFonts w:ascii="Arial" w:eastAsia="Times New Roman" w:hAnsi="Arial"/>
          <w:szCs w:val="20"/>
          <w:lang w:val="en-GB" w:eastAsia="en-US"/>
        </w:rPr>
      </w:pPr>
    </w:p>
    <w:p w14:paraId="0E90DBD3" w14:textId="664DDFDA" w:rsidR="003D46DA" w:rsidRDefault="003D46DA" w:rsidP="000F1420">
      <w:pPr>
        <w:rPr>
          <w:rFonts w:ascii="Arial" w:eastAsia="Times New Roman" w:hAnsi="Arial"/>
          <w:szCs w:val="20"/>
          <w:lang w:val="en-GB" w:eastAsia="en-US"/>
        </w:rPr>
      </w:pPr>
    </w:p>
    <w:p w14:paraId="5491A2DC" w14:textId="7221A4A4" w:rsidR="003D46DA" w:rsidRDefault="003D46DA" w:rsidP="000F1420">
      <w:pPr>
        <w:rPr>
          <w:rFonts w:ascii="Arial" w:eastAsia="Times New Roman" w:hAnsi="Arial"/>
          <w:szCs w:val="20"/>
          <w:lang w:val="en-GB" w:eastAsia="en-US"/>
        </w:rPr>
      </w:pPr>
    </w:p>
    <w:p w14:paraId="0FB615CD" w14:textId="576F1471" w:rsidR="003D46DA" w:rsidRDefault="003D46DA" w:rsidP="000F1420">
      <w:pPr>
        <w:rPr>
          <w:rFonts w:ascii="Arial" w:eastAsia="Times New Roman" w:hAnsi="Arial"/>
          <w:szCs w:val="20"/>
          <w:lang w:val="en-GB" w:eastAsia="en-US"/>
        </w:rPr>
      </w:pPr>
    </w:p>
    <w:p w14:paraId="5B700B04" w14:textId="74637BBB" w:rsidR="003D46DA" w:rsidRDefault="003D46DA" w:rsidP="000F1420">
      <w:pPr>
        <w:rPr>
          <w:rFonts w:ascii="Arial" w:eastAsia="Times New Roman" w:hAnsi="Arial"/>
          <w:szCs w:val="20"/>
          <w:lang w:val="en-GB" w:eastAsia="en-US"/>
        </w:rPr>
      </w:pPr>
    </w:p>
    <w:p w14:paraId="278EA8A0" w14:textId="26E7C6FC" w:rsidR="003D46DA" w:rsidRDefault="003D46DA" w:rsidP="000F1420">
      <w:pPr>
        <w:rPr>
          <w:rFonts w:ascii="Arial" w:eastAsia="Times New Roman" w:hAnsi="Arial"/>
          <w:szCs w:val="20"/>
          <w:lang w:val="en-GB" w:eastAsia="en-US"/>
        </w:rPr>
      </w:pPr>
    </w:p>
    <w:p w14:paraId="24C9889E" w14:textId="628ACB6C" w:rsidR="003D46DA" w:rsidRDefault="003D46DA" w:rsidP="000F1420">
      <w:pPr>
        <w:rPr>
          <w:rFonts w:ascii="Arial" w:eastAsia="Times New Roman" w:hAnsi="Arial"/>
          <w:szCs w:val="20"/>
          <w:lang w:val="en-GB" w:eastAsia="en-US"/>
        </w:rPr>
      </w:pPr>
    </w:p>
    <w:p w14:paraId="01AAC6A7" w14:textId="0F93B509" w:rsidR="003D46DA" w:rsidRDefault="003D46DA" w:rsidP="000F1420">
      <w:pPr>
        <w:rPr>
          <w:rFonts w:ascii="Arial" w:eastAsia="Times New Roman" w:hAnsi="Arial"/>
          <w:szCs w:val="20"/>
          <w:lang w:val="en-GB" w:eastAsia="en-US"/>
        </w:rPr>
      </w:pPr>
    </w:p>
    <w:p w14:paraId="3094CEDF" w14:textId="57D11F1F" w:rsidR="003D46DA" w:rsidRDefault="003D46DA" w:rsidP="000F1420">
      <w:pPr>
        <w:rPr>
          <w:rFonts w:ascii="Arial" w:eastAsia="Times New Roman" w:hAnsi="Arial"/>
          <w:szCs w:val="20"/>
          <w:lang w:val="en-GB" w:eastAsia="en-US"/>
        </w:rPr>
      </w:pPr>
    </w:p>
    <w:p w14:paraId="0CA3C780" w14:textId="022927CF" w:rsidR="003D46DA" w:rsidRDefault="003D46DA" w:rsidP="000F1420">
      <w:pPr>
        <w:rPr>
          <w:rFonts w:ascii="Arial" w:eastAsia="Times New Roman" w:hAnsi="Arial"/>
          <w:szCs w:val="20"/>
          <w:lang w:val="en-GB" w:eastAsia="en-US"/>
        </w:rPr>
      </w:pPr>
    </w:p>
    <w:p w14:paraId="7FE8ED69" w14:textId="25E8E4B6" w:rsidR="003D46DA" w:rsidRDefault="003D46DA" w:rsidP="000F1420">
      <w:pPr>
        <w:rPr>
          <w:rFonts w:ascii="Arial" w:eastAsia="Times New Roman" w:hAnsi="Arial"/>
          <w:szCs w:val="20"/>
          <w:lang w:val="en-GB" w:eastAsia="en-US"/>
        </w:rPr>
      </w:pPr>
    </w:p>
    <w:p w14:paraId="729AE591" w14:textId="3B65E882" w:rsidR="003D46DA" w:rsidRDefault="003D46DA" w:rsidP="000F1420">
      <w:pPr>
        <w:rPr>
          <w:rFonts w:ascii="Arial" w:eastAsia="Times New Roman" w:hAnsi="Arial"/>
          <w:szCs w:val="20"/>
          <w:lang w:val="en-GB" w:eastAsia="en-US"/>
        </w:rPr>
      </w:pPr>
    </w:p>
    <w:p w14:paraId="4F958E61" w14:textId="37840032" w:rsidR="003D46DA" w:rsidRDefault="003D46DA" w:rsidP="000F1420">
      <w:pPr>
        <w:rPr>
          <w:rFonts w:ascii="Arial" w:eastAsia="Times New Roman" w:hAnsi="Arial"/>
          <w:szCs w:val="20"/>
          <w:lang w:val="en-GB" w:eastAsia="en-US"/>
        </w:rPr>
      </w:pPr>
    </w:p>
    <w:p w14:paraId="5E0859A6" w14:textId="01642D32" w:rsidR="003D46DA" w:rsidRDefault="003D46DA" w:rsidP="000F1420">
      <w:pPr>
        <w:rPr>
          <w:rFonts w:ascii="Arial" w:eastAsia="Times New Roman" w:hAnsi="Arial"/>
          <w:szCs w:val="20"/>
          <w:lang w:val="en-GB" w:eastAsia="en-US"/>
        </w:rPr>
      </w:pPr>
    </w:p>
    <w:p w14:paraId="7B267C40" w14:textId="0E79A016" w:rsidR="003D46DA" w:rsidRDefault="003D46DA" w:rsidP="000F1420">
      <w:pPr>
        <w:rPr>
          <w:rFonts w:ascii="Arial" w:eastAsia="Times New Roman" w:hAnsi="Arial"/>
          <w:szCs w:val="20"/>
          <w:lang w:val="en-GB" w:eastAsia="en-US"/>
        </w:rPr>
      </w:pPr>
    </w:p>
    <w:p w14:paraId="6AFF1C2B" w14:textId="57E895F4" w:rsidR="003D46DA" w:rsidRDefault="003D46DA" w:rsidP="000F1420">
      <w:pPr>
        <w:rPr>
          <w:rFonts w:ascii="Arial" w:eastAsia="Times New Roman" w:hAnsi="Arial"/>
          <w:szCs w:val="20"/>
          <w:lang w:val="en-GB" w:eastAsia="en-US"/>
        </w:rPr>
      </w:pPr>
    </w:p>
    <w:p w14:paraId="10CDA70E" w14:textId="3C8E8FC4" w:rsidR="003D46DA" w:rsidRDefault="003D46DA" w:rsidP="000F1420">
      <w:pPr>
        <w:rPr>
          <w:rFonts w:ascii="Arial" w:eastAsia="Times New Roman" w:hAnsi="Arial"/>
          <w:szCs w:val="20"/>
          <w:lang w:val="en-GB" w:eastAsia="en-US"/>
        </w:rPr>
      </w:pPr>
    </w:p>
    <w:p w14:paraId="442E1736" w14:textId="373D579F" w:rsidR="003D46DA" w:rsidRDefault="003D46DA" w:rsidP="000F1420">
      <w:pPr>
        <w:rPr>
          <w:rFonts w:ascii="Arial" w:eastAsia="Times New Roman" w:hAnsi="Arial"/>
          <w:szCs w:val="20"/>
          <w:lang w:val="en-GB" w:eastAsia="en-US"/>
        </w:rPr>
      </w:pPr>
    </w:p>
    <w:p w14:paraId="475742E8" w14:textId="79AE9771" w:rsidR="003D46DA" w:rsidRDefault="003D46DA" w:rsidP="000F1420">
      <w:pPr>
        <w:rPr>
          <w:rFonts w:ascii="Arial" w:eastAsia="Times New Roman" w:hAnsi="Arial"/>
          <w:szCs w:val="20"/>
          <w:lang w:val="en-GB" w:eastAsia="en-US"/>
        </w:rPr>
      </w:pPr>
    </w:p>
    <w:p w14:paraId="39F4D019" w14:textId="6ADE60F5" w:rsidR="00745C26" w:rsidRDefault="00745C26">
      <w:pPr>
        <w:spacing w:after="200" w:line="276" w:lineRule="auto"/>
        <w:rPr>
          <w:rFonts w:ascii="Arial" w:eastAsia="Times New Roman" w:hAnsi="Arial"/>
          <w:szCs w:val="20"/>
          <w:lang w:val="en-GB" w:eastAsia="en-US"/>
        </w:rPr>
      </w:pPr>
      <w:r>
        <w:rPr>
          <w:rFonts w:ascii="Arial" w:eastAsia="Times New Roman" w:hAnsi="Arial"/>
          <w:szCs w:val="20"/>
          <w:lang w:val="en-GB" w:eastAsia="en-US"/>
        </w:rPr>
        <w:br w:type="page"/>
      </w:r>
    </w:p>
    <w:p w14:paraId="703A98DA" w14:textId="59ED2D12" w:rsidR="00745C26" w:rsidRDefault="00745C26" w:rsidP="000F1420">
      <w:pPr>
        <w:rPr>
          <w:rFonts w:ascii="Arial" w:eastAsia="Times New Roman" w:hAnsi="Arial"/>
          <w:szCs w:val="20"/>
          <w:lang w:val="en-GB" w:eastAsia="en-US"/>
        </w:rPr>
      </w:pPr>
      <w:r>
        <w:rPr>
          <w:noProof/>
        </w:rPr>
        <w:lastRenderedPageBreak/>
        <w:drawing>
          <wp:inline distT="0" distB="0" distL="0" distR="0" wp14:anchorId="70D8C6CF" wp14:editId="6D5F799E">
            <wp:extent cx="5730875" cy="2989580"/>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6"/>
                    <a:stretch>
                      <a:fillRect/>
                    </a:stretch>
                  </pic:blipFill>
                  <pic:spPr>
                    <a:xfrm>
                      <a:off x="0" y="0"/>
                      <a:ext cx="5730875" cy="2989580"/>
                    </a:xfrm>
                    <a:prstGeom prst="rect">
                      <a:avLst/>
                    </a:prstGeom>
                  </pic:spPr>
                </pic:pic>
              </a:graphicData>
            </a:graphic>
          </wp:inline>
        </w:drawing>
      </w:r>
    </w:p>
    <w:p w14:paraId="7AE6EB6F" w14:textId="77777777" w:rsidR="00745C26" w:rsidRDefault="00745C26">
      <w:pPr>
        <w:spacing w:after="200" w:line="276" w:lineRule="auto"/>
        <w:rPr>
          <w:rFonts w:ascii="Arial" w:eastAsia="Times New Roman" w:hAnsi="Arial"/>
          <w:szCs w:val="20"/>
          <w:lang w:val="en-GB" w:eastAsia="en-US"/>
        </w:rPr>
      </w:pPr>
      <w:r>
        <w:rPr>
          <w:rFonts w:ascii="Arial" w:eastAsia="Times New Roman" w:hAnsi="Arial"/>
          <w:szCs w:val="20"/>
          <w:lang w:val="en-GB" w:eastAsia="en-US"/>
        </w:rPr>
        <w:br w:type="page"/>
      </w:r>
    </w:p>
    <w:p w14:paraId="0A39793F" w14:textId="77777777" w:rsidR="003D46DA" w:rsidRDefault="003D46DA" w:rsidP="000F1420">
      <w:pPr>
        <w:rPr>
          <w:rFonts w:ascii="Arial" w:eastAsia="Times New Roman" w:hAnsi="Arial"/>
          <w:szCs w:val="20"/>
          <w:lang w:val="en-GB" w:eastAsia="en-US"/>
        </w:rPr>
      </w:pPr>
    </w:p>
    <w:p w14:paraId="3DFB6D68" w14:textId="6585FFFD" w:rsidR="00534CBF" w:rsidRDefault="00534CBF" w:rsidP="000F1420">
      <w:pPr>
        <w:rPr>
          <w:rFonts w:ascii="Arial" w:eastAsia="Times New Roman" w:hAnsi="Arial"/>
          <w:szCs w:val="20"/>
          <w:lang w:val="en-GB" w:eastAsia="en-US"/>
        </w:rPr>
      </w:pPr>
      <w:r>
        <w:rPr>
          <w:noProof/>
          <w:lang w:val="fr-CA" w:eastAsia="fr-CA"/>
        </w:rPr>
        <w:drawing>
          <wp:inline distT="0" distB="0" distL="0" distR="0" wp14:anchorId="60BA67CC" wp14:editId="5979BD72">
            <wp:extent cx="5730875" cy="4961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0875" cy="4961890"/>
                    </a:xfrm>
                    <a:prstGeom prst="rect">
                      <a:avLst/>
                    </a:prstGeom>
                  </pic:spPr>
                </pic:pic>
              </a:graphicData>
            </a:graphic>
          </wp:inline>
        </w:drawing>
      </w:r>
    </w:p>
    <w:p w14:paraId="4B8699E8" w14:textId="05CB2A48" w:rsidR="00534CBF" w:rsidRDefault="00534CBF" w:rsidP="000F1420">
      <w:pPr>
        <w:rPr>
          <w:rFonts w:ascii="Arial" w:eastAsia="Times New Roman" w:hAnsi="Arial"/>
          <w:szCs w:val="20"/>
          <w:lang w:val="en-GB" w:eastAsia="en-US"/>
        </w:rPr>
      </w:pPr>
    </w:p>
    <w:p w14:paraId="5E21CD31" w14:textId="51C9C41D" w:rsidR="00534CBF" w:rsidRDefault="00534CBF" w:rsidP="000F1420">
      <w:pPr>
        <w:rPr>
          <w:rFonts w:ascii="Arial" w:eastAsia="Times New Roman" w:hAnsi="Arial"/>
          <w:szCs w:val="20"/>
          <w:lang w:val="en-GB" w:eastAsia="en-US"/>
        </w:rPr>
      </w:pPr>
    </w:p>
    <w:p w14:paraId="44757B47" w14:textId="6A073E76" w:rsidR="00534CBF" w:rsidRDefault="00534CBF" w:rsidP="000F1420">
      <w:pPr>
        <w:rPr>
          <w:rFonts w:ascii="Arial" w:eastAsia="Times New Roman" w:hAnsi="Arial"/>
          <w:szCs w:val="20"/>
          <w:lang w:val="en-GB" w:eastAsia="en-US"/>
        </w:rPr>
      </w:pPr>
    </w:p>
    <w:p w14:paraId="32F435BF" w14:textId="5DBEA40C" w:rsidR="00534CBF" w:rsidRDefault="00534CBF" w:rsidP="000F1420">
      <w:pPr>
        <w:rPr>
          <w:rFonts w:ascii="Arial" w:eastAsia="Times New Roman" w:hAnsi="Arial"/>
          <w:szCs w:val="20"/>
          <w:lang w:val="en-GB" w:eastAsia="en-US"/>
        </w:rPr>
      </w:pPr>
    </w:p>
    <w:p w14:paraId="75A83B05" w14:textId="51ED26C7" w:rsidR="00534CBF" w:rsidRDefault="00534CBF" w:rsidP="000F1420">
      <w:pPr>
        <w:rPr>
          <w:rFonts w:ascii="Arial" w:eastAsia="Times New Roman" w:hAnsi="Arial"/>
          <w:szCs w:val="20"/>
          <w:lang w:val="en-GB" w:eastAsia="en-US"/>
        </w:rPr>
      </w:pPr>
    </w:p>
    <w:p w14:paraId="11F572CB" w14:textId="104188B3" w:rsidR="00534CBF" w:rsidRDefault="00534CBF" w:rsidP="000F1420">
      <w:pPr>
        <w:rPr>
          <w:rFonts w:ascii="Arial" w:eastAsia="Times New Roman" w:hAnsi="Arial"/>
          <w:szCs w:val="20"/>
          <w:lang w:val="en-GB" w:eastAsia="en-US"/>
        </w:rPr>
      </w:pPr>
    </w:p>
    <w:p w14:paraId="3D260249" w14:textId="76327A64" w:rsidR="00534CBF" w:rsidRDefault="00534CBF" w:rsidP="000F1420">
      <w:pPr>
        <w:rPr>
          <w:rFonts w:ascii="Arial" w:eastAsia="Times New Roman" w:hAnsi="Arial"/>
          <w:szCs w:val="20"/>
          <w:lang w:val="en-GB" w:eastAsia="en-US"/>
        </w:rPr>
      </w:pPr>
    </w:p>
    <w:p w14:paraId="098E404C" w14:textId="314561BA" w:rsidR="00534CBF" w:rsidRDefault="00534CBF" w:rsidP="000F1420">
      <w:pPr>
        <w:rPr>
          <w:rFonts w:ascii="Arial" w:eastAsia="Times New Roman" w:hAnsi="Arial"/>
          <w:szCs w:val="20"/>
          <w:lang w:val="en-GB" w:eastAsia="en-US"/>
        </w:rPr>
      </w:pPr>
    </w:p>
    <w:p w14:paraId="4DC2E64D" w14:textId="4909E79F" w:rsidR="00534CBF" w:rsidRDefault="00534CBF" w:rsidP="000F1420">
      <w:pPr>
        <w:rPr>
          <w:rFonts w:ascii="Arial" w:eastAsia="Times New Roman" w:hAnsi="Arial"/>
          <w:szCs w:val="20"/>
          <w:lang w:val="en-GB" w:eastAsia="en-US"/>
        </w:rPr>
      </w:pPr>
    </w:p>
    <w:p w14:paraId="1C079BD3" w14:textId="6AF1B80E" w:rsidR="00534CBF" w:rsidRDefault="00534CBF" w:rsidP="000F1420">
      <w:pPr>
        <w:rPr>
          <w:rFonts w:ascii="Arial" w:eastAsia="Times New Roman" w:hAnsi="Arial"/>
          <w:szCs w:val="20"/>
          <w:lang w:val="en-GB" w:eastAsia="en-US"/>
        </w:rPr>
      </w:pPr>
    </w:p>
    <w:p w14:paraId="562ED916" w14:textId="5E4AFF53" w:rsidR="00534CBF" w:rsidRDefault="00534CBF" w:rsidP="000F1420">
      <w:pPr>
        <w:rPr>
          <w:rFonts w:ascii="Arial" w:eastAsia="Times New Roman" w:hAnsi="Arial"/>
          <w:szCs w:val="20"/>
          <w:lang w:val="en-GB" w:eastAsia="en-US"/>
        </w:rPr>
      </w:pPr>
    </w:p>
    <w:p w14:paraId="7E32074A" w14:textId="604E908D" w:rsidR="00534CBF" w:rsidRDefault="00534CBF" w:rsidP="000F1420">
      <w:pPr>
        <w:rPr>
          <w:rFonts w:ascii="Arial" w:eastAsia="Times New Roman" w:hAnsi="Arial"/>
          <w:szCs w:val="20"/>
          <w:lang w:val="en-GB" w:eastAsia="en-US"/>
        </w:rPr>
      </w:pPr>
    </w:p>
    <w:p w14:paraId="410C5600" w14:textId="114C239B" w:rsidR="00534CBF" w:rsidRDefault="00534CBF" w:rsidP="000F1420">
      <w:pPr>
        <w:rPr>
          <w:rFonts w:ascii="Arial" w:eastAsia="Times New Roman" w:hAnsi="Arial"/>
          <w:szCs w:val="20"/>
          <w:lang w:val="en-GB" w:eastAsia="en-US"/>
        </w:rPr>
      </w:pPr>
    </w:p>
    <w:p w14:paraId="30FEB079" w14:textId="35C4F084" w:rsidR="00534CBF" w:rsidRDefault="00534CBF" w:rsidP="000F1420">
      <w:pPr>
        <w:rPr>
          <w:rFonts w:ascii="Arial" w:eastAsia="Times New Roman" w:hAnsi="Arial"/>
          <w:szCs w:val="20"/>
          <w:lang w:val="en-GB" w:eastAsia="en-US"/>
        </w:rPr>
      </w:pPr>
    </w:p>
    <w:p w14:paraId="5F4BDAA2" w14:textId="7C0F5B27" w:rsidR="00534CBF" w:rsidRDefault="00534CBF" w:rsidP="000F1420">
      <w:pPr>
        <w:rPr>
          <w:rFonts w:ascii="Arial" w:eastAsia="Times New Roman" w:hAnsi="Arial"/>
          <w:szCs w:val="20"/>
          <w:lang w:val="en-GB" w:eastAsia="en-US"/>
        </w:rPr>
      </w:pPr>
    </w:p>
    <w:p w14:paraId="7428F35B" w14:textId="620CE491" w:rsidR="00534CBF" w:rsidRDefault="00534CBF" w:rsidP="000F1420">
      <w:pPr>
        <w:rPr>
          <w:rFonts w:ascii="Arial" w:eastAsia="Times New Roman" w:hAnsi="Arial"/>
          <w:szCs w:val="20"/>
          <w:lang w:val="en-GB" w:eastAsia="en-US"/>
        </w:rPr>
      </w:pPr>
    </w:p>
    <w:p w14:paraId="23A967EB" w14:textId="350462A9" w:rsidR="00534CBF" w:rsidRDefault="00534CBF" w:rsidP="000F1420">
      <w:pPr>
        <w:rPr>
          <w:rFonts w:ascii="Arial" w:eastAsia="Times New Roman" w:hAnsi="Arial"/>
          <w:szCs w:val="20"/>
          <w:lang w:val="en-GB" w:eastAsia="en-US"/>
        </w:rPr>
      </w:pPr>
    </w:p>
    <w:p w14:paraId="0449C165" w14:textId="1C8CE48F" w:rsidR="00534CBF" w:rsidRDefault="00534CBF" w:rsidP="000F1420">
      <w:pPr>
        <w:rPr>
          <w:rFonts w:ascii="Arial" w:eastAsia="Times New Roman" w:hAnsi="Arial"/>
          <w:szCs w:val="20"/>
          <w:lang w:val="en-GB" w:eastAsia="en-US"/>
        </w:rPr>
      </w:pPr>
    </w:p>
    <w:p w14:paraId="64290382" w14:textId="14788FF6" w:rsidR="00534CBF" w:rsidRDefault="00534CBF" w:rsidP="000F1420">
      <w:pPr>
        <w:rPr>
          <w:rFonts w:ascii="Arial" w:eastAsia="Times New Roman" w:hAnsi="Arial"/>
          <w:szCs w:val="20"/>
          <w:lang w:val="en-GB" w:eastAsia="en-US"/>
        </w:rPr>
      </w:pPr>
    </w:p>
    <w:p w14:paraId="70377BE6" w14:textId="1B9914DA" w:rsidR="00534CBF" w:rsidRDefault="00534CBF" w:rsidP="000F1420">
      <w:pPr>
        <w:rPr>
          <w:rFonts w:ascii="Arial" w:eastAsia="Times New Roman" w:hAnsi="Arial"/>
          <w:szCs w:val="20"/>
          <w:lang w:val="en-GB" w:eastAsia="en-US"/>
        </w:rPr>
      </w:pPr>
    </w:p>
    <w:p w14:paraId="318E9500" w14:textId="06D80425" w:rsidR="00047B22" w:rsidRDefault="00047B22" w:rsidP="000F1420">
      <w:pPr>
        <w:rPr>
          <w:rFonts w:ascii="Arial" w:eastAsia="Times New Roman" w:hAnsi="Arial"/>
          <w:szCs w:val="20"/>
          <w:lang w:val="en-GB" w:eastAsia="en-US"/>
        </w:rPr>
      </w:pPr>
      <w:r>
        <w:rPr>
          <w:noProof/>
          <w:lang w:val="fr-CA" w:eastAsia="fr-CA"/>
        </w:rPr>
        <w:drawing>
          <wp:inline distT="0" distB="0" distL="0" distR="0" wp14:anchorId="2823BBAF" wp14:editId="77D09466">
            <wp:extent cx="5730875" cy="5781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0875" cy="5781040"/>
                    </a:xfrm>
                    <a:prstGeom prst="rect">
                      <a:avLst/>
                    </a:prstGeom>
                  </pic:spPr>
                </pic:pic>
              </a:graphicData>
            </a:graphic>
          </wp:inline>
        </w:drawing>
      </w:r>
    </w:p>
    <w:p w14:paraId="2FB133E4" w14:textId="03FED3DB" w:rsidR="00047B22" w:rsidRDefault="00047B22" w:rsidP="000F1420">
      <w:pPr>
        <w:rPr>
          <w:rFonts w:ascii="Arial" w:eastAsia="Times New Roman" w:hAnsi="Arial"/>
          <w:szCs w:val="20"/>
          <w:lang w:val="en-GB" w:eastAsia="en-US"/>
        </w:rPr>
      </w:pPr>
    </w:p>
    <w:p w14:paraId="621232B4" w14:textId="6F2FFB6E" w:rsidR="00544045" w:rsidRDefault="00544045" w:rsidP="000F1420">
      <w:pPr>
        <w:rPr>
          <w:rFonts w:ascii="Arial" w:eastAsia="Times New Roman" w:hAnsi="Arial"/>
          <w:szCs w:val="20"/>
          <w:lang w:val="en-GB" w:eastAsia="en-US"/>
        </w:rPr>
      </w:pPr>
    </w:p>
    <w:p w14:paraId="1ECD9536" w14:textId="4FE201F9" w:rsidR="00544045" w:rsidRDefault="00544045" w:rsidP="000F1420">
      <w:pPr>
        <w:rPr>
          <w:rFonts w:ascii="Arial" w:eastAsia="Times New Roman" w:hAnsi="Arial"/>
          <w:szCs w:val="20"/>
          <w:lang w:val="en-GB" w:eastAsia="en-US"/>
        </w:rPr>
      </w:pPr>
    </w:p>
    <w:p w14:paraId="2C7280A1" w14:textId="3FBD6BCB" w:rsidR="00544045" w:rsidRDefault="00544045" w:rsidP="000F1420">
      <w:pPr>
        <w:rPr>
          <w:rFonts w:ascii="Arial" w:eastAsia="Times New Roman" w:hAnsi="Arial"/>
          <w:szCs w:val="20"/>
          <w:lang w:val="en-GB" w:eastAsia="en-US"/>
        </w:rPr>
      </w:pPr>
    </w:p>
    <w:p w14:paraId="60DD1346" w14:textId="1C395E0A" w:rsidR="00544045" w:rsidRDefault="00544045" w:rsidP="000F1420">
      <w:pPr>
        <w:rPr>
          <w:rFonts w:ascii="Arial" w:eastAsia="Times New Roman" w:hAnsi="Arial"/>
          <w:szCs w:val="20"/>
          <w:lang w:val="en-GB" w:eastAsia="en-US"/>
        </w:rPr>
      </w:pPr>
    </w:p>
    <w:p w14:paraId="5FD977E7" w14:textId="34D9C3B1" w:rsidR="00544045" w:rsidRDefault="00544045" w:rsidP="000F1420">
      <w:pPr>
        <w:rPr>
          <w:rFonts w:ascii="Arial" w:eastAsia="Times New Roman" w:hAnsi="Arial"/>
          <w:szCs w:val="20"/>
          <w:lang w:val="en-GB" w:eastAsia="en-US"/>
        </w:rPr>
      </w:pPr>
    </w:p>
    <w:p w14:paraId="213530EC" w14:textId="10A29C7D" w:rsidR="00544045" w:rsidRDefault="00544045" w:rsidP="000F1420">
      <w:pPr>
        <w:rPr>
          <w:rFonts w:ascii="Arial" w:eastAsia="Times New Roman" w:hAnsi="Arial"/>
          <w:szCs w:val="20"/>
          <w:lang w:val="en-GB" w:eastAsia="en-US"/>
        </w:rPr>
      </w:pPr>
    </w:p>
    <w:p w14:paraId="495A1737" w14:textId="20396E7A" w:rsidR="00544045" w:rsidRDefault="00544045" w:rsidP="000F1420">
      <w:pPr>
        <w:rPr>
          <w:rFonts w:ascii="Arial" w:eastAsia="Times New Roman" w:hAnsi="Arial"/>
          <w:szCs w:val="20"/>
          <w:lang w:val="en-GB" w:eastAsia="en-US"/>
        </w:rPr>
      </w:pPr>
    </w:p>
    <w:p w14:paraId="564FFB76" w14:textId="556EC019" w:rsidR="00544045" w:rsidRDefault="00544045" w:rsidP="000F1420">
      <w:pPr>
        <w:rPr>
          <w:rFonts w:ascii="Arial" w:eastAsia="Times New Roman" w:hAnsi="Arial"/>
          <w:szCs w:val="20"/>
          <w:lang w:val="en-GB" w:eastAsia="en-US"/>
        </w:rPr>
      </w:pPr>
    </w:p>
    <w:p w14:paraId="14CC5DF2" w14:textId="7F3CBEBD" w:rsidR="00544045" w:rsidRDefault="00544045" w:rsidP="000F1420">
      <w:pPr>
        <w:rPr>
          <w:rFonts w:ascii="Arial" w:eastAsia="Times New Roman" w:hAnsi="Arial"/>
          <w:szCs w:val="20"/>
          <w:lang w:val="en-GB" w:eastAsia="en-US"/>
        </w:rPr>
      </w:pPr>
    </w:p>
    <w:p w14:paraId="586E50D8" w14:textId="1B2055CC" w:rsidR="00544045" w:rsidRDefault="00544045" w:rsidP="000F1420">
      <w:pPr>
        <w:rPr>
          <w:rFonts w:ascii="Arial" w:eastAsia="Times New Roman" w:hAnsi="Arial"/>
          <w:szCs w:val="20"/>
          <w:lang w:val="en-GB" w:eastAsia="en-US"/>
        </w:rPr>
      </w:pPr>
    </w:p>
    <w:p w14:paraId="42883918" w14:textId="7F031A38" w:rsidR="00544045" w:rsidRDefault="00544045" w:rsidP="000F1420">
      <w:pPr>
        <w:rPr>
          <w:rFonts w:ascii="Arial" w:eastAsia="Times New Roman" w:hAnsi="Arial"/>
          <w:szCs w:val="20"/>
          <w:lang w:val="en-GB" w:eastAsia="en-US"/>
        </w:rPr>
      </w:pPr>
    </w:p>
    <w:p w14:paraId="3511C1A4" w14:textId="053E8E9E" w:rsidR="00544045" w:rsidRDefault="00544045" w:rsidP="000F1420">
      <w:pPr>
        <w:rPr>
          <w:rFonts w:ascii="Arial" w:eastAsia="Times New Roman" w:hAnsi="Arial"/>
          <w:szCs w:val="20"/>
          <w:lang w:val="en-GB" w:eastAsia="en-US"/>
        </w:rPr>
      </w:pPr>
    </w:p>
    <w:p w14:paraId="4BF1F54D" w14:textId="1C5C63C4" w:rsidR="00544045" w:rsidRDefault="00544045" w:rsidP="000F1420">
      <w:pPr>
        <w:rPr>
          <w:rFonts w:ascii="Arial" w:eastAsia="Times New Roman" w:hAnsi="Arial"/>
          <w:szCs w:val="20"/>
          <w:lang w:val="en-GB" w:eastAsia="en-US"/>
        </w:rPr>
      </w:pPr>
    </w:p>
    <w:p w14:paraId="1F6C130C" w14:textId="102379B8" w:rsidR="00544045" w:rsidRDefault="00544045" w:rsidP="000F1420">
      <w:pPr>
        <w:rPr>
          <w:rFonts w:ascii="Arial" w:eastAsia="Times New Roman" w:hAnsi="Arial"/>
          <w:szCs w:val="20"/>
          <w:lang w:val="en-GB" w:eastAsia="en-US"/>
        </w:rPr>
      </w:pPr>
    </w:p>
    <w:p w14:paraId="58B660E0" w14:textId="6F0FAA0C" w:rsidR="00544045" w:rsidRDefault="00544045" w:rsidP="000F1420">
      <w:pPr>
        <w:rPr>
          <w:rFonts w:ascii="Arial" w:eastAsia="Times New Roman" w:hAnsi="Arial"/>
          <w:szCs w:val="20"/>
          <w:lang w:val="en-GB" w:eastAsia="en-US"/>
        </w:rPr>
      </w:pPr>
      <w:r>
        <w:rPr>
          <w:noProof/>
          <w:lang w:val="fr-CA" w:eastAsia="fr-CA"/>
        </w:rPr>
        <w:drawing>
          <wp:inline distT="0" distB="0" distL="0" distR="0" wp14:anchorId="46FB76F6" wp14:editId="30FC5CCA">
            <wp:extent cx="5730875" cy="58940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0875" cy="5894070"/>
                    </a:xfrm>
                    <a:prstGeom prst="rect">
                      <a:avLst/>
                    </a:prstGeom>
                  </pic:spPr>
                </pic:pic>
              </a:graphicData>
            </a:graphic>
          </wp:inline>
        </w:drawing>
      </w:r>
    </w:p>
    <w:p w14:paraId="4DC52D8B" w14:textId="20711A12" w:rsidR="00544045" w:rsidRDefault="00544045" w:rsidP="000F1420">
      <w:pPr>
        <w:rPr>
          <w:rFonts w:ascii="Arial" w:eastAsia="Times New Roman" w:hAnsi="Arial"/>
          <w:szCs w:val="20"/>
          <w:lang w:val="en-GB" w:eastAsia="en-US"/>
        </w:rPr>
      </w:pPr>
    </w:p>
    <w:p w14:paraId="2E01DF95" w14:textId="18EB3611" w:rsidR="00544045" w:rsidRDefault="00544045" w:rsidP="000F1420">
      <w:pPr>
        <w:rPr>
          <w:rFonts w:ascii="Arial" w:eastAsia="Times New Roman" w:hAnsi="Arial"/>
          <w:szCs w:val="20"/>
          <w:lang w:val="en-GB" w:eastAsia="en-US"/>
        </w:rPr>
      </w:pPr>
    </w:p>
    <w:p w14:paraId="1285E2F9" w14:textId="35613829" w:rsidR="00544045" w:rsidRDefault="00544045" w:rsidP="000F1420">
      <w:pPr>
        <w:rPr>
          <w:rFonts w:ascii="Arial" w:eastAsia="Times New Roman" w:hAnsi="Arial"/>
          <w:szCs w:val="20"/>
          <w:lang w:val="en-GB" w:eastAsia="en-US"/>
        </w:rPr>
      </w:pPr>
    </w:p>
    <w:p w14:paraId="6DB43E3B" w14:textId="36C44642" w:rsidR="00544045" w:rsidRDefault="00544045" w:rsidP="000F1420">
      <w:pPr>
        <w:rPr>
          <w:rFonts w:ascii="Arial" w:eastAsia="Times New Roman" w:hAnsi="Arial"/>
          <w:szCs w:val="20"/>
          <w:lang w:val="en-GB" w:eastAsia="en-US"/>
        </w:rPr>
      </w:pPr>
    </w:p>
    <w:p w14:paraId="22C83050" w14:textId="74F23AD6" w:rsidR="00544045" w:rsidRDefault="00544045" w:rsidP="000F1420">
      <w:pPr>
        <w:rPr>
          <w:rFonts w:ascii="Arial" w:eastAsia="Times New Roman" w:hAnsi="Arial"/>
          <w:szCs w:val="20"/>
          <w:lang w:val="en-GB" w:eastAsia="en-US"/>
        </w:rPr>
      </w:pPr>
    </w:p>
    <w:p w14:paraId="0BC8126A" w14:textId="15772AED" w:rsidR="00544045" w:rsidRDefault="00544045" w:rsidP="000F1420">
      <w:pPr>
        <w:rPr>
          <w:rFonts w:ascii="Arial" w:eastAsia="Times New Roman" w:hAnsi="Arial"/>
          <w:szCs w:val="20"/>
          <w:lang w:val="en-GB" w:eastAsia="en-US"/>
        </w:rPr>
      </w:pPr>
    </w:p>
    <w:p w14:paraId="17B68557" w14:textId="5C8083A7" w:rsidR="00544045" w:rsidRDefault="00544045" w:rsidP="000F1420">
      <w:pPr>
        <w:rPr>
          <w:rFonts w:ascii="Arial" w:eastAsia="Times New Roman" w:hAnsi="Arial"/>
          <w:szCs w:val="20"/>
          <w:lang w:val="en-GB" w:eastAsia="en-US"/>
        </w:rPr>
      </w:pPr>
    </w:p>
    <w:p w14:paraId="49478871" w14:textId="584A2AAB" w:rsidR="00544045" w:rsidRDefault="00544045" w:rsidP="000F1420">
      <w:pPr>
        <w:rPr>
          <w:rFonts w:ascii="Arial" w:eastAsia="Times New Roman" w:hAnsi="Arial"/>
          <w:szCs w:val="20"/>
          <w:lang w:val="en-GB" w:eastAsia="en-US"/>
        </w:rPr>
      </w:pPr>
    </w:p>
    <w:p w14:paraId="3053D73C" w14:textId="1B74EEF8" w:rsidR="00544045" w:rsidRDefault="00544045" w:rsidP="000F1420">
      <w:pPr>
        <w:rPr>
          <w:rFonts w:ascii="Arial" w:eastAsia="Times New Roman" w:hAnsi="Arial"/>
          <w:szCs w:val="20"/>
          <w:lang w:val="en-GB" w:eastAsia="en-US"/>
        </w:rPr>
      </w:pPr>
    </w:p>
    <w:p w14:paraId="70004F39" w14:textId="56EC2136" w:rsidR="00544045" w:rsidRDefault="00544045" w:rsidP="000F1420">
      <w:pPr>
        <w:rPr>
          <w:rFonts w:ascii="Arial" w:eastAsia="Times New Roman" w:hAnsi="Arial"/>
          <w:szCs w:val="20"/>
          <w:lang w:val="en-GB" w:eastAsia="en-US"/>
        </w:rPr>
      </w:pPr>
    </w:p>
    <w:p w14:paraId="3BC2F6D9" w14:textId="4184C1B1" w:rsidR="00544045" w:rsidRDefault="00544045" w:rsidP="000F1420">
      <w:pPr>
        <w:rPr>
          <w:rFonts w:ascii="Arial" w:eastAsia="Times New Roman" w:hAnsi="Arial"/>
          <w:szCs w:val="20"/>
          <w:lang w:val="en-GB" w:eastAsia="en-US"/>
        </w:rPr>
      </w:pPr>
    </w:p>
    <w:p w14:paraId="1D077B7E" w14:textId="43196298" w:rsidR="00544045" w:rsidRDefault="00544045" w:rsidP="000F1420">
      <w:pPr>
        <w:rPr>
          <w:rFonts w:ascii="Arial" w:eastAsia="Times New Roman" w:hAnsi="Arial"/>
          <w:szCs w:val="20"/>
          <w:lang w:val="en-GB" w:eastAsia="en-US"/>
        </w:rPr>
      </w:pPr>
    </w:p>
    <w:p w14:paraId="3FE8488C" w14:textId="4D33E8D8" w:rsidR="00544045" w:rsidRDefault="00544045" w:rsidP="000F1420">
      <w:pPr>
        <w:rPr>
          <w:rFonts w:ascii="Arial" w:eastAsia="Times New Roman" w:hAnsi="Arial"/>
          <w:szCs w:val="20"/>
          <w:lang w:val="en-GB" w:eastAsia="en-US"/>
        </w:rPr>
      </w:pPr>
    </w:p>
    <w:p w14:paraId="3726FD5D" w14:textId="577847C8" w:rsidR="00544045" w:rsidRDefault="00544045" w:rsidP="000F1420">
      <w:pPr>
        <w:rPr>
          <w:rFonts w:ascii="Arial" w:eastAsia="Times New Roman" w:hAnsi="Arial"/>
          <w:szCs w:val="20"/>
          <w:lang w:val="en-GB" w:eastAsia="en-US"/>
        </w:rPr>
      </w:pPr>
      <w:r>
        <w:rPr>
          <w:noProof/>
          <w:lang w:val="fr-CA" w:eastAsia="fr-CA"/>
        </w:rPr>
        <w:lastRenderedPageBreak/>
        <w:drawing>
          <wp:inline distT="0" distB="0" distL="0" distR="0" wp14:anchorId="3C669C26" wp14:editId="58265343">
            <wp:extent cx="5730875" cy="55492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0875" cy="5549265"/>
                    </a:xfrm>
                    <a:prstGeom prst="rect">
                      <a:avLst/>
                    </a:prstGeom>
                  </pic:spPr>
                </pic:pic>
              </a:graphicData>
            </a:graphic>
          </wp:inline>
        </w:drawing>
      </w:r>
    </w:p>
    <w:p w14:paraId="46DF1883" w14:textId="77777777" w:rsidR="00544045" w:rsidRPr="000F1420" w:rsidRDefault="00544045" w:rsidP="000F1420">
      <w:pPr>
        <w:rPr>
          <w:rFonts w:ascii="Arial" w:eastAsia="Times New Roman" w:hAnsi="Arial"/>
          <w:szCs w:val="20"/>
          <w:lang w:val="en-GB" w:eastAsia="en-US"/>
        </w:rPr>
      </w:pPr>
    </w:p>
    <w:sectPr w:rsidR="00544045" w:rsidRPr="000F1420" w:rsidSect="004B712D">
      <w:headerReference w:type="default" r:id="rId21"/>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873E" w14:textId="77777777" w:rsidR="00B37441" w:rsidRDefault="00B37441" w:rsidP="00433A21">
      <w:r>
        <w:separator/>
      </w:r>
    </w:p>
  </w:endnote>
  <w:endnote w:type="continuationSeparator" w:id="0">
    <w:p w14:paraId="1633B455" w14:textId="77777777" w:rsidR="00B37441" w:rsidRDefault="00B37441"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Slim">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E138" w14:textId="77777777" w:rsidR="00B37441" w:rsidRDefault="00B37441" w:rsidP="00433A21">
      <w:r>
        <w:separator/>
      </w:r>
    </w:p>
  </w:footnote>
  <w:footnote w:type="continuationSeparator" w:id="0">
    <w:p w14:paraId="7BE2418B" w14:textId="77777777" w:rsidR="00B37441" w:rsidRDefault="00B37441"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7D10" w14:textId="77777777" w:rsidR="00BF2AFB" w:rsidRPr="0051164A" w:rsidRDefault="00BF2AFB" w:rsidP="0051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A33612"/>
    <w:multiLevelType w:val="hybridMultilevel"/>
    <w:tmpl w:val="0212EC1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792507375">
    <w:abstractNumId w:val="5"/>
  </w:num>
  <w:num w:numId="2" w16cid:durableId="2054108745">
    <w:abstractNumId w:val="3"/>
  </w:num>
  <w:num w:numId="3" w16cid:durableId="1125925040">
    <w:abstractNumId w:val="1"/>
  </w:num>
  <w:num w:numId="4" w16cid:durableId="2097283249">
    <w:abstractNumId w:val="4"/>
  </w:num>
  <w:num w:numId="5" w16cid:durableId="283124606">
    <w:abstractNumId w:val="0"/>
  </w:num>
  <w:num w:numId="6" w16cid:durableId="21072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499"/>
    <w:rsid w:val="0000633D"/>
    <w:rsid w:val="00015EEE"/>
    <w:rsid w:val="00017697"/>
    <w:rsid w:val="0003007E"/>
    <w:rsid w:val="00035BFA"/>
    <w:rsid w:val="00047B22"/>
    <w:rsid w:val="000502E1"/>
    <w:rsid w:val="0006136B"/>
    <w:rsid w:val="00075956"/>
    <w:rsid w:val="0008261C"/>
    <w:rsid w:val="000B5B26"/>
    <w:rsid w:val="000E1157"/>
    <w:rsid w:val="000E71FF"/>
    <w:rsid w:val="000E7FD7"/>
    <w:rsid w:val="000F1420"/>
    <w:rsid w:val="00102D93"/>
    <w:rsid w:val="00115ED1"/>
    <w:rsid w:val="00117E58"/>
    <w:rsid w:val="001231E2"/>
    <w:rsid w:val="001365A4"/>
    <w:rsid w:val="00141D55"/>
    <w:rsid w:val="00144BFC"/>
    <w:rsid w:val="00154382"/>
    <w:rsid w:val="0017761D"/>
    <w:rsid w:val="00185888"/>
    <w:rsid w:val="001A17B7"/>
    <w:rsid w:val="001B1AD9"/>
    <w:rsid w:val="001B2842"/>
    <w:rsid w:val="001C5032"/>
    <w:rsid w:val="001E407E"/>
    <w:rsid w:val="001E6D05"/>
    <w:rsid w:val="001F5259"/>
    <w:rsid w:val="00217851"/>
    <w:rsid w:val="00244317"/>
    <w:rsid w:val="00263E6A"/>
    <w:rsid w:val="00297017"/>
    <w:rsid w:val="002A468A"/>
    <w:rsid w:val="002C263B"/>
    <w:rsid w:val="002D06E0"/>
    <w:rsid w:val="002F0AA9"/>
    <w:rsid w:val="00305F4B"/>
    <w:rsid w:val="00312AE3"/>
    <w:rsid w:val="00312F5E"/>
    <w:rsid w:val="0031311A"/>
    <w:rsid w:val="00335499"/>
    <w:rsid w:val="00345EE3"/>
    <w:rsid w:val="0037177C"/>
    <w:rsid w:val="003927BA"/>
    <w:rsid w:val="003942BA"/>
    <w:rsid w:val="003B1483"/>
    <w:rsid w:val="003B3D15"/>
    <w:rsid w:val="003D3FB9"/>
    <w:rsid w:val="003D46DA"/>
    <w:rsid w:val="004016F9"/>
    <w:rsid w:val="004017E3"/>
    <w:rsid w:val="00414A7B"/>
    <w:rsid w:val="00415EFB"/>
    <w:rsid w:val="00423DEC"/>
    <w:rsid w:val="00433A21"/>
    <w:rsid w:val="00453E1D"/>
    <w:rsid w:val="00455C15"/>
    <w:rsid w:val="00464A79"/>
    <w:rsid w:val="00466F6E"/>
    <w:rsid w:val="00475C4E"/>
    <w:rsid w:val="00486232"/>
    <w:rsid w:val="00494984"/>
    <w:rsid w:val="00495E96"/>
    <w:rsid w:val="004A002E"/>
    <w:rsid w:val="004A0D7C"/>
    <w:rsid w:val="004A5D48"/>
    <w:rsid w:val="004B712D"/>
    <w:rsid w:val="004C6617"/>
    <w:rsid w:val="004E7515"/>
    <w:rsid w:val="004F3E9D"/>
    <w:rsid w:val="00506B43"/>
    <w:rsid w:val="0051164A"/>
    <w:rsid w:val="005206F5"/>
    <w:rsid w:val="00531F00"/>
    <w:rsid w:val="00534CBF"/>
    <w:rsid w:val="005377F4"/>
    <w:rsid w:val="005400CD"/>
    <w:rsid w:val="00544045"/>
    <w:rsid w:val="0054443C"/>
    <w:rsid w:val="0056569F"/>
    <w:rsid w:val="00566896"/>
    <w:rsid w:val="005773A7"/>
    <w:rsid w:val="00595B1A"/>
    <w:rsid w:val="00597314"/>
    <w:rsid w:val="005A7AEC"/>
    <w:rsid w:val="005B6913"/>
    <w:rsid w:val="005C1EBA"/>
    <w:rsid w:val="005C7F7F"/>
    <w:rsid w:val="005E2A69"/>
    <w:rsid w:val="005E3609"/>
    <w:rsid w:val="005E719B"/>
    <w:rsid w:val="005F08FB"/>
    <w:rsid w:val="006147FD"/>
    <w:rsid w:val="00614FC0"/>
    <w:rsid w:val="00632470"/>
    <w:rsid w:val="0065498C"/>
    <w:rsid w:val="00662358"/>
    <w:rsid w:val="00674308"/>
    <w:rsid w:val="0068616B"/>
    <w:rsid w:val="006969E6"/>
    <w:rsid w:val="006A1FE9"/>
    <w:rsid w:val="006B7339"/>
    <w:rsid w:val="006C7279"/>
    <w:rsid w:val="006D2F3D"/>
    <w:rsid w:val="006E58FA"/>
    <w:rsid w:val="006F5DAF"/>
    <w:rsid w:val="007151DE"/>
    <w:rsid w:val="0073403E"/>
    <w:rsid w:val="00745C26"/>
    <w:rsid w:val="00751F11"/>
    <w:rsid w:val="00760F00"/>
    <w:rsid w:val="0076133F"/>
    <w:rsid w:val="007624F7"/>
    <w:rsid w:val="00781803"/>
    <w:rsid w:val="00781D2B"/>
    <w:rsid w:val="00782A37"/>
    <w:rsid w:val="007935DC"/>
    <w:rsid w:val="00793676"/>
    <w:rsid w:val="00793AE7"/>
    <w:rsid w:val="007B616C"/>
    <w:rsid w:val="007C0DE0"/>
    <w:rsid w:val="007D6676"/>
    <w:rsid w:val="007F22AB"/>
    <w:rsid w:val="0080712D"/>
    <w:rsid w:val="00841896"/>
    <w:rsid w:val="008504E7"/>
    <w:rsid w:val="00850CFA"/>
    <w:rsid w:val="00854F4D"/>
    <w:rsid w:val="008550F9"/>
    <w:rsid w:val="00855C1A"/>
    <w:rsid w:val="00865DD8"/>
    <w:rsid w:val="008730E0"/>
    <w:rsid w:val="00876565"/>
    <w:rsid w:val="00877AE8"/>
    <w:rsid w:val="008965FF"/>
    <w:rsid w:val="008A44E9"/>
    <w:rsid w:val="008A5899"/>
    <w:rsid w:val="008B5812"/>
    <w:rsid w:val="008B6429"/>
    <w:rsid w:val="008C23A5"/>
    <w:rsid w:val="008D26FC"/>
    <w:rsid w:val="008D66F3"/>
    <w:rsid w:val="008E08B7"/>
    <w:rsid w:val="008E3B67"/>
    <w:rsid w:val="008E6240"/>
    <w:rsid w:val="008E7430"/>
    <w:rsid w:val="008F6A27"/>
    <w:rsid w:val="008F6C71"/>
    <w:rsid w:val="00901785"/>
    <w:rsid w:val="0090214F"/>
    <w:rsid w:val="00915CD6"/>
    <w:rsid w:val="00915EB3"/>
    <w:rsid w:val="009162F0"/>
    <w:rsid w:val="00920ED3"/>
    <w:rsid w:val="00932AC6"/>
    <w:rsid w:val="00935F1D"/>
    <w:rsid w:val="00940866"/>
    <w:rsid w:val="00941D9A"/>
    <w:rsid w:val="009447E5"/>
    <w:rsid w:val="009532FB"/>
    <w:rsid w:val="00964EC4"/>
    <w:rsid w:val="0097022B"/>
    <w:rsid w:val="0098505F"/>
    <w:rsid w:val="009B0BE8"/>
    <w:rsid w:val="009B1AA1"/>
    <w:rsid w:val="009D0A69"/>
    <w:rsid w:val="009D7E25"/>
    <w:rsid w:val="00A06833"/>
    <w:rsid w:val="00A1521D"/>
    <w:rsid w:val="00A23A88"/>
    <w:rsid w:val="00A32BB7"/>
    <w:rsid w:val="00A5332A"/>
    <w:rsid w:val="00A6000B"/>
    <w:rsid w:val="00A60BE9"/>
    <w:rsid w:val="00AA21BD"/>
    <w:rsid w:val="00AA4C3F"/>
    <w:rsid w:val="00AA5BFB"/>
    <w:rsid w:val="00AB0643"/>
    <w:rsid w:val="00AB0DCA"/>
    <w:rsid w:val="00AC6466"/>
    <w:rsid w:val="00AE36DB"/>
    <w:rsid w:val="00AF0C1C"/>
    <w:rsid w:val="00AF44E9"/>
    <w:rsid w:val="00B30EDD"/>
    <w:rsid w:val="00B37441"/>
    <w:rsid w:val="00B501DF"/>
    <w:rsid w:val="00B528BC"/>
    <w:rsid w:val="00B60C1B"/>
    <w:rsid w:val="00B61202"/>
    <w:rsid w:val="00B61824"/>
    <w:rsid w:val="00B64D47"/>
    <w:rsid w:val="00B667DB"/>
    <w:rsid w:val="00B877A7"/>
    <w:rsid w:val="00B92730"/>
    <w:rsid w:val="00B937DF"/>
    <w:rsid w:val="00BC1492"/>
    <w:rsid w:val="00BC439E"/>
    <w:rsid w:val="00BF2AFB"/>
    <w:rsid w:val="00C16093"/>
    <w:rsid w:val="00C22F2C"/>
    <w:rsid w:val="00C30071"/>
    <w:rsid w:val="00C40B2B"/>
    <w:rsid w:val="00C62320"/>
    <w:rsid w:val="00C736D4"/>
    <w:rsid w:val="00C766C9"/>
    <w:rsid w:val="00C7730D"/>
    <w:rsid w:val="00C80568"/>
    <w:rsid w:val="00C80AFC"/>
    <w:rsid w:val="00C80CD1"/>
    <w:rsid w:val="00C929AB"/>
    <w:rsid w:val="00C979F6"/>
    <w:rsid w:val="00C97C9D"/>
    <w:rsid w:val="00CA1BAB"/>
    <w:rsid w:val="00CC4348"/>
    <w:rsid w:val="00CC47EE"/>
    <w:rsid w:val="00CD3FFA"/>
    <w:rsid w:val="00CD4E3B"/>
    <w:rsid w:val="00D00BD1"/>
    <w:rsid w:val="00D032B6"/>
    <w:rsid w:val="00D03A98"/>
    <w:rsid w:val="00D044BD"/>
    <w:rsid w:val="00D068FB"/>
    <w:rsid w:val="00D321E3"/>
    <w:rsid w:val="00D41C48"/>
    <w:rsid w:val="00D50EDB"/>
    <w:rsid w:val="00D51827"/>
    <w:rsid w:val="00D54496"/>
    <w:rsid w:val="00D55CFC"/>
    <w:rsid w:val="00D80A63"/>
    <w:rsid w:val="00D91760"/>
    <w:rsid w:val="00D96ACA"/>
    <w:rsid w:val="00DC275B"/>
    <w:rsid w:val="00DC2FD1"/>
    <w:rsid w:val="00DE2FE9"/>
    <w:rsid w:val="00E0697D"/>
    <w:rsid w:val="00E41D53"/>
    <w:rsid w:val="00E76A88"/>
    <w:rsid w:val="00E82A06"/>
    <w:rsid w:val="00E955F8"/>
    <w:rsid w:val="00EA5C03"/>
    <w:rsid w:val="00ED5437"/>
    <w:rsid w:val="00F17BA7"/>
    <w:rsid w:val="00F27E68"/>
    <w:rsid w:val="00F36F03"/>
    <w:rsid w:val="00F41342"/>
    <w:rsid w:val="00F473C0"/>
    <w:rsid w:val="00F5337C"/>
    <w:rsid w:val="00F84061"/>
    <w:rsid w:val="00F93E91"/>
    <w:rsid w:val="00F958DB"/>
    <w:rsid w:val="00F97910"/>
    <w:rsid w:val="00FA6448"/>
    <w:rsid w:val="00FB1AD3"/>
    <w:rsid w:val="00FB35EE"/>
    <w:rsid w:val="00FB47D4"/>
    <w:rsid w:val="00FD1378"/>
    <w:rsid w:val="00FD256F"/>
    <w:rsid w:val="00FE00B6"/>
    <w:rsid w:val="00FE0D7C"/>
    <w:rsid w:val="00FE26CA"/>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AEC"/>
  <w15:docId w15:val="{83D1E69C-4939-4B9D-A608-66ADA90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5499"/>
    <w:rPr>
      <w:rFonts w:ascii="Courier New" w:eastAsia="Times New Roman" w:hAnsi="Courier New" w:cs="Wingdings"/>
      <w:sz w:val="20"/>
      <w:szCs w:val="20"/>
      <w:lang w:val="en-US" w:eastAsia="fr-CA"/>
    </w:rPr>
  </w:style>
  <w:style w:type="character" w:customStyle="1" w:styleId="PlainTextChar">
    <w:name w:val="Plain Text Char"/>
    <w:basedOn w:val="DefaultParagraphFont"/>
    <w:link w:val="PlainText"/>
    <w:rsid w:val="00335499"/>
    <w:rPr>
      <w:rFonts w:ascii="Courier New" w:eastAsia="Times New Roman" w:hAnsi="Courier New" w:cs="Wingdings"/>
      <w:sz w:val="20"/>
      <w:szCs w:val="20"/>
      <w:lang w:val="en-US" w:eastAsia="fr-CA"/>
    </w:rPr>
  </w:style>
  <w:style w:type="paragraph" w:styleId="BalloonText">
    <w:name w:val="Balloon Text"/>
    <w:basedOn w:val="Normal"/>
    <w:link w:val="BalloonTextChar"/>
    <w:uiPriority w:val="99"/>
    <w:semiHidden/>
    <w:unhideWhenUsed/>
    <w:rsid w:val="00433A21"/>
    <w:rPr>
      <w:rFonts w:ascii="Tahoma" w:hAnsi="Tahoma" w:cs="Tahoma"/>
      <w:sz w:val="16"/>
      <w:szCs w:val="16"/>
    </w:rPr>
  </w:style>
  <w:style w:type="character" w:customStyle="1" w:styleId="BalloonTextChar">
    <w:name w:val="Balloon Text Char"/>
    <w:basedOn w:val="DefaultParagraphFont"/>
    <w:link w:val="BalloonText"/>
    <w:uiPriority w:val="99"/>
    <w:semiHidden/>
    <w:rsid w:val="00433A21"/>
    <w:rPr>
      <w:rFonts w:ascii="Tahoma" w:eastAsia="Batang" w:hAnsi="Tahoma" w:cs="Tahoma"/>
      <w:sz w:val="16"/>
      <w:szCs w:val="16"/>
      <w:lang w:eastAsia="ko-KR"/>
    </w:rPr>
  </w:style>
  <w:style w:type="paragraph" w:styleId="Header">
    <w:name w:val="header"/>
    <w:basedOn w:val="Normal"/>
    <w:link w:val="HeaderChar"/>
    <w:uiPriority w:val="99"/>
    <w:semiHidden/>
    <w:unhideWhenUsed/>
    <w:rsid w:val="00433A21"/>
    <w:pPr>
      <w:tabs>
        <w:tab w:val="center" w:pos="4680"/>
        <w:tab w:val="right" w:pos="9360"/>
      </w:tabs>
    </w:pPr>
  </w:style>
  <w:style w:type="character" w:customStyle="1" w:styleId="HeaderChar">
    <w:name w:val="Header Char"/>
    <w:basedOn w:val="DefaultParagraphFont"/>
    <w:link w:val="Header"/>
    <w:uiPriority w:val="99"/>
    <w:semiHidden/>
    <w:rsid w:val="00433A21"/>
    <w:rPr>
      <w:rFonts w:ascii="Times New Roman" w:eastAsia="Batang" w:hAnsi="Times New Roman" w:cs="Times New Roman"/>
      <w:lang w:eastAsia="ko-KR"/>
    </w:rPr>
  </w:style>
  <w:style w:type="paragraph" w:styleId="Footer">
    <w:name w:val="footer"/>
    <w:basedOn w:val="Normal"/>
    <w:link w:val="FooterChar"/>
    <w:uiPriority w:val="99"/>
    <w:semiHidden/>
    <w:unhideWhenUsed/>
    <w:rsid w:val="00433A21"/>
    <w:pPr>
      <w:tabs>
        <w:tab w:val="center" w:pos="4680"/>
        <w:tab w:val="right" w:pos="9360"/>
      </w:tabs>
    </w:pPr>
  </w:style>
  <w:style w:type="character" w:customStyle="1" w:styleId="FooterChar">
    <w:name w:val="Footer Char"/>
    <w:basedOn w:val="DefaultParagraphFont"/>
    <w:link w:val="Footer"/>
    <w:uiPriority w:val="99"/>
    <w:semiHidden/>
    <w:rsid w:val="00433A21"/>
    <w:rPr>
      <w:rFonts w:ascii="Times New Roman" w:eastAsia="Batang" w:hAnsi="Times New Roman" w:cs="Times New Roman"/>
      <w:lang w:eastAsia="ko-KR"/>
    </w:rPr>
  </w:style>
  <w:style w:type="paragraph" w:styleId="ListParagraph">
    <w:name w:val="List Paragraph"/>
    <w:basedOn w:val="Normal"/>
    <w:uiPriority w:val="34"/>
    <w:qFormat/>
    <w:rsid w:val="00F958DB"/>
    <w:pPr>
      <w:ind w:left="720"/>
      <w:contextualSpacing/>
    </w:pPr>
  </w:style>
  <w:style w:type="paragraph" w:customStyle="1" w:styleId="Default">
    <w:name w:val="Default"/>
    <w:rsid w:val="003B148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283A2-9FC2-4749-8C3D-1B301B9D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0884-6B56-4716-9FA3-92EE60DA6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A580F-A6F7-4CA9-A67C-F687AA11CDBA}">
  <ds:schemaRefs>
    <ds:schemaRef ds:uri="http://schemas.openxmlformats.org/officeDocument/2006/bibliography"/>
  </ds:schemaRefs>
</ds:datastoreItem>
</file>

<file path=customXml/itemProps4.xml><?xml version="1.0" encoding="utf-8"?>
<ds:datastoreItem xmlns:ds="http://schemas.openxmlformats.org/officeDocument/2006/customXml" ds:itemID="{514D4CB4-6721-430B-8B4A-BE780DE4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1857</Words>
  <Characters>10591</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Bowie, Laurie (N272788)</dc:creator>
  <cp:lastModifiedBy>David Comrie</cp:lastModifiedBy>
  <cp:revision>25</cp:revision>
  <dcterms:created xsi:type="dcterms:W3CDTF">2021-10-18T15:44:00Z</dcterms:created>
  <dcterms:modified xsi:type="dcterms:W3CDTF">2022-05-16T14:15:00Z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1deda2c7-bc9e-4db4-879c-2a39218444ce</vt:lpwstr>
  </property>
  <property fmtid="{D5CDD505-2E9C-101B-9397-08002B2CF9AE}" pid="3" name="ContentTypeId">
    <vt:lpwstr>0x01010040D3F69890C46B4DA5414EF8E2CD6F90</vt:lpwstr>
  </property>
</Properties>
</file>