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CD" w:rsidRPr="00757745" w:rsidRDefault="00D25B6F"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8 November</w:t>
      </w:r>
      <w:r w:rsidR="007815E3">
        <w:rPr>
          <w:rFonts w:cs="Arial"/>
          <w:b/>
        </w:rPr>
        <w:t xml:space="preserve"> 2017</w:t>
      </w:r>
    </w:p>
    <w:bookmarkEnd w:id="0"/>
    <w:bookmarkEnd w:id="1"/>
    <w:p w:rsidR="003544A5" w:rsidRDefault="00986FD3" w:rsidP="00E74ECD">
      <w:pPr>
        <w:pStyle w:val="Style1"/>
        <w:jc w:val="center"/>
        <w:rPr>
          <w:rFonts w:cs="Arial"/>
          <w:b/>
        </w:rPr>
      </w:pPr>
      <w:r>
        <w:rPr>
          <w:rFonts w:cs="Arial"/>
          <w:b/>
        </w:rPr>
        <w:t>Joint CSCN &amp; RPC Conference Call</w:t>
      </w:r>
    </w:p>
    <w:p w:rsidR="00E74ECD" w:rsidRPr="00757745" w:rsidRDefault="00E74ECD" w:rsidP="00E74ECD">
      <w:pPr>
        <w:rPr>
          <w:rFonts w:ascii="Arial" w:hAnsi="Arial" w:cs="Arial"/>
          <w:lang w:val="en-US"/>
        </w:rPr>
      </w:pPr>
    </w:p>
    <w:p w:rsidR="00E74ECD" w:rsidRPr="00263913" w:rsidRDefault="00986FD3" w:rsidP="00986FD3">
      <w:pPr>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lang w:val="it-IT"/>
        </w:rPr>
        <w:t>Conference Bridge:</w:t>
      </w:r>
      <w:r w:rsidRPr="00757745">
        <w:rPr>
          <w:rFonts w:ascii="Arial" w:hAnsi="Arial" w:cs="Arial"/>
          <w:lang w:val="it-IT"/>
        </w:rPr>
        <w:tab/>
      </w:r>
      <w:r w:rsidR="00E74ECD" w:rsidRPr="00263913">
        <w:rPr>
          <w:rFonts w:ascii="Arial" w:hAnsi="Arial" w:cs="Arial"/>
          <w:lang w:val="en-US"/>
        </w:rPr>
        <w:t xml:space="preserve">David Comrie – </w:t>
      </w:r>
      <w:proofErr w:type="spellStart"/>
      <w:r w:rsidR="00E74ECD" w:rsidRPr="00263913">
        <w:rPr>
          <w:rFonts w:ascii="Arial" w:hAnsi="Arial" w:cs="Arial"/>
        </w:rPr>
        <w:t>Leidos</w:t>
      </w:r>
      <w:proofErr w:type="spellEnd"/>
      <w:r w:rsidR="00E74ECD" w:rsidRPr="00263913">
        <w:rPr>
          <w:rFonts w:ascii="Arial" w:hAnsi="Arial" w:cs="Arial"/>
        </w:rPr>
        <w:t xml:space="preserve"> Canada </w:t>
      </w:r>
      <w:r w:rsidR="00C02C01" w:rsidRPr="00263913">
        <w:rPr>
          <w:rFonts w:ascii="Arial" w:hAnsi="Arial" w:cs="Arial"/>
        </w:rPr>
        <w:t>(</w:t>
      </w:r>
      <w:r w:rsidR="00E74ECD" w:rsidRPr="00263913">
        <w:rPr>
          <w:rFonts w:ascii="Arial" w:hAnsi="Arial" w:cs="Arial"/>
          <w:lang w:val="en-US"/>
        </w:rPr>
        <w:t>CNA</w:t>
      </w:r>
      <w:r w:rsidR="00C02C01" w:rsidRPr="00263913">
        <w:rPr>
          <w:rFonts w:ascii="Arial" w:hAnsi="Arial" w:cs="Arial"/>
          <w:lang w:val="en-US"/>
        </w:rPr>
        <w:t>)</w:t>
      </w:r>
    </w:p>
    <w:p w:rsidR="00E74ECD" w:rsidRDefault="00E74ECD" w:rsidP="00E74ECD">
      <w:pPr>
        <w:ind w:left="2160"/>
        <w:rPr>
          <w:rFonts w:ascii="Arial" w:hAnsi="Arial" w:cs="Arial"/>
        </w:rPr>
      </w:pPr>
      <w:r w:rsidRPr="00263913">
        <w:rPr>
          <w:rFonts w:ascii="Arial" w:hAnsi="Arial" w:cs="Arial"/>
        </w:rPr>
        <w:t xml:space="preserve">Glen Brown – </w:t>
      </w:r>
      <w:proofErr w:type="spellStart"/>
      <w:r w:rsidRPr="00263913">
        <w:rPr>
          <w:rFonts w:ascii="Arial" w:hAnsi="Arial" w:cs="Arial"/>
        </w:rPr>
        <w:t>Leidos</w:t>
      </w:r>
      <w:proofErr w:type="spellEnd"/>
      <w:r w:rsidRPr="00263913">
        <w:rPr>
          <w:rFonts w:ascii="Arial" w:hAnsi="Arial" w:cs="Arial"/>
        </w:rPr>
        <w:t xml:space="preserve"> Canada (CNA)</w:t>
      </w:r>
    </w:p>
    <w:p w:rsidR="00986FD3" w:rsidRPr="00263913" w:rsidRDefault="00986FD3" w:rsidP="00E74ECD">
      <w:pPr>
        <w:ind w:left="2160"/>
        <w:rPr>
          <w:rFonts w:ascii="Arial" w:hAnsi="Arial" w:cs="Arial"/>
        </w:rPr>
      </w:pPr>
      <w:r w:rsidRPr="00263913">
        <w:rPr>
          <w:rFonts w:ascii="Arial" w:hAnsi="Arial" w:cs="Arial"/>
        </w:rPr>
        <w:t xml:space="preserve">Fiona Clegg – </w:t>
      </w:r>
      <w:proofErr w:type="spellStart"/>
      <w:r w:rsidRPr="00263913">
        <w:rPr>
          <w:rFonts w:ascii="Arial" w:hAnsi="Arial" w:cs="Arial"/>
        </w:rPr>
        <w:t>Leidos</w:t>
      </w:r>
      <w:proofErr w:type="spellEnd"/>
      <w:r w:rsidRPr="00263913">
        <w:rPr>
          <w:rFonts w:ascii="Arial" w:hAnsi="Arial" w:cs="Arial"/>
        </w:rPr>
        <w:t xml:space="preserve"> Canada (CNA)</w:t>
      </w:r>
    </w:p>
    <w:p w:rsidR="00C02C01" w:rsidRDefault="00C02C01" w:rsidP="00E74ECD">
      <w:pPr>
        <w:ind w:left="2160"/>
        <w:rPr>
          <w:rFonts w:ascii="Arial" w:hAnsi="Arial" w:cs="Arial"/>
        </w:rPr>
      </w:pPr>
      <w:r w:rsidRPr="00986FD3">
        <w:rPr>
          <w:rFonts w:ascii="Arial" w:hAnsi="Arial" w:cs="Arial"/>
        </w:rPr>
        <w:t xml:space="preserve">Suresh </w:t>
      </w:r>
      <w:proofErr w:type="spellStart"/>
      <w:r w:rsidRPr="00986FD3">
        <w:rPr>
          <w:rFonts w:ascii="Arial" w:hAnsi="Arial" w:cs="Arial"/>
        </w:rPr>
        <w:t>Khare</w:t>
      </w:r>
      <w:proofErr w:type="spellEnd"/>
      <w:r w:rsidRPr="00986FD3">
        <w:rPr>
          <w:rFonts w:ascii="Arial" w:hAnsi="Arial" w:cs="Arial"/>
        </w:rPr>
        <w:t xml:space="preserve"> – </w:t>
      </w:r>
      <w:proofErr w:type="spellStart"/>
      <w:r w:rsidRPr="00986FD3">
        <w:rPr>
          <w:rFonts w:ascii="Arial" w:hAnsi="Arial" w:cs="Arial"/>
        </w:rPr>
        <w:t>Leidos</w:t>
      </w:r>
      <w:proofErr w:type="spellEnd"/>
      <w:r w:rsidRPr="00986FD3">
        <w:rPr>
          <w:rFonts w:ascii="Arial" w:hAnsi="Arial" w:cs="Arial"/>
        </w:rPr>
        <w:t xml:space="preserve"> Canada (CNA)</w:t>
      </w:r>
    </w:p>
    <w:p w:rsidR="00986FD3" w:rsidRPr="00263913" w:rsidRDefault="00986FD3" w:rsidP="00E74ECD">
      <w:pPr>
        <w:ind w:left="2160"/>
        <w:rPr>
          <w:rFonts w:ascii="Arial" w:hAnsi="Arial" w:cs="Arial"/>
        </w:rPr>
      </w:pPr>
      <w:r>
        <w:rPr>
          <w:rFonts w:ascii="Arial" w:hAnsi="Arial" w:cs="Arial"/>
        </w:rPr>
        <w:t xml:space="preserve">Paul Fleming – </w:t>
      </w:r>
      <w:proofErr w:type="spellStart"/>
      <w:r>
        <w:rPr>
          <w:rFonts w:ascii="Arial" w:hAnsi="Arial" w:cs="Arial"/>
        </w:rPr>
        <w:t>CityWest</w:t>
      </w:r>
      <w:proofErr w:type="spellEnd"/>
      <w:r>
        <w:rPr>
          <w:rFonts w:ascii="Arial" w:hAnsi="Arial" w:cs="Arial"/>
        </w:rPr>
        <w:t xml:space="preserve"> Cable</w:t>
      </w:r>
    </w:p>
    <w:p w:rsidR="00986FD3" w:rsidRDefault="00986FD3" w:rsidP="00986FD3">
      <w:pPr>
        <w:ind w:left="1440" w:firstLine="720"/>
        <w:rPr>
          <w:rFonts w:ascii="Arial" w:hAnsi="Arial" w:cs="Arial"/>
          <w:lang w:val="en-US"/>
        </w:rPr>
      </w:pPr>
      <w:r w:rsidRPr="00263913">
        <w:rPr>
          <w:rFonts w:ascii="Arial" w:hAnsi="Arial" w:cs="Arial"/>
          <w:lang w:val="en-US"/>
        </w:rPr>
        <w:t>Olena Bilozerska – TELUS</w:t>
      </w:r>
    </w:p>
    <w:p w:rsidR="00986FD3" w:rsidRDefault="00986FD3" w:rsidP="00986FD3">
      <w:pPr>
        <w:ind w:left="1440" w:firstLine="720"/>
        <w:rPr>
          <w:rFonts w:ascii="Arial" w:hAnsi="Arial" w:cs="Arial"/>
          <w:lang w:val="en-US"/>
        </w:rPr>
      </w:pPr>
      <w:r>
        <w:rPr>
          <w:rFonts w:ascii="Arial" w:hAnsi="Arial" w:cs="Arial"/>
          <w:lang w:val="en-US"/>
        </w:rPr>
        <w:t>Gerry Thompson – Rogers Communications</w:t>
      </w:r>
    </w:p>
    <w:p w:rsidR="00986FD3" w:rsidRDefault="00986FD3" w:rsidP="00986FD3">
      <w:pPr>
        <w:ind w:left="1440" w:firstLine="720"/>
        <w:rPr>
          <w:rFonts w:ascii="Arial" w:hAnsi="Arial" w:cs="Arial"/>
          <w:lang w:val="en-US"/>
        </w:rPr>
      </w:pPr>
      <w:r>
        <w:rPr>
          <w:rFonts w:ascii="Arial" w:hAnsi="Arial" w:cs="Arial"/>
          <w:lang w:val="en-US"/>
        </w:rPr>
        <w:t xml:space="preserve">Kim Brown – </w:t>
      </w:r>
      <w:proofErr w:type="spellStart"/>
      <w:r>
        <w:rPr>
          <w:rFonts w:ascii="Arial" w:hAnsi="Arial" w:cs="Arial"/>
          <w:lang w:val="en-US"/>
        </w:rPr>
        <w:t>Braqg</w:t>
      </w:r>
      <w:proofErr w:type="spellEnd"/>
      <w:r>
        <w:rPr>
          <w:rFonts w:ascii="Arial" w:hAnsi="Arial" w:cs="Arial"/>
          <w:lang w:val="en-US"/>
        </w:rPr>
        <w:t xml:space="preserve"> Communications</w:t>
      </w:r>
    </w:p>
    <w:p w:rsidR="00986FD3" w:rsidRDefault="00986FD3" w:rsidP="00986FD3">
      <w:pPr>
        <w:ind w:left="1440" w:firstLine="720"/>
        <w:rPr>
          <w:rFonts w:ascii="Arial" w:hAnsi="Arial" w:cs="Arial"/>
          <w:lang w:val="en-US"/>
        </w:rPr>
      </w:pPr>
      <w:r w:rsidRPr="00986FD3">
        <w:rPr>
          <w:rFonts w:ascii="Arial" w:hAnsi="Arial" w:cs="Arial"/>
          <w:lang w:val="en-US"/>
        </w:rPr>
        <w:t>Dan Morrison – Bell Canada</w:t>
      </w:r>
    </w:p>
    <w:p w:rsidR="00986FD3" w:rsidRDefault="00986FD3" w:rsidP="00986FD3">
      <w:pPr>
        <w:ind w:left="1440" w:firstLine="720"/>
        <w:rPr>
          <w:rFonts w:ascii="Arial" w:hAnsi="Arial" w:cs="Arial"/>
          <w:lang w:val="en-US"/>
        </w:rPr>
      </w:pPr>
      <w:r>
        <w:rPr>
          <w:rFonts w:ascii="Arial" w:hAnsi="Arial" w:cs="Arial"/>
          <w:lang w:val="en-US"/>
        </w:rPr>
        <w:t xml:space="preserve">Albert Yin – </w:t>
      </w:r>
      <w:proofErr w:type="spellStart"/>
      <w:r>
        <w:rPr>
          <w:rFonts w:ascii="Arial" w:hAnsi="Arial" w:cs="Arial"/>
          <w:lang w:val="en-US"/>
        </w:rPr>
        <w:t>Comwave</w:t>
      </w:r>
      <w:proofErr w:type="spellEnd"/>
    </w:p>
    <w:p w:rsidR="00986FD3" w:rsidRDefault="00986FD3" w:rsidP="00986FD3">
      <w:pPr>
        <w:ind w:left="1440" w:firstLine="720"/>
        <w:rPr>
          <w:rFonts w:ascii="Arial" w:hAnsi="Arial" w:cs="Arial"/>
          <w:lang w:val="en-US"/>
        </w:rPr>
      </w:pPr>
      <w:r>
        <w:rPr>
          <w:rFonts w:ascii="Arial" w:hAnsi="Arial" w:cs="Arial"/>
          <w:lang w:val="en-US"/>
        </w:rPr>
        <w:t xml:space="preserve">Peter Szabo – </w:t>
      </w:r>
      <w:proofErr w:type="spellStart"/>
      <w:r>
        <w:rPr>
          <w:rFonts w:ascii="Arial" w:hAnsi="Arial" w:cs="Arial"/>
          <w:lang w:val="en-US"/>
        </w:rPr>
        <w:t>Telus</w:t>
      </w:r>
      <w:proofErr w:type="spellEnd"/>
    </w:p>
    <w:p w:rsidR="00986FD3" w:rsidRPr="00986FD3" w:rsidRDefault="00986FD3" w:rsidP="00986FD3">
      <w:pPr>
        <w:ind w:left="1440" w:firstLine="720"/>
        <w:rPr>
          <w:rFonts w:ascii="Arial" w:hAnsi="Arial" w:cs="Arial"/>
        </w:rPr>
      </w:pPr>
      <w:r w:rsidRPr="00986FD3">
        <w:rPr>
          <w:rFonts w:ascii="Arial" w:hAnsi="Arial" w:cs="Arial"/>
        </w:rPr>
        <w:t xml:space="preserve">Judy </w:t>
      </w:r>
      <w:proofErr w:type="spellStart"/>
      <w:r w:rsidRPr="00986FD3">
        <w:rPr>
          <w:rFonts w:ascii="Arial" w:hAnsi="Arial" w:cs="Arial"/>
        </w:rPr>
        <w:t>Kachuik</w:t>
      </w:r>
      <w:proofErr w:type="spellEnd"/>
      <w:r w:rsidRPr="00986FD3">
        <w:rPr>
          <w:rFonts w:ascii="Arial" w:hAnsi="Arial" w:cs="Arial"/>
        </w:rPr>
        <w:t xml:space="preserve"> – SaskTel</w:t>
      </w:r>
    </w:p>
    <w:p w:rsidR="00986FD3" w:rsidRDefault="00986FD3" w:rsidP="00986FD3">
      <w:pPr>
        <w:ind w:left="1440" w:firstLine="720"/>
        <w:rPr>
          <w:rFonts w:ascii="Arial" w:hAnsi="Arial" w:cs="Arial"/>
          <w:lang w:val="en-US"/>
        </w:rPr>
      </w:pPr>
      <w:r>
        <w:rPr>
          <w:rFonts w:ascii="Arial" w:hAnsi="Arial" w:cs="Arial"/>
          <w:lang w:val="en-US"/>
        </w:rPr>
        <w:t>Joseph Cabrera – CRTC Staff</w:t>
      </w:r>
    </w:p>
    <w:p w:rsidR="00E95956" w:rsidRDefault="00E95956" w:rsidP="00986FD3">
      <w:pPr>
        <w:ind w:left="1440" w:firstLine="720"/>
        <w:rPr>
          <w:rFonts w:ascii="Arial" w:hAnsi="Arial" w:cs="Arial"/>
          <w:lang w:val="en-US"/>
        </w:rPr>
      </w:pPr>
      <w:r>
        <w:rPr>
          <w:rFonts w:ascii="Arial" w:hAnsi="Arial" w:cs="Arial"/>
          <w:lang w:val="en-US"/>
        </w:rPr>
        <w:t xml:space="preserve">Diane Dolan – </w:t>
      </w:r>
      <w:proofErr w:type="spellStart"/>
      <w:r>
        <w:rPr>
          <w:rFonts w:ascii="Arial" w:hAnsi="Arial" w:cs="Arial"/>
          <w:lang w:val="en-US"/>
        </w:rPr>
        <w:t>TekSavvy</w:t>
      </w:r>
      <w:proofErr w:type="spellEnd"/>
    </w:p>
    <w:p w:rsidR="00E95956" w:rsidRDefault="00E95956" w:rsidP="00986FD3">
      <w:pPr>
        <w:ind w:left="1440" w:firstLine="720"/>
        <w:rPr>
          <w:rFonts w:ascii="Arial" w:hAnsi="Arial" w:cs="Arial"/>
          <w:lang w:val="en-US"/>
        </w:rPr>
      </w:pPr>
      <w:r>
        <w:rPr>
          <w:rFonts w:ascii="Arial" w:hAnsi="Arial" w:cs="Arial"/>
          <w:lang w:val="en-US"/>
        </w:rPr>
        <w:t xml:space="preserve">Nicholas </w:t>
      </w:r>
      <w:proofErr w:type="spellStart"/>
      <w:r>
        <w:rPr>
          <w:rFonts w:ascii="Arial" w:hAnsi="Arial" w:cs="Arial"/>
          <w:lang w:val="en-US"/>
        </w:rPr>
        <w:t>Bayly</w:t>
      </w:r>
      <w:proofErr w:type="spellEnd"/>
      <w:r>
        <w:rPr>
          <w:rFonts w:ascii="Arial" w:hAnsi="Arial" w:cs="Arial"/>
          <w:lang w:val="en-US"/>
        </w:rPr>
        <w:t xml:space="preserve"> – Shaw </w:t>
      </w:r>
      <w:proofErr w:type="spellStart"/>
      <w:r>
        <w:rPr>
          <w:rFonts w:ascii="Arial" w:hAnsi="Arial" w:cs="Arial"/>
          <w:lang w:val="en-US"/>
        </w:rPr>
        <w:t>Communcations</w:t>
      </w:r>
      <w:proofErr w:type="spellEnd"/>
    </w:p>
    <w:p w:rsidR="00986FD3" w:rsidRPr="00263913" w:rsidRDefault="00986FD3" w:rsidP="00986FD3">
      <w:pPr>
        <w:ind w:left="1440" w:firstLine="720"/>
        <w:rPr>
          <w:rFonts w:ascii="Arial" w:hAnsi="Arial" w:cs="Arial"/>
        </w:rPr>
      </w:pPr>
    </w:p>
    <w:bookmarkEnd w:id="2"/>
    <w:bookmarkEnd w:id="5"/>
    <w:bookmarkEnd w:id="6"/>
    <w:bookmarkEnd w:id="7"/>
    <w:bookmarkEnd w:id="8"/>
    <w:bookmarkEnd w:id="9"/>
    <w:bookmarkEnd w:id="10"/>
    <w:bookmarkEnd w:id="11"/>
    <w:bookmarkEnd w:id="12"/>
    <w:bookmarkEnd w:id="13"/>
    <w:bookmarkEnd w:id="14"/>
    <w:bookmarkEnd w:id="15"/>
    <w:p w:rsidR="00E74ECD" w:rsidRPr="00757745" w:rsidRDefault="00E74ECD" w:rsidP="00E74ECD">
      <w:pPr>
        <w:rPr>
          <w:rFonts w:ascii="Arial" w:hAnsi="Arial" w:cs="Arial"/>
          <w:b/>
        </w:rPr>
      </w:pPr>
      <w:r w:rsidRPr="00757745">
        <w:rPr>
          <w:rFonts w:ascii="Arial" w:hAnsi="Arial" w:cs="Arial"/>
          <w:b/>
        </w:rPr>
        <w:t>Welcome:</w:t>
      </w:r>
    </w:p>
    <w:p w:rsidR="00E74ECD" w:rsidRPr="00757745" w:rsidRDefault="00E74ECD" w:rsidP="00E74ECD">
      <w:pPr>
        <w:rPr>
          <w:rFonts w:ascii="Arial" w:hAnsi="Arial" w:cs="Arial"/>
        </w:rPr>
      </w:pPr>
    </w:p>
    <w:p w:rsidR="00695337" w:rsidRPr="00757745" w:rsidRDefault="00E74ECD" w:rsidP="00E74ECD">
      <w:pPr>
        <w:rPr>
          <w:rFonts w:ascii="Arial" w:hAnsi="Arial" w:cs="Arial"/>
        </w:rPr>
      </w:pPr>
      <w:r w:rsidRPr="00757745">
        <w:rPr>
          <w:rFonts w:ascii="Arial" w:hAnsi="Arial" w:cs="Arial"/>
        </w:rPr>
        <w:t>The Chair of the CSCN welcomed the attendees, and the participants introduced themselves.</w:t>
      </w:r>
    </w:p>
    <w:p w:rsidR="00E74ECD" w:rsidRPr="00757745" w:rsidRDefault="00E74ECD" w:rsidP="00E74ECD">
      <w:pPr>
        <w:rPr>
          <w:rFonts w:ascii="Arial" w:hAnsi="Arial" w:cs="Arial"/>
        </w:rPr>
      </w:pPr>
    </w:p>
    <w:p w:rsidR="00E74ECD" w:rsidRPr="00986FD3" w:rsidRDefault="00986FD3" w:rsidP="00E74ECD">
      <w:pPr>
        <w:rPr>
          <w:rFonts w:ascii="Arial" w:hAnsi="Arial" w:cs="Arial"/>
          <w:b/>
        </w:rPr>
      </w:pPr>
      <w:r w:rsidRPr="00986FD3">
        <w:rPr>
          <w:rFonts w:ascii="Arial" w:hAnsi="Arial" w:cs="Arial"/>
          <w:b/>
        </w:rPr>
        <w:t>Discussion</w:t>
      </w:r>
    </w:p>
    <w:p w:rsidR="00986FD3" w:rsidRDefault="00986FD3" w:rsidP="00E74ECD">
      <w:pPr>
        <w:rPr>
          <w:rFonts w:ascii="Arial" w:hAnsi="Arial" w:cs="Arial"/>
        </w:rPr>
      </w:pPr>
    </w:p>
    <w:p w:rsidR="004D73A3" w:rsidRDefault="00986FD3" w:rsidP="00E74ECD">
      <w:pPr>
        <w:rPr>
          <w:rFonts w:ascii="Arial" w:hAnsi="Arial" w:cs="Arial"/>
        </w:rPr>
      </w:pPr>
      <w:r>
        <w:rPr>
          <w:rFonts w:ascii="Arial" w:hAnsi="Arial" w:cs="Arial"/>
        </w:rPr>
        <w:t>Glen Brown presented the July 2017 R-NRUF Report.</w:t>
      </w:r>
    </w:p>
    <w:p w:rsidR="004D73A3" w:rsidRDefault="004D73A3" w:rsidP="00E74ECD">
      <w:pPr>
        <w:rPr>
          <w:rFonts w:ascii="Arial" w:hAnsi="Arial" w:cs="Arial"/>
        </w:rPr>
      </w:pPr>
    </w:p>
    <w:p w:rsidR="004D73A3" w:rsidRDefault="004D73A3" w:rsidP="004D73A3">
      <w:pPr>
        <w:pStyle w:val="Style1"/>
        <w:numPr>
          <w:ilvl w:val="0"/>
          <w:numId w:val="16"/>
        </w:numPr>
        <w:rPr>
          <w:rFonts w:cs="Arial"/>
          <w:sz w:val="24"/>
          <w:szCs w:val="24"/>
        </w:rPr>
      </w:pPr>
      <w:r w:rsidRPr="00C549A6">
        <w:rPr>
          <w:rFonts w:cs="Arial"/>
          <w:sz w:val="24"/>
          <w:szCs w:val="24"/>
        </w:rPr>
        <w:t xml:space="preserve">NPA </w:t>
      </w:r>
      <w:r>
        <w:rPr>
          <w:rFonts w:cs="Arial"/>
          <w:sz w:val="24"/>
          <w:szCs w:val="24"/>
        </w:rPr>
        <w:t>204/431</w:t>
      </w:r>
      <w:r w:rsidRPr="00A57581">
        <w:rPr>
          <w:rFonts w:cs="Arial"/>
          <w:sz w:val="24"/>
          <w:szCs w:val="24"/>
        </w:rPr>
        <w:t xml:space="preserve"> Projected Exhaust Date</w:t>
      </w:r>
      <w:r>
        <w:rPr>
          <w:rFonts w:cs="Arial"/>
          <w:sz w:val="24"/>
          <w:szCs w:val="24"/>
        </w:rPr>
        <w:t xml:space="preserve"> (PED)</w:t>
      </w:r>
      <w:r w:rsidRPr="00A57581">
        <w:rPr>
          <w:rFonts w:cs="Arial"/>
          <w:sz w:val="24"/>
          <w:szCs w:val="24"/>
        </w:rPr>
        <w:t xml:space="preserve"> is now forecast for </w:t>
      </w:r>
      <w:r>
        <w:rPr>
          <w:rFonts w:cs="Arial"/>
          <w:sz w:val="24"/>
          <w:szCs w:val="24"/>
        </w:rPr>
        <w:t>April 2026</w:t>
      </w:r>
      <w:r w:rsidRPr="00A57581">
        <w:rPr>
          <w:rFonts w:cs="Arial"/>
          <w:sz w:val="24"/>
          <w:szCs w:val="24"/>
        </w:rPr>
        <w:t xml:space="preserve">, which moves the </w:t>
      </w:r>
      <w:r>
        <w:rPr>
          <w:rFonts w:cs="Arial"/>
          <w:sz w:val="24"/>
          <w:szCs w:val="24"/>
        </w:rPr>
        <w:t>PED</w:t>
      </w:r>
      <w:r w:rsidRPr="00A57581" w:rsidDel="00257477">
        <w:rPr>
          <w:rFonts w:cs="Arial"/>
          <w:sz w:val="24"/>
          <w:szCs w:val="24"/>
        </w:rPr>
        <w:t xml:space="preserve"> </w:t>
      </w:r>
      <w:r>
        <w:rPr>
          <w:rFonts w:cs="Arial"/>
          <w:sz w:val="24"/>
          <w:szCs w:val="24"/>
        </w:rPr>
        <w:t>out</w:t>
      </w:r>
      <w:r w:rsidRPr="00A57581">
        <w:rPr>
          <w:rFonts w:cs="Arial"/>
          <w:sz w:val="24"/>
          <w:szCs w:val="24"/>
        </w:rPr>
        <w:t xml:space="preserve"> by </w:t>
      </w:r>
      <w:r>
        <w:rPr>
          <w:rFonts w:cs="Arial"/>
          <w:sz w:val="24"/>
          <w:szCs w:val="24"/>
        </w:rPr>
        <w:t>two (2) years and eight</w:t>
      </w:r>
      <w:r w:rsidRPr="00A57581">
        <w:rPr>
          <w:rFonts w:cs="Arial"/>
          <w:sz w:val="24"/>
          <w:szCs w:val="24"/>
        </w:rPr>
        <w:t xml:space="preserve"> (</w:t>
      </w:r>
      <w:r>
        <w:rPr>
          <w:rFonts w:cs="Arial"/>
          <w:sz w:val="24"/>
          <w:szCs w:val="24"/>
        </w:rPr>
        <w:t>8</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August</w:t>
      </w:r>
      <w:r w:rsidRPr="00A57581">
        <w:rPr>
          <w:rFonts w:cs="Arial"/>
          <w:sz w:val="24"/>
          <w:szCs w:val="24"/>
        </w:rPr>
        <w:t> 20</w:t>
      </w:r>
      <w:r>
        <w:rPr>
          <w:rFonts w:cs="Arial"/>
          <w:sz w:val="24"/>
          <w:szCs w:val="24"/>
        </w:rPr>
        <w:t>23.</w:t>
      </w:r>
    </w:p>
    <w:p w:rsidR="004D73A3" w:rsidRDefault="004D73A3" w:rsidP="004D73A3">
      <w:pPr>
        <w:pStyle w:val="Style1"/>
        <w:ind w:left="720"/>
        <w:rPr>
          <w:rFonts w:cs="Arial"/>
          <w:sz w:val="24"/>
          <w:szCs w:val="24"/>
        </w:rPr>
      </w:pPr>
    </w:p>
    <w:p w:rsidR="004D73A3" w:rsidRDefault="004D73A3" w:rsidP="004D73A3">
      <w:pPr>
        <w:pStyle w:val="Style1"/>
        <w:numPr>
          <w:ilvl w:val="0"/>
          <w:numId w:val="16"/>
        </w:numPr>
        <w:rPr>
          <w:rFonts w:cs="Arial"/>
          <w:sz w:val="24"/>
          <w:szCs w:val="24"/>
        </w:rPr>
      </w:pPr>
      <w:r w:rsidRPr="00C549A6">
        <w:rPr>
          <w:rFonts w:cs="Arial"/>
          <w:sz w:val="24"/>
          <w:szCs w:val="24"/>
        </w:rPr>
        <w:t xml:space="preserve">NPA </w:t>
      </w:r>
      <w:r>
        <w:rPr>
          <w:rFonts w:cs="Arial"/>
          <w:sz w:val="24"/>
          <w:szCs w:val="24"/>
        </w:rPr>
        <w:t>236/250/604/778</w:t>
      </w:r>
      <w:r w:rsidRPr="00A57581">
        <w:rPr>
          <w:rFonts w:cs="Arial"/>
          <w:sz w:val="24"/>
          <w:szCs w:val="24"/>
        </w:rPr>
        <w:t xml:space="preserve"> </w:t>
      </w:r>
      <w:r>
        <w:rPr>
          <w:rFonts w:cs="Arial"/>
          <w:sz w:val="24"/>
          <w:szCs w:val="24"/>
        </w:rPr>
        <w:t>PED</w:t>
      </w:r>
      <w:r w:rsidRPr="00A57581">
        <w:rPr>
          <w:rFonts w:cs="Arial"/>
          <w:sz w:val="24"/>
          <w:szCs w:val="24"/>
        </w:rPr>
        <w:t xml:space="preserve"> is forecast for </w:t>
      </w:r>
      <w:r>
        <w:rPr>
          <w:rFonts w:cs="Arial"/>
          <w:sz w:val="24"/>
          <w:szCs w:val="24"/>
        </w:rPr>
        <w:t>May 2020</w:t>
      </w:r>
      <w:r w:rsidRPr="00A57581">
        <w:rPr>
          <w:rFonts w:cs="Arial"/>
          <w:sz w:val="24"/>
          <w:szCs w:val="24"/>
        </w:rPr>
        <w:t xml:space="preserve">, which </w:t>
      </w:r>
      <w:r>
        <w:rPr>
          <w:rFonts w:cs="Arial"/>
          <w:sz w:val="24"/>
          <w:szCs w:val="24"/>
        </w:rPr>
        <w:t>remains the same as</w:t>
      </w:r>
      <w:r w:rsidRPr="00A57581">
        <w:rPr>
          <w:rFonts w:cs="Arial"/>
          <w:sz w:val="24"/>
          <w:szCs w:val="24"/>
        </w:rPr>
        <w:t xml:space="preserve"> the </w:t>
      </w:r>
      <w:r>
        <w:rPr>
          <w:rFonts w:cs="Arial"/>
          <w:sz w:val="24"/>
          <w:szCs w:val="24"/>
        </w:rPr>
        <w:t>January 2017 R</w:t>
      </w:r>
      <w:r w:rsidRPr="00A57581">
        <w:rPr>
          <w:rFonts w:cs="Arial"/>
          <w:sz w:val="24"/>
          <w:szCs w:val="24"/>
        </w:rPr>
        <w:noBreakHyphen/>
        <w:t>NRUF result</w:t>
      </w:r>
      <w:r>
        <w:rPr>
          <w:rFonts w:cs="Arial"/>
          <w:sz w:val="24"/>
          <w:szCs w:val="24"/>
        </w:rPr>
        <w:t>.</w:t>
      </w:r>
    </w:p>
    <w:p w:rsidR="004D73A3" w:rsidRDefault="004D73A3" w:rsidP="00AD06FD">
      <w:pPr>
        <w:pStyle w:val="ListParagraph"/>
        <w:spacing w:after="0"/>
        <w:rPr>
          <w:rFonts w:cs="Arial"/>
          <w:sz w:val="24"/>
          <w:szCs w:val="24"/>
        </w:rPr>
      </w:pPr>
    </w:p>
    <w:p w:rsidR="004D73A3" w:rsidRPr="00A57581" w:rsidRDefault="004D73A3" w:rsidP="00AD06FD">
      <w:pPr>
        <w:pStyle w:val="Style1"/>
        <w:numPr>
          <w:ilvl w:val="0"/>
          <w:numId w:val="16"/>
        </w:numPr>
        <w:rPr>
          <w:rFonts w:cs="Arial"/>
          <w:sz w:val="24"/>
          <w:szCs w:val="24"/>
        </w:rPr>
      </w:pPr>
      <w:r w:rsidRPr="00C549A6">
        <w:rPr>
          <w:rFonts w:cs="Arial"/>
          <w:sz w:val="24"/>
          <w:szCs w:val="24"/>
        </w:rPr>
        <w:t xml:space="preserve">NPA </w:t>
      </w:r>
      <w:r>
        <w:rPr>
          <w:rFonts w:cs="Arial"/>
          <w:sz w:val="24"/>
          <w:szCs w:val="24"/>
        </w:rPr>
        <w:t>289/365/905</w:t>
      </w:r>
      <w:r w:rsidRPr="00A57581">
        <w:rPr>
          <w:rFonts w:cs="Arial"/>
          <w:sz w:val="24"/>
          <w:szCs w:val="24"/>
        </w:rPr>
        <w:t xml:space="preserve"> </w:t>
      </w:r>
      <w:r>
        <w:rPr>
          <w:rFonts w:cs="Arial"/>
          <w:sz w:val="24"/>
          <w:szCs w:val="24"/>
        </w:rPr>
        <w:t>PED</w:t>
      </w:r>
      <w:r w:rsidRPr="00A57581">
        <w:rPr>
          <w:rFonts w:cs="Arial"/>
          <w:sz w:val="24"/>
          <w:szCs w:val="24"/>
        </w:rPr>
        <w:t xml:space="preserve"> is now forecast for </w:t>
      </w:r>
      <w:r>
        <w:rPr>
          <w:rFonts w:cs="Arial"/>
          <w:sz w:val="24"/>
          <w:szCs w:val="24"/>
        </w:rPr>
        <w:t>May 2023</w:t>
      </w:r>
      <w:r w:rsidRPr="00A57581">
        <w:rPr>
          <w:rFonts w:cs="Arial"/>
          <w:sz w:val="24"/>
          <w:szCs w:val="24"/>
        </w:rPr>
        <w:t xml:space="preserve">, which moves the </w:t>
      </w:r>
      <w:r>
        <w:rPr>
          <w:rFonts w:cs="Arial"/>
          <w:sz w:val="24"/>
          <w:szCs w:val="24"/>
        </w:rPr>
        <w:t>PED in</w:t>
      </w:r>
      <w:r w:rsidRPr="00A57581">
        <w:rPr>
          <w:rFonts w:cs="Arial"/>
          <w:sz w:val="24"/>
          <w:szCs w:val="24"/>
        </w:rPr>
        <w:t xml:space="preserve"> by </w:t>
      </w:r>
      <w:r>
        <w:rPr>
          <w:rFonts w:cs="Arial"/>
          <w:sz w:val="24"/>
          <w:szCs w:val="24"/>
        </w:rPr>
        <w:t>four</w:t>
      </w:r>
      <w:r w:rsidRPr="00A57581">
        <w:rPr>
          <w:rFonts w:cs="Arial"/>
          <w:sz w:val="24"/>
          <w:szCs w:val="24"/>
        </w:rPr>
        <w:t xml:space="preserve"> (</w:t>
      </w:r>
      <w:r>
        <w:rPr>
          <w:rFonts w:cs="Arial"/>
          <w:sz w:val="24"/>
          <w:szCs w:val="24"/>
        </w:rPr>
        <w:t>4</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September 2023.</w:t>
      </w:r>
    </w:p>
    <w:p w:rsidR="004D73A3" w:rsidRPr="00A57581" w:rsidRDefault="004D73A3" w:rsidP="004D73A3">
      <w:pPr>
        <w:pStyle w:val="Style1"/>
        <w:rPr>
          <w:rFonts w:cs="Arial"/>
          <w:sz w:val="24"/>
          <w:szCs w:val="24"/>
        </w:rPr>
      </w:pPr>
    </w:p>
    <w:p w:rsidR="004D73A3" w:rsidRDefault="004D73A3" w:rsidP="00AD06FD">
      <w:pPr>
        <w:pStyle w:val="Style1"/>
        <w:numPr>
          <w:ilvl w:val="0"/>
          <w:numId w:val="16"/>
        </w:numPr>
        <w:rPr>
          <w:rFonts w:cs="Arial"/>
          <w:sz w:val="24"/>
          <w:szCs w:val="24"/>
        </w:rPr>
      </w:pPr>
      <w:r w:rsidRPr="00C549A6">
        <w:rPr>
          <w:rFonts w:cs="Arial"/>
          <w:sz w:val="24"/>
          <w:szCs w:val="24"/>
        </w:rPr>
        <w:t xml:space="preserve">NPA </w:t>
      </w:r>
      <w:r>
        <w:rPr>
          <w:rFonts w:cs="Arial"/>
          <w:sz w:val="24"/>
          <w:szCs w:val="24"/>
        </w:rPr>
        <w:t>306/639</w:t>
      </w:r>
      <w:r w:rsidRPr="00A57581">
        <w:rPr>
          <w:rFonts w:cs="Arial"/>
          <w:sz w:val="24"/>
          <w:szCs w:val="24"/>
        </w:rPr>
        <w:t xml:space="preserve"> </w:t>
      </w:r>
      <w:r>
        <w:rPr>
          <w:rFonts w:cs="Arial"/>
          <w:sz w:val="24"/>
          <w:szCs w:val="24"/>
        </w:rPr>
        <w:t>PED</w:t>
      </w:r>
      <w:r w:rsidRPr="00A57581">
        <w:rPr>
          <w:rFonts w:cs="Arial"/>
          <w:sz w:val="24"/>
          <w:szCs w:val="24"/>
        </w:rPr>
        <w:t xml:space="preserve"> is now forecast for </w:t>
      </w:r>
      <w:r>
        <w:rPr>
          <w:rFonts w:cs="Arial"/>
          <w:sz w:val="24"/>
          <w:szCs w:val="24"/>
        </w:rPr>
        <w:t>November 2024</w:t>
      </w:r>
      <w:r w:rsidRPr="00A57581">
        <w:rPr>
          <w:rFonts w:cs="Arial"/>
          <w:sz w:val="24"/>
          <w:szCs w:val="24"/>
        </w:rPr>
        <w:t xml:space="preserve">, which moves the </w:t>
      </w:r>
      <w:r>
        <w:rPr>
          <w:rFonts w:cs="Arial"/>
          <w:sz w:val="24"/>
          <w:szCs w:val="24"/>
        </w:rPr>
        <w:t>PED out</w:t>
      </w:r>
      <w:r w:rsidRPr="00A57581">
        <w:rPr>
          <w:rFonts w:cs="Arial"/>
          <w:sz w:val="24"/>
          <w:szCs w:val="24"/>
        </w:rPr>
        <w:t xml:space="preserve"> by </w:t>
      </w:r>
      <w:r>
        <w:rPr>
          <w:rFonts w:cs="Arial"/>
          <w:sz w:val="24"/>
          <w:szCs w:val="24"/>
        </w:rPr>
        <w:t>two (2) years and four</w:t>
      </w:r>
      <w:r w:rsidRPr="00A57581">
        <w:rPr>
          <w:rFonts w:cs="Arial"/>
          <w:sz w:val="24"/>
          <w:szCs w:val="24"/>
        </w:rPr>
        <w:t xml:space="preserve"> (</w:t>
      </w:r>
      <w:r>
        <w:rPr>
          <w:rFonts w:cs="Arial"/>
          <w:sz w:val="24"/>
          <w:szCs w:val="24"/>
        </w:rPr>
        <w:t>4</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July 2022.</w:t>
      </w:r>
    </w:p>
    <w:p w:rsidR="004D73A3" w:rsidRDefault="004D73A3" w:rsidP="00AD06FD">
      <w:pPr>
        <w:pStyle w:val="ListParagraph"/>
        <w:spacing w:after="0"/>
        <w:rPr>
          <w:rFonts w:cs="Arial"/>
          <w:sz w:val="24"/>
          <w:szCs w:val="24"/>
        </w:rPr>
      </w:pPr>
    </w:p>
    <w:p w:rsidR="004D73A3" w:rsidRDefault="004D73A3" w:rsidP="00AD06FD">
      <w:pPr>
        <w:pStyle w:val="Style1"/>
        <w:numPr>
          <w:ilvl w:val="0"/>
          <w:numId w:val="16"/>
        </w:numPr>
        <w:rPr>
          <w:rFonts w:cs="Arial"/>
          <w:sz w:val="24"/>
          <w:szCs w:val="24"/>
        </w:rPr>
      </w:pPr>
      <w:r w:rsidRPr="00C549A6">
        <w:rPr>
          <w:rFonts w:cs="Arial"/>
          <w:sz w:val="24"/>
          <w:szCs w:val="24"/>
        </w:rPr>
        <w:t xml:space="preserve">NPA </w:t>
      </w:r>
      <w:r>
        <w:rPr>
          <w:rFonts w:cs="Arial"/>
          <w:sz w:val="24"/>
          <w:szCs w:val="24"/>
        </w:rPr>
        <w:t>403/587/780/825</w:t>
      </w:r>
      <w:r w:rsidRPr="00A57581">
        <w:rPr>
          <w:rFonts w:cs="Arial"/>
          <w:sz w:val="24"/>
          <w:szCs w:val="24"/>
        </w:rPr>
        <w:t xml:space="preserve"> </w:t>
      </w:r>
      <w:r>
        <w:rPr>
          <w:rFonts w:cs="Arial"/>
          <w:sz w:val="24"/>
          <w:szCs w:val="24"/>
        </w:rPr>
        <w:t>PED</w:t>
      </w:r>
      <w:r w:rsidRPr="00A57581">
        <w:rPr>
          <w:rFonts w:cs="Arial"/>
          <w:sz w:val="24"/>
          <w:szCs w:val="24"/>
        </w:rPr>
        <w:t xml:space="preserve"> is now forecast for </w:t>
      </w:r>
      <w:r>
        <w:rPr>
          <w:rFonts w:cs="Arial"/>
          <w:sz w:val="24"/>
          <w:szCs w:val="24"/>
        </w:rPr>
        <w:t>January 2023</w:t>
      </w:r>
      <w:r w:rsidRPr="00A57581">
        <w:rPr>
          <w:rFonts w:cs="Arial"/>
          <w:sz w:val="24"/>
          <w:szCs w:val="24"/>
        </w:rPr>
        <w:t xml:space="preserve">, which moves the </w:t>
      </w:r>
      <w:r>
        <w:rPr>
          <w:rFonts w:cs="Arial"/>
          <w:sz w:val="24"/>
          <w:szCs w:val="24"/>
        </w:rPr>
        <w:t>PED out</w:t>
      </w:r>
      <w:r w:rsidRPr="00A57581">
        <w:rPr>
          <w:rFonts w:cs="Arial"/>
          <w:sz w:val="24"/>
          <w:szCs w:val="24"/>
        </w:rPr>
        <w:t xml:space="preserve"> by </w:t>
      </w:r>
      <w:r>
        <w:rPr>
          <w:rFonts w:cs="Arial"/>
          <w:sz w:val="24"/>
          <w:szCs w:val="24"/>
        </w:rPr>
        <w:t>ten</w:t>
      </w:r>
      <w:r w:rsidRPr="00A57581">
        <w:rPr>
          <w:rFonts w:cs="Arial"/>
          <w:sz w:val="24"/>
          <w:szCs w:val="24"/>
        </w:rPr>
        <w:t xml:space="preserve"> (</w:t>
      </w:r>
      <w:r>
        <w:rPr>
          <w:rFonts w:cs="Arial"/>
          <w:sz w:val="24"/>
          <w:szCs w:val="24"/>
        </w:rPr>
        <w:t>10</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March 2022.</w:t>
      </w:r>
    </w:p>
    <w:p w:rsidR="004D73A3" w:rsidRDefault="004D73A3" w:rsidP="004D73A3">
      <w:pPr>
        <w:pStyle w:val="ListParagraph"/>
        <w:rPr>
          <w:rFonts w:cs="Arial"/>
          <w:sz w:val="24"/>
          <w:szCs w:val="24"/>
        </w:rPr>
      </w:pPr>
    </w:p>
    <w:p w:rsidR="004D73A3" w:rsidRPr="00A57581" w:rsidRDefault="004D73A3" w:rsidP="004D73A3">
      <w:pPr>
        <w:pStyle w:val="Style1"/>
        <w:numPr>
          <w:ilvl w:val="0"/>
          <w:numId w:val="16"/>
        </w:numPr>
        <w:rPr>
          <w:rFonts w:cs="Arial"/>
          <w:sz w:val="24"/>
          <w:szCs w:val="24"/>
        </w:rPr>
      </w:pPr>
      <w:r w:rsidRPr="00C549A6">
        <w:rPr>
          <w:rFonts w:cs="Arial"/>
          <w:sz w:val="24"/>
          <w:szCs w:val="24"/>
        </w:rPr>
        <w:lastRenderedPageBreak/>
        <w:t xml:space="preserve">NPA </w:t>
      </w:r>
      <w:r>
        <w:rPr>
          <w:rFonts w:cs="Arial"/>
          <w:sz w:val="24"/>
          <w:szCs w:val="24"/>
        </w:rPr>
        <w:t>450/579</w:t>
      </w:r>
      <w:r w:rsidRPr="00A57581">
        <w:rPr>
          <w:rFonts w:cs="Arial"/>
          <w:sz w:val="24"/>
          <w:szCs w:val="24"/>
        </w:rPr>
        <w:t xml:space="preserve"> </w:t>
      </w:r>
      <w:r>
        <w:rPr>
          <w:rFonts w:cs="Arial"/>
          <w:sz w:val="24"/>
          <w:szCs w:val="24"/>
        </w:rPr>
        <w:t>PED</w:t>
      </w:r>
      <w:r w:rsidRPr="00A57581">
        <w:rPr>
          <w:rFonts w:cs="Arial"/>
          <w:sz w:val="24"/>
          <w:szCs w:val="24"/>
        </w:rPr>
        <w:t xml:space="preserve"> is now forecast for </w:t>
      </w:r>
      <w:r>
        <w:rPr>
          <w:rFonts w:cs="Arial"/>
          <w:sz w:val="24"/>
          <w:szCs w:val="24"/>
        </w:rPr>
        <w:t>August 2023</w:t>
      </w:r>
      <w:r w:rsidRPr="00A57581">
        <w:rPr>
          <w:rFonts w:cs="Arial"/>
          <w:sz w:val="24"/>
          <w:szCs w:val="24"/>
        </w:rPr>
        <w:t xml:space="preserve">, which moves the </w:t>
      </w:r>
      <w:r>
        <w:rPr>
          <w:rFonts w:cs="Arial"/>
          <w:sz w:val="24"/>
          <w:szCs w:val="24"/>
        </w:rPr>
        <w:t>PED out</w:t>
      </w:r>
      <w:r w:rsidRPr="00A57581">
        <w:rPr>
          <w:rFonts w:cs="Arial"/>
          <w:sz w:val="24"/>
          <w:szCs w:val="24"/>
        </w:rPr>
        <w:t xml:space="preserve"> by </w:t>
      </w:r>
      <w:r>
        <w:rPr>
          <w:rFonts w:cs="Arial"/>
          <w:sz w:val="24"/>
          <w:szCs w:val="24"/>
        </w:rPr>
        <w:t>one (1) year and two</w:t>
      </w:r>
      <w:r w:rsidRPr="00A57581">
        <w:rPr>
          <w:rFonts w:cs="Arial"/>
          <w:sz w:val="24"/>
          <w:szCs w:val="24"/>
        </w:rPr>
        <w:t xml:space="preserve"> (</w:t>
      </w:r>
      <w:r>
        <w:rPr>
          <w:rFonts w:cs="Arial"/>
          <w:sz w:val="24"/>
          <w:szCs w:val="24"/>
        </w:rPr>
        <w:t>2</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June 2022.</w:t>
      </w:r>
    </w:p>
    <w:p w:rsidR="004D73A3" w:rsidRPr="00A57581" w:rsidRDefault="004D73A3" w:rsidP="004D73A3">
      <w:pPr>
        <w:pStyle w:val="Style1"/>
        <w:rPr>
          <w:rFonts w:cs="Arial"/>
          <w:sz w:val="24"/>
          <w:szCs w:val="24"/>
        </w:rPr>
      </w:pPr>
    </w:p>
    <w:p w:rsidR="004D73A3" w:rsidRPr="00A57581" w:rsidRDefault="004D73A3" w:rsidP="004D73A3">
      <w:pPr>
        <w:pStyle w:val="Style1"/>
        <w:numPr>
          <w:ilvl w:val="0"/>
          <w:numId w:val="16"/>
        </w:numPr>
        <w:rPr>
          <w:rFonts w:cs="Arial"/>
          <w:sz w:val="24"/>
          <w:szCs w:val="24"/>
        </w:rPr>
      </w:pPr>
      <w:r w:rsidRPr="00C549A6">
        <w:rPr>
          <w:rFonts w:cs="Arial"/>
          <w:sz w:val="24"/>
          <w:szCs w:val="24"/>
        </w:rPr>
        <w:t xml:space="preserve">NPA </w:t>
      </w:r>
      <w:r>
        <w:rPr>
          <w:rFonts w:cs="Arial"/>
          <w:sz w:val="24"/>
          <w:szCs w:val="24"/>
        </w:rPr>
        <w:t>506</w:t>
      </w:r>
      <w:r w:rsidRPr="00A57581">
        <w:rPr>
          <w:rFonts w:cs="Arial"/>
          <w:sz w:val="24"/>
          <w:szCs w:val="24"/>
        </w:rPr>
        <w:t xml:space="preserve"> </w:t>
      </w:r>
      <w:r>
        <w:rPr>
          <w:rFonts w:cs="Arial"/>
          <w:sz w:val="24"/>
          <w:szCs w:val="24"/>
        </w:rPr>
        <w:t>PED</w:t>
      </w:r>
      <w:r w:rsidRPr="00A57581">
        <w:rPr>
          <w:rFonts w:cs="Arial"/>
          <w:sz w:val="24"/>
          <w:szCs w:val="24"/>
        </w:rPr>
        <w:t xml:space="preserve"> is now forecast for </w:t>
      </w:r>
      <w:r>
        <w:rPr>
          <w:rFonts w:cs="Arial"/>
          <w:sz w:val="24"/>
          <w:szCs w:val="24"/>
        </w:rPr>
        <w:t>November 2024</w:t>
      </w:r>
      <w:r w:rsidRPr="00A57581">
        <w:rPr>
          <w:rFonts w:cs="Arial"/>
          <w:sz w:val="24"/>
          <w:szCs w:val="24"/>
        </w:rPr>
        <w:t xml:space="preserve">, which moves the </w:t>
      </w:r>
      <w:r>
        <w:rPr>
          <w:rFonts w:cs="Arial"/>
          <w:sz w:val="24"/>
          <w:szCs w:val="24"/>
        </w:rPr>
        <w:t>PED out</w:t>
      </w:r>
      <w:r w:rsidRPr="00A57581">
        <w:rPr>
          <w:rFonts w:cs="Arial"/>
          <w:sz w:val="24"/>
          <w:szCs w:val="24"/>
        </w:rPr>
        <w:t xml:space="preserve"> by </w:t>
      </w:r>
      <w:r>
        <w:rPr>
          <w:rFonts w:cs="Arial"/>
          <w:sz w:val="24"/>
          <w:szCs w:val="24"/>
        </w:rPr>
        <w:t>two (2) years and eleven</w:t>
      </w:r>
      <w:r w:rsidRPr="00A57581">
        <w:rPr>
          <w:rFonts w:cs="Arial"/>
          <w:sz w:val="24"/>
          <w:szCs w:val="24"/>
        </w:rPr>
        <w:t xml:space="preserve"> (</w:t>
      </w:r>
      <w:r>
        <w:rPr>
          <w:rFonts w:cs="Arial"/>
          <w:sz w:val="24"/>
          <w:szCs w:val="24"/>
        </w:rPr>
        <w:t>11</w:t>
      </w:r>
      <w:r w:rsidRPr="00A57581">
        <w:rPr>
          <w:rFonts w:cs="Arial"/>
          <w:sz w:val="24"/>
          <w:szCs w:val="24"/>
        </w:rPr>
        <w:t xml:space="preserve">) months from the </w:t>
      </w:r>
      <w:r>
        <w:rPr>
          <w:rFonts w:cs="Arial"/>
          <w:sz w:val="24"/>
          <w:szCs w:val="24"/>
        </w:rPr>
        <w:t>January 2017 R</w:t>
      </w:r>
      <w:r w:rsidRPr="00A57581">
        <w:rPr>
          <w:rFonts w:cs="Arial"/>
          <w:sz w:val="24"/>
          <w:szCs w:val="24"/>
        </w:rPr>
        <w:noBreakHyphen/>
        <w:t xml:space="preserve">NRUF result of </w:t>
      </w:r>
      <w:r>
        <w:rPr>
          <w:rFonts w:cs="Arial"/>
          <w:sz w:val="24"/>
          <w:szCs w:val="24"/>
        </w:rPr>
        <w:t>December</w:t>
      </w:r>
      <w:r w:rsidRPr="00A57581">
        <w:rPr>
          <w:rFonts w:cs="Arial"/>
          <w:sz w:val="24"/>
          <w:szCs w:val="24"/>
        </w:rPr>
        <w:t> 20</w:t>
      </w:r>
      <w:r>
        <w:rPr>
          <w:rFonts w:cs="Arial"/>
          <w:sz w:val="24"/>
          <w:szCs w:val="24"/>
        </w:rPr>
        <w:t>21.</w:t>
      </w:r>
    </w:p>
    <w:p w:rsidR="004D73A3" w:rsidRDefault="004D73A3" w:rsidP="004D73A3">
      <w:pPr>
        <w:pStyle w:val="Style1"/>
        <w:rPr>
          <w:rFonts w:cs="Arial"/>
          <w:sz w:val="24"/>
          <w:szCs w:val="24"/>
        </w:rPr>
      </w:pPr>
    </w:p>
    <w:p w:rsidR="004D73A3" w:rsidRPr="00115337" w:rsidRDefault="004D73A3" w:rsidP="004D73A3">
      <w:pPr>
        <w:pStyle w:val="Style1"/>
        <w:numPr>
          <w:ilvl w:val="0"/>
          <w:numId w:val="16"/>
        </w:numPr>
        <w:rPr>
          <w:rFonts w:cs="Arial"/>
          <w:sz w:val="24"/>
          <w:szCs w:val="24"/>
        </w:rPr>
      </w:pPr>
      <w:r w:rsidRPr="00100062">
        <w:rPr>
          <w:rFonts w:cs="Arial"/>
          <w:sz w:val="24"/>
          <w:szCs w:val="24"/>
        </w:rPr>
        <w:t xml:space="preserve">NPA </w:t>
      </w:r>
      <w:r>
        <w:rPr>
          <w:rFonts w:cs="Arial"/>
          <w:sz w:val="24"/>
          <w:szCs w:val="24"/>
        </w:rPr>
        <w:t>819/873</w:t>
      </w:r>
      <w:r w:rsidRPr="00100062">
        <w:rPr>
          <w:rFonts w:cs="Arial"/>
          <w:sz w:val="24"/>
          <w:szCs w:val="24"/>
        </w:rPr>
        <w:t xml:space="preserve"> </w:t>
      </w:r>
      <w:r>
        <w:rPr>
          <w:rFonts w:cs="Arial"/>
          <w:sz w:val="24"/>
          <w:szCs w:val="24"/>
        </w:rPr>
        <w:t>PED</w:t>
      </w:r>
      <w:r w:rsidRPr="00100062" w:rsidDel="00257477">
        <w:rPr>
          <w:rFonts w:cs="Arial"/>
          <w:sz w:val="24"/>
          <w:szCs w:val="24"/>
        </w:rPr>
        <w:t xml:space="preserve"> </w:t>
      </w:r>
      <w:r>
        <w:rPr>
          <w:rFonts w:cs="Arial"/>
          <w:sz w:val="24"/>
          <w:szCs w:val="24"/>
        </w:rPr>
        <w:t>is now forecast for December 2026</w:t>
      </w:r>
      <w:r w:rsidRPr="00115337">
        <w:rPr>
          <w:rFonts w:cs="Arial"/>
          <w:sz w:val="24"/>
          <w:szCs w:val="24"/>
        </w:rPr>
        <w:t xml:space="preserve">, </w:t>
      </w:r>
      <w:r w:rsidRPr="00A57581">
        <w:rPr>
          <w:rFonts w:cs="Arial"/>
          <w:sz w:val="24"/>
          <w:szCs w:val="24"/>
        </w:rPr>
        <w:t xml:space="preserve">which moves the </w:t>
      </w:r>
      <w:r>
        <w:rPr>
          <w:rFonts w:cs="Arial"/>
          <w:sz w:val="24"/>
          <w:szCs w:val="24"/>
        </w:rPr>
        <w:t>PED</w:t>
      </w:r>
      <w:r w:rsidRPr="00A57581" w:rsidDel="00257477">
        <w:rPr>
          <w:rFonts w:cs="Arial"/>
          <w:sz w:val="24"/>
          <w:szCs w:val="24"/>
        </w:rPr>
        <w:t xml:space="preserve"> </w:t>
      </w:r>
      <w:r>
        <w:rPr>
          <w:rFonts w:cs="Arial"/>
          <w:sz w:val="24"/>
          <w:szCs w:val="24"/>
        </w:rPr>
        <w:t>out</w:t>
      </w:r>
      <w:r w:rsidRPr="00A57581">
        <w:rPr>
          <w:rFonts w:cs="Arial"/>
          <w:sz w:val="24"/>
          <w:szCs w:val="24"/>
        </w:rPr>
        <w:t xml:space="preserve"> by </w:t>
      </w:r>
      <w:r>
        <w:rPr>
          <w:rFonts w:cs="Arial"/>
          <w:sz w:val="24"/>
          <w:szCs w:val="24"/>
        </w:rPr>
        <w:t>three (3) years and four</w:t>
      </w:r>
      <w:r w:rsidRPr="00A57581">
        <w:rPr>
          <w:rFonts w:cs="Arial"/>
          <w:sz w:val="24"/>
          <w:szCs w:val="24"/>
        </w:rPr>
        <w:t xml:space="preserve"> (</w:t>
      </w:r>
      <w:r>
        <w:rPr>
          <w:rFonts w:cs="Arial"/>
          <w:sz w:val="24"/>
          <w:szCs w:val="24"/>
        </w:rPr>
        <w:t>4</w:t>
      </w:r>
      <w:r w:rsidRPr="00A57581">
        <w:rPr>
          <w:rFonts w:cs="Arial"/>
          <w:sz w:val="24"/>
          <w:szCs w:val="24"/>
        </w:rPr>
        <w:t xml:space="preserve">) months from the </w:t>
      </w:r>
      <w:r>
        <w:rPr>
          <w:rFonts w:cs="Arial"/>
          <w:sz w:val="24"/>
          <w:szCs w:val="24"/>
        </w:rPr>
        <w:t>January 2017 G</w:t>
      </w:r>
      <w:r w:rsidRPr="00A57581">
        <w:rPr>
          <w:rFonts w:cs="Arial"/>
          <w:sz w:val="24"/>
          <w:szCs w:val="24"/>
        </w:rPr>
        <w:noBreakHyphen/>
        <w:t xml:space="preserve">NRUF result of </w:t>
      </w:r>
      <w:r>
        <w:rPr>
          <w:rFonts w:cs="Arial"/>
          <w:sz w:val="24"/>
          <w:szCs w:val="24"/>
        </w:rPr>
        <w:t>August 2023.</w:t>
      </w:r>
    </w:p>
    <w:p w:rsidR="00986FD3" w:rsidRDefault="00986FD3" w:rsidP="00E74ECD">
      <w:pPr>
        <w:rPr>
          <w:rFonts w:ascii="Arial" w:hAnsi="Arial" w:cs="Arial"/>
        </w:rPr>
      </w:pPr>
      <w:r>
        <w:rPr>
          <w:rFonts w:ascii="Arial" w:hAnsi="Arial" w:cs="Arial"/>
        </w:rPr>
        <w:br/>
      </w:r>
    </w:p>
    <w:p w:rsidR="00986FD3" w:rsidRDefault="001F374D" w:rsidP="00E74ECD">
      <w:pPr>
        <w:rPr>
          <w:rFonts w:ascii="Arial" w:hAnsi="Arial" w:cs="Arial"/>
        </w:rPr>
      </w:pPr>
      <w:r>
        <w:rPr>
          <w:rFonts w:ascii="Arial" w:hAnsi="Arial" w:cs="Arial"/>
        </w:rPr>
        <w:t>Dan Morrison noted that there may be a pattern evolving based on the fact that many of these forecasts are moving out which suggests that TSPs are over</w:t>
      </w:r>
      <w:r w:rsidR="00E81A22">
        <w:rPr>
          <w:rFonts w:ascii="Arial" w:hAnsi="Arial" w:cs="Arial"/>
        </w:rPr>
        <w:t>-</w:t>
      </w:r>
      <w:r>
        <w:rPr>
          <w:rFonts w:ascii="Arial" w:hAnsi="Arial" w:cs="Arial"/>
        </w:rPr>
        <w:t>forecasting.</w:t>
      </w:r>
    </w:p>
    <w:p w:rsidR="001F374D" w:rsidRDefault="001F374D" w:rsidP="00E74ECD">
      <w:pPr>
        <w:rPr>
          <w:rFonts w:ascii="Arial" w:hAnsi="Arial" w:cs="Arial"/>
        </w:rPr>
      </w:pPr>
    </w:p>
    <w:p w:rsidR="001F374D" w:rsidRDefault="001F374D" w:rsidP="00E74ECD">
      <w:pPr>
        <w:rPr>
          <w:rFonts w:ascii="Arial" w:hAnsi="Arial" w:cs="Arial"/>
        </w:rPr>
      </w:pPr>
      <w:r>
        <w:rPr>
          <w:rFonts w:ascii="Arial" w:hAnsi="Arial" w:cs="Arial"/>
        </w:rPr>
        <w:t>Glen Brown noted that if you assume that globally everyone is over</w:t>
      </w:r>
      <w:r w:rsidR="00E81A22">
        <w:rPr>
          <w:rFonts w:ascii="Arial" w:hAnsi="Arial" w:cs="Arial"/>
        </w:rPr>
        <w:t>-</w:t>
      </w:r>
      <w:bookmarkStart w:id="16" w:name="_GoBack"/>
      <w:bookmarkEnd w:id="16"/>
      <w:r>
        <w:rPr>
          <w:rFonts w:ascii="Arial" w:hAnsi="Arial" w:cs="Arial"/>
        </w:rPr>
        <w:t>forecasting then you would be tempted to exclude a certain percentage of the forecast but in some cases, there is actually under</w:t>
      </w:r>
      <w:r w:rsidR="00E81A22">
        <w:rPr>
          <w:rFonts w:ascii="Arial" w:hAnsi="Arial" w:cs="Arial"/>
        </w:rPr>
        <w:t>-</w:t>
      </w:r>
      <w:r>
        <w:rPr>
          <w:rFonts w:ascii="Arial" w:hAnsi="Arial" w:cs="Arial"/>
        </w:rPr>
        <w:t xml:space="preserve">forecasting which would cause an additional problem if part of those forecasts are then </w:t>
      </w:r>
      <w:r w:rsidR="00F21E75">
        <w:rPr>
          <w:rFonts w:ascii="Arial" w:hAnsi="Arial" w:cs="Arial"/>
        </w:rPr>
        <w:t>discounted.</w:t>
      </w:r>
    </w:p>
    <w:p w:rsidR="00F21E75" w:rsidRDefault="00F21E75" w:rsidP="00E74ECD">
      <w:pPr>
        <w:rPr>
          <w:rFonts w:ascii="Arial" w:hAnsi="Arial" w:cs="Arial"/>
        </w:rPr>
      </w:pPr>
    </w:p>
    <w:p w:rsidR="00F21E75" w:rsidRDefault="00F21E75" w:rsidP="00E74ECD">
      <w:pPr>
        <w:rPr>
          <w:rFonts w:ascii="Arial" w:hAnsi="Arial" w:cs="Arial"/>
        </w:rPr>
      </w:pPr>
      <w:r>
        <w:rPr>
          <w:rFonts w:ascii="Arial" w:hAnsi="Arial" w:cs="Arial"/>
        </w:rPr>
        <w:t xml:space="preserve">Action Item: </w:t>
      </w:r>
      <w:bookmarkStart w:id="17" w:name="OLE_LINK6"/>
      <w:bookmarkStart w:id="18" w:name="OLE_LINK7"/>
      <w:bookmarkStart w:id="19" w:name="OLE_LINK8"/>
      <w:r>
        <w:rPr>
          <w:rFonts w:ascii="Arial" w:hAnsi="Arial" w:cs="Arial"/>
        </w:rPr>
        <w:t>The CNA will post a corrected version of the report</w:t>
      </w:r>
      <w:r w:rsidR="004D73A3">
        <w:rPr>
          <w:rFonts w:ascii="Arial" w:hAnsi="Arial" w:cs="Arial"/>
        </w:rPr>
        <w:t xml:space="preserve"> </w:t>
      </w:r>
      <w:r w:rsidR="004D73A3">
        <w:rPr>
          <w:rFonts w:ascii="Arial" w:hAnsi="Arial" w:cs="Arial"/>
          <w:b/>
        </w:rPr>
        <w:t>(Completed 8</w:t>
      </w:r>
      <w:r w:rsidR="004D73A3">
        <w:t> </w:t>
      </w:r>
      <w:r w:rsidR="004D73A3">
        <w:rPr>
          <w:rFonts w:ascii="Arial" w:hAnsi="Arial" w:cs="Arial"/>
          <w:b/>
        </w:rPr>
        <w:t>November 2017)</w:t>
      </w:r>
      <w:bookmarkEnd w:id="17"/>
      <w:bookmarkEnd w:id="18"/>
      <w:bookmarkEnd w:id="19"/>
      <w:r>
        <w:rPr>
          <w:rFonts w:ascii="Arial" w:hAnsi="Arial" w:cs="Arial"/>
        </w:rPr>
        <w:t xml:space="preserve">. </w:t>
      </w:r>
    </w:p>
    <w:p w:rsidR="00F21E75" w:rsidRDefault="00F21E75" w:rsidP="00E74ECD">
      <w:pPr>
        <w:rPr>
          <w:rFonts w:ascii="Arial" w:hAnsi="Arial" w:cs="Arial"/>
        </w:rPr>
      </w:pPr>
    </w:p>
    <w:p w:rsidR="00BE461D" w:rsidRDefault="00BE461D" w:rsidP="00AD3E22">
      <w:pPr>
        <w:rPr>
          <w:rFonts w:ascii="Arial" w:hAnsi="Arial" w:cs="Arial"/>
          <w:b/>
          <w:lang w:val="en-US"/>
        </w:rPr>
      </w:pPr>
    </w:p>
    <w:p w:rsidR="008803EA" w:rsidRDefault="008803EA" w:rsidP="00490B29">
      <w:pPr>
        <w:rPr>
          <w:rFonts w:ascii="Arial" w:hAnsi="Arial" w:cs="Arial"/>
          <w:lang w:val="en-US"/>
        </w:rPr>
      </w:pPr>
      <w:bookmarkStart w:id="20" w:name="OLE_LINK4"/>
      <w:bookmarkStart w:id="21" w:name="OLE_LINK5"/>
      <w:r>
        <w:rPr>
          <w:rFonts w:ascii="Arial" w:hAnsi="Arial" w:cs="Arial"/>
          <w:b/>
          <w:lang w:val="en-US"/>
        </w:rPr>
        <w:t>Summary of Agreements Reached</w:t>
      </w:r>
    </w:p>
    <w:bookmarkEnd w:id="20"/>
    <w:bookmarkEnd w:id="21"/>
    <w:p w:rsidR="002D51E0" w:rsidRDefault="002D51E0" w:rsidP="002D51E0">
      <w:pPr>
        <w:rPr>
          <w:rFonts w:ascii="Arial" w:hAnsi="Arial" w:cs="Arial"/>
          <w:lang w:val="en-US"/>
        </w:rPr>
      </w:pPr>
    </w:p>
    <w:p w:rsidR="002B3959" w:rsidRDefault="005D39D8" w:rsidP="00490B29">
      <w:pPr>
        <w:rPr>
          <w:rFonts w:ascii="Arial" w:hAnsi="Arial" w:cs="Arial"/>
          <w:lang w:val="en-US"/>
        </w:rPr>
      </w:pPr>
      <w:r>
        <w:rPr>
          <w:rFonts w:ascii="Arial" w:hAnsi="Arial" w:cs="Arial"/>
          <w:lang w:val="en-US"/>
        </w:rPr>
        <w:t>None</w:t>
      </w:r>
    </w:p>
    <w:p w:rsidR="002B3959" w:rsidRDefault="002B3959" w:rsidP="00490B29">
      <w:pPr>
        <w:rPr>
          <w:rFonts w:ascii="Arial" w:hAnsi="Arial" w:cs="Arial"/>
          <w:lang w:val="en-US"/>
        </w:rPr>
      </w:pPr>
    </w:p>
    <w:p w:rsidR="002B3959" w:rsidRDefault="008803EA" w:rsidP="005D39D8">
      <w:pPr>
        <w:rPr>
          <w:rFonts w:ascii="Arial" w:hAnsi="Arial" w:cs="Arial"/>
          <w:b/>
        </w:rPr>
      </w:pPr>
      <w:r>
        <w:rPr>
          <w:rFonts w:ascii="Arial" w:hAnsi="Arial" w:cs="Arial"/>
          <w:b/>
        </w:rPr>
        <w:t>Summary of Action Items</w:t>
      </w:r>
    </w:p>
    <w:p w:rsidR="005D39D8" w:rsidRDefault="005D39D8" w:rsidP="005D39D8">
      <w:pPr>
        <w:rPr>
          <w:rFonts w:ascii="Arial" w:hAnsi="Arial" w:cs="Arial"/>
          <w:b/>
        </w:rPr>
      </w:pPr>
    </w:p>
    <w:bookmarkEnd w:id="3"/>
    <w:bookmarkEnd w:id="4"/>
    <w:p w:rsidR="00CA681F" w:rsidRPr="004D73A3" w:rsidRDefault="004D73A3" w:rsidP="004D73A3">
      <w:pPr>
        <w:pStyle w:val="ListParagraph"/>
        <w:numPr>
          <w:ilvl w:val="0"/>
          <w:numId w:val="17"/>
        </w:numPr>
        <w:rPr>
          <w:rFonts w:ascii="Arial" w:hAnsi="Arial" w:cs="Arial"/>
          <w:b/>
        </w:rPr>
      </w:pPr>
      <w:r w:rsidRPr="004D73A3">
        <w:rPr>
          <w:rFonts w:ascii="Arial" w:hAnsi="Arial" w:cs="Arial"/>
        </w:rPr>
        <w:t xml:space="preserve">The CNA will post a corrected version of the report </w:t>
      </w:r>
      <w:r w:rsidRPr="004D73A3">
        <w:rPr>
          <w:rFonts w:ascii="Arial" w:hAnsi="Arial" w:cs="Arial"/>
          <w:b/>
        </w:rPr>
        <w:t>(Completed 8</w:t>
      </w:r>
      <w:r>
        <w:t> </w:t>
      </w:r>
      <w:r w:rsidRPr="004D73A3">
        <w:rPr>
          <w:rFonts w:ascii="Arial" w:hAnsi="Arial" w:cs="Arial"/>
          <w:b/>
        </w:rPr>
        <w:t>November 2017)</w:t>
      </w:r>
    </w:p>
    <w:p w:rsidR="004D73A3" w:rsidRDefault="004D73A3" w:rsidP="002C401B">
      <w:pPr>
        <w:rPr>
          <w:rFonts w:ascii="Arial" w:hAnsi="Arial" w:cs="Arial"/>
          <w:b/>
        </w:rPr>
      </w:pPr>
    </w:p>
    <w:p w:rsidR="002C401B" w:rsidRDefault="002C401B" w:rsidP="002C401B">
      <w:pPr>
        <w:rPr>
          <w:rFonts w:ascii="Arial" w:hAnsi="Arial" w:cs="Arial"/>
          <w:b/>
        </w:rPr>
      </w:pPr>
      <w:r w:rsidRPr="002C401B">
        <w:rPr>
          <w:rFonts w:ascii="Arial" w:hAnsi="Arial" w:cs="Arial"/>
          <w:b/>
        </w:rPr>
        <w:t>Attachments:</w:t>
      </w:r>
    </w:p>
    <w:p w:rsidR="00613846" w:rsidRDefault="00613846" w:rsidP="002C401B">
      <w:pPr>
        <w:rPr>
          <w:rFonts w:ascii="Arial" w:hAnsi="Arial" w:cs="Arial"/>
        </w:rPr>
      </w:pPr>
    </w:p>
    <w:p w:rsidR="004D73A3" w:rsidRDefault="004D73A3" w:rsidP="002C401B">
      <w:pPr>
        <w:rPr>
          <w:rFonts w:ascii="Arial" w:hAnsi="Arial" w:cs="Arial"/>
        </w:rPr>
      </w:pPr>
      <w:r>
        <w:rPr>
          <w:rFonts w:ascii="Arial" w:hAnsi="Arial" w:cs="Arial"/>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bat.Document.11" ShapeID="_x0000_i1025" DrawAspect="Icon" ObjectID="_1571660286" r:id="rId9"/>
        </w:object>
      </w:r>
    </w:p>
    <w:p w:rsidR="004D73A3" w:rsidRDefault="004D73A3" w:rsidP="002C401B">
      <w:pPr>
        <w:rPr>
          <w:rFonts w:ascii="Arial" w:hAnsi="Arial" w:cs="Arial"/>
        </w:rPr>
      </w:pPr>
      <w:r>
        <w:rPr>
          <w:rFonts w:ascii="Arial" w:hAnsi="Arial" w:cs="Arial"/>
        </w:rPr>
        <w:t>July 2017 R-NRUF Report</w:t>
      </w:r>
    </w:p>
    <w:sectPr w:rsidR="004D73A3" w:rsidSect="004A768F">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54" w:rsidRDefault="00D14854">
      <w:r>
        <w:separator/>
      </w:r>
    </w:p>
  </w:endnote>
  <w:endnote w:type="continuationSeparator" w:id="0">
    <w:p w:rsidR="00D14854" w:rsidRDefault="00D1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E81A22">
      <w:rPr>
        <w:rFonts w:ascii="Arial" w:hAnsi="Arial" w:cs="Arial"/>
        <w:noProof/>
      </w:rPr>
      <w:t>2</w:t>
    </w:r>
    <w:r w:rsidRPr="00E76519">
      <w:rPr>
        <w:rFonts w:ascii="Arial" w:hAnsi="Arial" w:cs="Arial"/>
        <w:noProof/>
      </w:rPr>
      <w:fldChar w:fldCharType="end"/>
    </w:r>
  </w:p>
  <w:p w:rsidR="00561822" w:rsidRPr="00E4319B" w:rsidRDefault="00561822"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54" w:rsidRDefault="00D14854">
      <w:r>
        <w:separator/>
      </w:r>
    </w:p>
  </w:footnote>
  <w:footnote w:type="continuationSeparator" w:id="0">
    <w:p w:rsidR="00D14854" w:rsidRDefault="00D1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343E18"/>
    <w:multiLevelType w:val="hybridMultilevel"/>
    <w:tmpl w:val="67DCEBC6"/>
    <w:lvl w:ilvl="0" w:tplc="49BE4FE6">
      <w:numFmt w:val="bullet"/>
      <w:lvlText w:val=""/>
      <w:lvlJc w:val="left"/>
      <w:pPr>
        <w:tabs>
          <w:tab w:val="num" w:pos="720"/>
        </w:tabs>
        <w:ind w:left="720" w:hanging="720"/>
      </w:pPr>
      <w:rPr>
        <w:rFonts w:ascii="Symbol" w:hAnsi="Symbol" w:hint="default"/>
      </w:rPr>
    </w:lvl>
    <w:lvl w:ilvl="1" w:tplc="8474E404" w:tentative="1">
      <w:start w:val="1"/>
      <w:numFmt w:val="bullet"/>
      <w:lvlText w:val="o"/>
      <w:lvlJc w:val="left"/>
      <w:pPr>
        <w:tabs>
          <w:tab w:val="num" w:pos="1440"/>
        </w:tabs>
        <w:ind w:left="1440" w:hanging="360"/>
      </w:pPr>
      <w:rPr>
        <w:rFonts w:ascii="Courier New" w:hAnsi="Courier New" w:hint="default"/>
      </w:rPr>
    </w:lvl>
    <w:lvl w:ilvl="2" w:tplc="F07A1412" w:tentative="1">
      <w:start w:val="1"/>
      <w:numFmt w:val="bullet"/>
      <w:lvlText w:val=""/>
      <w:lvlJc w:val="left"/>
      <w:pPr>
        <w:tabs>
          <w:tab w:val="num" w:pos="2160"/>
        </w:tabs>
        <w:ind w:left="2160" w:hanging="360"/>
      </w:pPr>
      <w:rPr>
        <w:rFonts w:ascii="Wingdings" w:hAnsi="Wingdings" w:hint="default"/>
      </w:rPr>
    </w:lvl>
    <w:lvl w:ilvl="3" w:tplc="6A28F452" w:tentative="1">
      <w:start w:val="1"/>
      <w:numFmt w:val="bullet"/>
      <w:lvlText w:val=""/>
      <w:lvlJc w:val="left"/>
      <w:pPr>
        <w:tabs>
          <w:tab w:val="num" w:pos="2880"/>
        </w:tabs>
        <w:ind w:left="2880" w:hanging="360"/>
      </w:pPr>
      <w:rPr>
        <w:rFonts w:ascii="Symbol" w:hAnsi="Symbol" w:hint="default"/>
      </w:rPr>
    </w:lvl>
    <w:lvl w:ilvl="4" w:tplc="A9383B3E" w:tentative="1">
      <w:start w:val="1"/>
      <w:numFmt w:val="bullet"/>
      <w:lvlText w:val="o"/>
      <w:lvlJc w:val="left"/>
      <w:pPr>
        <w:tabs>
          <w:tab w:val="num" w:pos="3600"/>
        </w:tabs>
        <w:ind w:left="3600" w:hanging="360"/>
      </w:pPr>
      <w:rPr>
        <w:rFonts w:ascii="Courier New" w:hAnsi="Courier New" w:hint="default"/>
      </w:rPr>
    </w:lvl>
    <w:lvl w:ilvl="5" w:tplc="4A4A7FEC" w:tentative="1">
      <w:start w:val="1"/>
      <w:numFmt w:val="bullet"/>
      <w:lvlText w:val=""/>
      <w:lvlJc w:val="left"/>
      <w:pPr>
        <w:tabs>
          <w:tab w:val="num" w:pos="4320"/>
        </w:tabs>
        <w:ind w:left="4320" w:hanging="360"/>
      </w:pPr>
      <w:rPr>
        <w:rFonts w:ascii="Wingdings" w:hAnsi="Wingdings" w:hint="default"/>
      </w:rPr>
    </w:lvl>
    <w:lvl w:ilvl="6" w:tplc="2940EA28" w:tentative="1">
      <w:start w:val="1"/>
      <w:numFmt w:val="bullet"/>
      <w:lvlText w:val=""/>
      <w:lvlJc w:val="left"/>
      <w:pPr>
        <w:tabs>
          <w:tab w:val="num" w:pos="5040"/>
        </w:tabs>
        <w:ind w:left="5040" w:hanging="360"/>
      </w:pPr>
      <w:rPr>
        <w:rFonts w:ascii="Symbol" w:hAnsi="Symbol" w:hint="default"/>
      </w:rPr>
    </w:lvl>
    <w:lvl w:ilvl="7" w:tplc="BF42F084" w:tentative="1">
      <w:start w:val="1"/>
      <w:numFmt w:val="bullet"/>
      <w:lvlText w:val="o"/>
      <w:lvlJc w:val="left"/>
      <w:pPr>
        <w:tabs>
          <w:tab w:val="num" w:pos="5760"/>
        </w:tabs>
        <w:ind w:left="5760" w:hanging="360"/>
      </w:pPr>
      <w:rPr>
        <w:rFonts w:ascii="Courier New" w:hAnsi="Courier New" w:hint="default"/>
      </w:rPr>
    </w:lvl>
    <w:lvl w:ilvl="8" w:tplc="88F469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928438C"/>
    <w:multiLevelType w:val="hybridMultilevel"/>
    <w:tmpl w:val="25E4F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1C41F0"/>
    <w:multiLevelType w:val="hybridMultilevel"/>
    <w:tmpl w:val="ACFA9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7"/>
  </w:num>
  <w:num w:numId="5">
    <w:abstractNumId w:val="12"/>
  </w:num>
  <w:num w:numId="6">
    <w:abstractNumId w:val="0"/>
  </w:num>
  <w:num w:numId="7">
    <w:abstractNumId w:val="6"/>
  </w:num>
  <w:num w:numId="8">
    <w:abstractNumId w:val="9"/>
  </w:num>
  <w:num w:numId="9">
    <w:abstractNumId w:val="2"/>
  </w:num>
  <w:num w:numId="10">
    <w:abstractNumId w:val="10"/>
  </w:num>
  <w:num w:numId="11">
    <w:abstractNumId w:val="16"/>
  </w:num>
  <w:num w:numId="12">
    <w:abstractNumId w:val="1"/>
  </w:num>
  <w:num w:numId="13">
    <w:abstractNumId w:val="8"/>
  </w:num>
  <w:num w:numId="14">
    <w:abstractNumId w:val="5"/>
  </w:num>
  <w:num w:numId="15">
    <w:abstractNumId w:val="15"/>
  </w:num>
  <w:num w:numId="16">
    <w:abstractNumId w:val="4"/>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27C9"/>
    <w:rsid w:val="000076BA"/>
    <w:rsid w:val="0001359E"/>
    <w:rsid w:val="0002248C"/>
    <w:rsid w:val="00026222"/>
    <w:rsid w:val="0002651E"/>
    <w:rsid w:val="0004492C"/>
    <w:rsid w:val="00052880"/>
    <w:rsid w:val="000570DB"/>
    <w:rsid w:val="000577EC"/>
    <w:rsid w:val="00062F2A"/>
    <w:rsid w:val="00066892"/>
    <w:rsid w:val="00073384"/>
    <w:rsid w:val="000778A2"/>
    <w:rsid w:val="00080207"/>
    <w:rsid w:val="00082756"/>
    <w:rsid w:val="000839E3"/>
    <w:rsid w:val="0008479C"/>
    <w:rsid w:val="00092BB8"/>
    <w:rsid w:val="000957BE"/>
    <w:rsid w:val="00097151"/>
    <w:rsid w:val="00097785"/>
    <w:rsid w:val="000A292D"/>
    <w:rsid w:val="000A3147"/>
    <w:rsid w:val="000B5097"/>
    <w:rsid w:val="000C04BE"/>
    <w:rsid w:val="000C435F"/>
    <w:rsid w:val="000C6465"/>
    <w:rsid w:val="000D168F"/>
    <w:rsid w:val="000D2F16"/>
    <w:rsid w:val="000E1C1B"/>
    <w:rsid w:val="000E6BD2"/>
    <w:rsid w:val="000F059F"/>
    <w:rsid w:val="000F109E"/>
    <w:rsid w:val="000F5F0D"/>
    <w:rsid w:val="00101428"/>
    <w:rsid w:val="0011196C"/>
    <w:rsid w:val="00114259"/>
    <w:rsid w:val="00122A4D"/>
    <w:rsid w:val="001244CF"/>
    <w:rsid w:val="00127465"/>
    <w:rsid w:val="00127ACE"/>
    <w:rsid w:val="001340C9"/>
    <w:rsid w:val="0014076A"/>
    <w:rsid w:val="00145CBB"/>
    <w:rsid w:val="00166820"/>
    <w:rsid w:val="0016718A"/>
    <w:rsid w:val="00170667"/>
    <w:rsid w:val="001760F9"/>
    <w:rsid w:val="0017773B"/>
    <w:rsid w:val="00180ADB"/>
    <w:rsid w:val="00182A42"/>
    <w:rsid w:val="00183398"/>
    <w:rsid w:val="001856BA"/>
    <w:rsid w:val="00194468"/>
    <w:rsid w:val="0019459B"/>
    <w:rsid w:val="00194D85"/>
    <w:rsid w:val="001A2939"/>
    <w:rsid w:val="001A3712"/>
    <w:rsid w:val="001A5945"/>
    <w:rsid w:val="001B2EB1"/>
    <w:rsid w:val="001B7E53"/>
    <w:rsid w:val="001C1331"/>
    <w:rsid w:val="001C330A"/>
    <w:rsid w:val="001C46AD"/>
    <w:rsid w:val="001C55B7"/>
    <w:rsid w:val="001C7E8E"/>
    <w:rsid w:val="001D3D6E"/>
    <w:rsid w:val="001E1944"/>
    <w:rsid w:val="001E214D"/>
    <w:rsid w:val="001E4B8D"/>
    <w:rsid w:val="001E5914"/>
    <w:rsid w:val="001F08F5"/>
    <w:rsid w:val="001F1C1D"/>
    <w:rsid w:val="001F3123"/>
    <w:rsid w:val="001F3166"/>
    <w:rsid w:val="001F374D"/>
    <w:rsid w:val="002025D1"/>
    <w:rsid w:val="00204278"/>
    <w:rsid w:val="00205469"/>
    <w:rsid w:val="0020689C"/>
    <w:rsid w:val="00213B22"/>
    <w:rsid w:val="00213D81"/>
    <w:rsid w:val="002173E2"/>
    <w:rsid w:val="00223C53"/>
    <w:rsid w:val="002261D5"/>
    <w:rsid w:val="002267EE"/>
    <w:rsid w:val="002274DB"/>
    <w:rsid w:val="00227C02"/>
    <w:rsid w:val="00242A85"/>
    <w:rsid w:val="00242AA0"/>
    <w:rsid w:val="00243D06"/>
    <w:rsid w:val="00244002"/>
    <w:rsid w:val="00244D70"/>
    <w:rsid w:val="00250108"/>
    <w:rsid w:val="00256AEA"/>
    <w:rsid w:val="00262DCB"/>
    <w:rsid w:val="00263913"/>
    <w:rsid w:val="00264B0F"/>
    <w:rsid w:val="00274680"/>
    <w:rsid w:val="00280DC2"/>
    <w:rsid w:val="002876E8"/>
    <w:rsid w:val="00292402"/>
    <w:rsid w:val="00294AF9"/>
    <w:rsid w:val="002957D6"/>
    <w:rsid w:val="002B1A59"/>
    <w:rsid w:val="002B1F56"/>
    <w:rsid w:val="002B23DF"/>
    <w:rsid w:val="002B3959"/>
    <w:rsid w:val="002B4C2E"/>
    <w:rsid w:val="002C1D8A"/>
    <w:rsid w:val="002C3808"/>
    <w:rsid w:val="002C401B"/>
    <w:rsid w:val="002D51E0"/>
    <w:rsid w:val="002D6BEA"/>
    <w:rsid w:val="002D7362"/>
    <w:rsid w:val="002F3287"/>
    <w:rsid w:val="00301524"/>
    <w:rsid w:val="0030443B"/>
    <w:rsid w:val="003050F5"/>
    <w:rsid w:val="00305B99"/>
    <w:rsid w:val="00306D3B"/>
    <w:rsid w:val="003134C7"/>
    <w:rsid w:val="0031547A"/>
    <w:rsid w:val="00323215"/>
    <w:rsid w:val="003267FA"/>
    <w:rsid w:val="00327A94"/>
    <w:rsid w:val="003365E5"/>
    <w:rsid w:val="00346363"/>
    <w:rsid w:val="003520E1"/>
    <w:rsid w:val="003544A5"/>
    <w:rsid w:val="003604DD"/>
    <w:rsid w:val="00361B84"/>
    <w:rsid w:val="00363ABE"/>
    <w:rsid w:val="003654B1"/>
    <w:rsid w:val="00367A76"/>
    <w:rsid w:val="00370A65"/>
    <w:rsid w:val="00373291"/>
    <w:rsid w:val="00374CF8"/>
    <w:rsid w:val="0037746C"/>
    <w:rsid w:val="00380570"/>
    <w:rsid w:val="003844F8"/>
    <w:rsid w:val="003A029D"/>
    <w:rsid w:val="003A02E5"/>
    <w:rsid w:val="003A157E"/>
    <w:rsid w:val="003A4D6D"/>
    <w:rsid w:val="003A5FA9"/>
    <w:rsid w:val="003B4180"/>
    <w:rsid w:val="003B6817"/>
    <w:rsid w:val="003B7831"/>
    <w:rsid w:val="003C1079"/>
    <w:rsid w:val="003C1278"/>
    <w:rsid w:val="003C144E"/>
    <w:rsid w:val="003C19B7"/>
    <w:rsid w:val="003D281D"/>
    <w:rsid w:val="003D69F8"/>
    <w:rsid w:val="003F2A64"/>
    <w:rsid w:val="00402649"/>
    <w:rsid w:val="004037E8"/>
    <w:rsid w:val="004050B6"/>
    <w:rsid w:val="00410190"/>
    <w:rsid w:val="0041043E"/>
    <w:rsid w:val="00413D51"/>
    <w:rsid w:val="004143CD"/>
    <w:rsid w:val="00416CB1"/>
    <w:rsid w:val="00430BB4"/>
    <w:rsid w:val="004335FB"/>
    <w:rsid w:val="00435805"/>
    <w:rsid w:val="0043719E"/>
    <w:rsid w:val="004437AB"/>
    <w:rsid w:val="0044744B"/>
    <w:rsid w:val="00461F11"/>
    <w:rsid w:val="00473350"/>
    <w:rsid w:val="00474F63"/>
    <w:rsid w:val="00476069"/>
    <w:rsid w:val="0048389B"/>
    <w:rsid w:val="00490B29"/>
    <w:rsid w:val="00491BF8"/>
    <w:rsid w:val="00492CE8"/>
    <w:rsid w:val="004968C2"/>
    <w:rsid w:val="00497D8E"/>
    <w:rsid w:val="004A134E"/>
    <w:rsid w:val="004A1A25"/>
    <w:rsid w:val="004A1DF9"/>
    <w:rsid w:val="004A768F"/>
    <w:rsid w:val="004B269E"/>
    <w:rsid w:val="004C0AE3"/>
    <w:rsid w:val="004C22BB"/>
    <w:rsid w:val="004C4943"/>
    <w:rsid w:val="004C712E"/>
    <w:rsid w:val="004D51A4"/>
    <w:rsid w:val="004D73A3"/>
    <w:rsid w:val="004D7E8E"/>
    <w:rsid w:val="004E05B6"/>
    <w:rsid w:val="004F6156"/>
    <w:rsid w:val="00504FEA"/>
    <w:rsid w:val="00507A6C"/>
    <w:rsid w:val="00511682"/>
    <w:rsid w:val="005130AA"/>
    <w:rsid w:val="00513FFB"/>
    <w:rsid w:val="005222EE"/>
    <w:rsid w:val="00524DB3"/>
    <w:rsid w:val="00526F60"/>
    <w:rsid w:val="00527B87"/>
    <w:rsid w:val="00533A48"/>
    <w:rsid w:val="005348D2"/>
    <w:rsid w:val="00546228"/>
    <w:rsid w:val="00552791"/>
    <w:rsid w:val="0055376A"/>
    <w:rsid w:val="00554F93"/>
    <w:rsid w:val="00555422"/>
    <w:rsid w:val="005561BB"/>
    <w:rsid w:val="00561822"/>
    <w:rsid w:val="0057056B"/>
    <w:rsid w:val="00572234"/>
    <w:rsid w:val="005736DC"/>
    <w:rsid w:val="00573918"/>
    <w:rsid w:val="00574E97"/>
    <w:rsid w:val="005768FA"/>
    <w:rsid w:val="00583B5B"/>
    <w:rsid w:val="0058428D"/>
    <w:rsid w:val="00591FCC"/>
    <w:rsid w:val="005967E4"/>
    <w:rsid w:val="005A024D"/>
    <w:rsid w:val="005A499B"/>
    <w:rsid w:val="005B4F41"/>
    <w:rsid w:val="005B5583"/>
    <w:rsid w:val="005C401E"/>
    <w:rsid w:val="005C667F"/>
    <w:rsid w:val="005D0414"/>
    <w:rsid w:val="005D0417"/>
    <w:rsid w:val="005D39D8"/>
    <w:rsid w:val="005D6394"/>
    <w:rsid w:val="005F1924"/>
    <w:rsid w:val="005F378C"/>
    <w:rsid w:val="005F5C7C"/>
    <w:rsid w:val="005F61C5"/>
    <w:rsid w:val="00610731"/>
    <w:rsid w:val="00610EF5"/>
    <w:rsid w:val="00612F6D"/>
    <w:rsid w:val="00613846"/>
    <w:rsid w:val="00620671"/>
    <w:rsid w:val="00620AF4"/>
    <w:rsid w:val="00624835"/>
    <w:rsid w:val="00633948"/>
    <w:rsid w:val="00633F49"/>
    <w:rsid w:val="00636A6A"/>
    <w:rsid w:val="0064003E"/>
    <w:rsid w:val="0064158E"/>
    <w:rsid w:val="00646BD3"/>
    <w:rsid w:val="00647EAC"/>
    <w:rsid w:val="00650367"/>
    <w:rsid w:val="00650B5F"/>
    <w:rsid w:val="0065322A"/>
    <w:rsid w:val="006557FC"/>
    <w:rsid w:val="00656665"/>
    <w:rsid w:val="006578EF"/>
    <w:rsid w:val="00676B81"/>
    <w:rsid w:val="00687AFB"/>
    <w:rsid w:val="00692549"/>
    <w:rsid w:val="00692B55"/>
    <w:rsid w:val="00695337"/>
    <w:rsid w:val="00696B0F"/>
    <w:rsid w:val="006B0FCC"/>
    <w:rsid w:val="006C21AE"/>
    <w:rsid w:val="006C70BF"/>
    <w:rsid w:val="006D0FCC"/>
    <w:rsid w:val="006D5C3D"/>
    <w:rsid w:val="006E1AAD"/>
    <w:rsid w:val="006E6CE9"/>
    <w:rsid w:val="006F2011"/>
    <w:rsid w:val="006F2CA6"/>
    <w:rsid w:val="006F3485"/>
    <w:rsid w:val="006F6EA6"/>
    <w:rsid w:val="00703C55"/>
    <w:rsid w:val="00710FBC"/>
    <w:rsid w:val="00715D2D"/>
    <w:rsid w:val="007248DB"/>
    <w:rsid w:val="00727C7E"/>
    <w:rsid w:val="00733D03"/>
    <w:rsid w:val="00734513"/>
    <w:rsid w:val="007400A8"/>
    <w:rsid w:val="007417E1"/>
    <w:rsid w:val="007438FB"/>
    <w:rsid w:val="00750FBD"/>
    <w:rsid w:val="007510C9"/>
    <w:rsid w:val="00757745"/>
    <w:rsid w:val="00757BF4"/>
    <w:rsid w:val="00757F4E"/>
    <w:rsid w:val="0076194F"/>
    <w:rsid w:val="00764425"/>
    <w:rsid w:val="00773271"/>
    <w:rsid w:val="00777D1D"/>
    <w:rsid w:val="007815E3"/>
    <w:rsid w:val="00783028"/>
    <w:rsid w:val="00784A62"/>
    <w:rsid w:val="0078741B"/>
    <w:rsid w:val="00790A55"/>
    <w:rsid w:val="00791E3B"/>
    <w:rsid w:val="00793F87"/>
    <w:rsid w:val="007A3482"/>
    <w:rsid w:val="007A34FD"/>
    <w:rsid w:val="007A6ED0"/>
    <w:rsid w:val="007B18B9"/>
    <w:rsid w:val="007C0EEE"/>
    <w:rsid w:val="007C3BCB"/>
    <w:rsid w:val="007C7E5F"/>
    <w:rsid w:val="007D30AA"/>
    <w:rsid w:val="007F0C74"/>
    <w:rsid w:val="007F1799"/>
    <w:rsid w:val="007F19EB"/>
    <w:rsid w:val="007F3917"/>
    <w:rsid w:val="007F3A97"/>
    <w:rsid w:val="008031DC"/>
    <w:rsid w:val="008047D3"/>
    <w:rsid w:val="008101F5"/>
    <w:rsid w:val="00822B8E"/>
    <w:rsid w:val="00835991"/>
    <w:rsid w:val="008479CF"/>
    <w:rsid w:val="0085017A"/>
    <w:rsid w:val="008503C8"/>
    <w:rsid w:val="00860087"/>
    <w:rsid w:val="00865D34"/>
    <w:rsid w:val="0087079E"/>
    <w:rsid w:val="00871E7C"/>
    <w:rsid w:val="008803EA"/>
    <w:rsid w:val="0088195D"/>
    <w:rsid w:val="008847CB"/>
    <w:rsid w:val="00885EFC"/>
    <w:rsid w:val="00891390"/>
    <w:rsid w:val="0089735E"/>
    <w:rsid w:val="008A3E96"/>
    <w:rsid w:val="008B61D5"/>
    <w:rsid w:val="008C07D9"/>
    <w:rsid w:val="008C0C8B"/>
    <w:rsid w:val="008C1E1D"/>
    <w:rsid w:val="008C55A4"/>
    <w:rsid w:val="008D28FE"/>
    <w:rsid w:val="008E07DD"/>
    <w:rsid w:val="008E2621"/>
    <w:rsid w:val="008E5AAE"/>
    <w:rsid w:val="008E5AD5"/>
    <w:rsid w:val="008E7E81"/>
    <w:rsid w:val="008F0478"/>
    <w:rsid w:val="008F1414"/>
    <w:rsid w:val="008F267A"/>
    <w:rsid w:val="008F4861"/>
    <w:rsid w:val="008F736F"/>
    <w:rsid w:val="00900845"/>
    <w:rsid w:val="00904235"/>
    <w:rsid w:val="009056F8"/>
    <w:rsid w:val="00910172"/>
    <w:rsid w:val="0091438F"/>
    <w:rsid w:val="00915640"/>
    <w:rsid w:val="0091686A"/>
    <w:rsid w:val="0092399F"/>
    <w:rsid w:val="00926280"/>
    <w:rsid w:val="00927B7A"/>
    <w:rsid w:val="0093119E"/>
    <w:rsid w:val="009341BF"/>
    <w:rsid w:val="00934A69"/>
    <w:rsid w:val="00935F82"/>
    <w:rsid w:val="00936229"/>
    <w:rsid w:val="009553EA"/>
    <w:rsid w:val="00956C5A"/>
    <w:rsid w:val="00961764"/>
    <w:rsid w:val="009645B9"/>
    <w:rsid w:val="00966220"/>
    <w:rsid w:val="00972502"/>
    <w:rsid w:val="009727E9"/>
    <w:rsid w:val="009738F0"/>
    <w:rsid w:val="00974DF3"/>
    <w:rsid w:val="00986FD3"/>
    <w:rsid w:val="00990D76"/>
    <w:rsid w:val="00992C46"/>
    <w:rsid w:val="009931AC"/>
    <w:rsid w:val="00993A5A"/>
    <w:rsid w:val="00995104"/>
    <w:rsid w:val="009A3A2C"/>
    <w:rsid w:val="009A5B36"/>
    <w:rsid w:val="009A6ECF"/>
    <w:rsid w:val="009B449C"/>
    <w:rsid w:val="009C4A63"/>
    <w:rsid w:val="009E11C5"/>
    <w:rsid w:val="009E37EA"/>
    <w:rsid w:val="009E5715"/>
    <w:rsid w:val="009F5765"/>
    <w:rsid w:val="00A100A0"/>
    <w:rsid w:val="00A11F37"/>
    <w:rsid w:val="00A16B57"/>
    <w:rsid w:val="00A20507"/>
    <w:rsid w:val="00A2252B"/>
    <w:rsid w:val="00A2435E"/>
    <w:rsid w:val="00A328F0"/>
    <w:rsid w:val="00A362C8"/>
    <w:rsid w:val="00A4285C"/>
    <w:rsid w:val="00A440D4"/>
    <w:rsid w:val="00A477B7"/>
    <w:rsid w:val="00A508F2"/>
    <w:rsid w:val="00A56EB1"/>
    <w:rsid w:val="00A62C3F"/>
    <w:rsid w:val="00A65462"/>
    <w:rsid w:val="00A7195B"/>
    <w:rsid w:val="00A858EE"/>
    <w:rsid w:val="00A87185"/>
    <w:rsid w:val="00A909E8"/>
    <w:rsid w:val="00A91177"/>
    <w:rsid w:val="00A97D83"/>
    <w:rsid w:val="00AA121E"/>
    <w:rsid w:val="00AA3CEF"/>
    <w:rsid w:val="00AA6818"/>
    <w:rsid w:val="00AB3AA4"/>
    <w:rsid w:val="00AB5234"/>
    <w:rsid w:val="00AC23C5"/>
    <w:rsid w:val="00AC25EA"/>
    <w:rsid w:val="00AC7FD9"/>
    <w:rsid w:val="00AD06FD"/>
    <w:rsid w:val="00AD3E22"/>
    <w:rsid w:val="00AE316C"/>
    <w:rsid w:val="00AE31B3"/>
    <w:rsid w:val="00AE5A79"/>
    <w:rsid w:val="00AF1141"/>
    <w:rsid w:val="00AF6908"/>
    <w:rsid w:val="00B02109"/>
    <w:rsid w:val="00B07523"/>
    <w:rsid w:val="00B07C22"/>
    <w:rsid w:val="00B11B60"/>
    <w:rsid w:val="00B13523"/>
    <w:rsid w:val="00B14FB2"/>
    <w:rsid w:val="00B1525D"/>
    <w:rsid w:val="00B22956"/>
    <w:rsid w:val="00B24B7D"/>
    <w:rsid w:val="00B32D9F"/>
    <w:rsid w:val="00B34AF5"/>
    <w:rsid w:val="00B43B2A"/>
    <w:rsid w:val="00B46FAB"/>
    <w:rsid w:val="00B51936"/>
    <w:rsid w:val="00B652D2"/>
    <w:rsid w:val="00B70A5F"/>
    <w:rsid w:val="00B71D24"/>
    <w:rsid w:val="00B75E39"/>
    <w:rsid w:val="00B767A8"/>
    <w:rsid w:val="00B913A1"/>
    <w:rsid w:val="00B92166"/>
    <w:rsid w:val="00B9229A"/>
    <w:rsid w:val="00B94814"/>
    <w:rsid w:val="00BA0F9E"/>
    <w:rsid w:val="00BA1602"/>
    <w:rsid w:val="00BA3D5E"/>
    <w:rsid w:val="00BB10F6"/>
    <w:rsid w:val="00BB14DD"/>
    <w:rsid w:val="00BB158A"/>
    <w:rsid w:val="00BB5D7D"/>
    <w:rsid w:val="00BC0BF9"/>
    <w:rsid w:val="00BD6605"/>
    <w:rsid w:val="00BE06E4"/>
    <w:rsid w:val="00BE461D"/>
    <w:rsid w:val="00BF0835"/>
    <w:rsid w:val="00BF2C30"/>
    <w:rsid w:val="00BF3553"/>
    <w:rsid w:val="00BF7A91"/>
    <w:rsid w:val="00C01A8D"/>
    <w:rsid w:val="00C02C01"/>
    <w:rsid w:val="00C11A30"/>
    <w:rsid w:val="00C16CE1"/>
    <w:rsid w:val="00C24910"/>
    <w:rsid w:val="00C3271F"/>
    <w:rsid w:val="00C375CA"/>
    <w:rsid w:val="00C41ACB"/>
    <w:rsid w:val="00C45733"/>
    <w:rsid w:val="00C47AF8"/>
    <w:rsid w:val="00C52E45"/>
    <w:rsid w:val="00C53B30"/>
    <w:rsid w:val="00C5616F"/>
    <w:rsid w:val="00C657D5"/>
    <w:rsid w:val="00C75E31"/>
    <w:rsid w:val="00C95A1B"/>
    <w:rsid w:val="00C96C51"/>
    <w:rsid w:val="00CA29A9"/>
    <w:rsid w:val="00CA5080"/>
    <w:rsid w:val="00CA50A1"/>
    <w:rsid w:val="00CA569E"/>
    <w:rsid w:val="00CA6683"/>
    <w:rsid w:val="00CA681F"/>
    <w:rsid w:val="00CA6C8F"/>
    <w:rsid w:val="00CB3ABA"/>
    <w:rsid w:val="00CB4E54"/>
    <w:rsid w:val="00CB5FBA"/>
    <w:rsid w:val="00CC2F63"/>
    <w:rsid w:val="00CC4FF2"/>
    <w:rsid w:val="00CC5956"/>
    <w:rsid w:val="00CD5478"/>
    <w:rsid w:val="00CE6E09"/>
    <w:rsid w:val="00CE7362"/>
    <w:rsid w:val="00CF6522"/>
    <w:rsid w:val="00CF6FF4"/>
    <w:rsid w:val="00D04758"/>
    <w:rsid w:val="00D06943"/>
    <w:rsid w:val="00D07469"/>
    <w:rsid w:val="00D114B5"/>
    <w:rsid w:val="00D13444"/>
    <w:rsid w:val="00D14058"/>
    <w:rsid w:val="00D14854"/>
    <w:rsid w:val="00D2069F"/>
    <w:rsid w:val="00D23C88"/>
    <w:rsid w:val="00D259BD"/>
    <w:rsid w:val="00D25B6F"/>
    <w:rsid w:val="00D302BE"/>
    <w:rsid w:val="00D553D9"/>
    <w:rsid w:val="00D73720"/>
    <w:rsid w:val="00D75B16"/>
    <w:rsid w:val="00D75ED9"/>
    <w:rsid w:val="00D81645"/>
    <w:rsid w:val="00D83946"/>
    <w:rsid w:val="00D8632B"/>
    <w:rsid w:val="00D90143"/>
    <w:rsid w:val="00D910D8"/>
    <w:rsid w:val="00D93BD3"/>
    <w:rsid w:val="00D97E86"/>
    <w:rsid w:val="00DA2080"/>
    <w:rsid w:val="00DB04D7"/>
    <w:rsid w:val="00DB4CA6"/>
    <w:rsid w:val="00DB5531"/>
    <w:rsid w:val="00DC4D13"/>
    <w:rsid w:val="00DC6B74"/>
    <w:rsid w:val="00DD2ACB"/>
    <w:rsid w:val="00DF08E3"/>
    <w:rsid w:val="00DF0E7F"/>
    <w:rsid w:val="00DF30AC"/>
    <w:rsid w:val="00DF7F14"/>
    <w:rsid w:val="00E02F38"/>
    <w:rsid w:val="00E1369E"/>
    <w:rsid w:val="00E305F7"/>
    <w:rsid w:val="00E31ED9"/>
    <w:rsid w:val="00E442C5"/>
    <w:rsid w:val="00E55284"/>
    <w:rsid w:val="00E5676C"/>
    <w:rsid w:val="00E7140B"/>
    <w:rsid w:val="00E74ECD"/>
    <w:rsid w:val="00E75A95"/>
    <w:rsid w:val="00E76519"/>
    <w:rsid w:val="00E809C5"/>
    <w:rsid w:val="00E81A22"/>
    <w:rsid w:val="00E82444"/>
    <w:rsid w:val="00E82E1A"/>
    <w:rsid w:val="00E8597B"/>
    <w:rsid w:val="00E94B06"/>
    <w:rsid w:val="00E95956"/>
    <w:rsid w:val="00E97172"/>
    <w:rsid w:val="00EA6BD8"/>
    <w:rsid w:val="00EB3194"/>
    <w:rsid w:val="00EB4118"/>
    <w:rsid w:val="00EB58EA"/>
    <w:rsid w:val="00EB722C"/>
    <w:rsid w:val="00EC089D"/>
    <w:rsid w:val="00EF4F1E"/>
    <w:rsid w:val="00EF6C57"/>
    <w:rsid w:val="00F079D7"/>
    <w:rsid w:val="00F1090D"/>
    <w:rsid w:val="00F1215F"/>
    <w:rsid w:val="00F13B06"/>
    <w:rsid w:val="00F21BB1"/>
    <w:rsid w:val="00F21E75"/>
    <w:rsid w:val="00F23356"/>
    <w:rsid w:val="00F31089"/>
    <w:rsid w:val="00F3185C"/>
    <w:rsid w:val="00F363A1"/>
    <w:rsid w:val="00F45856"/>
    <w:rsid w:val="00F46A3B"/>
    <w:rsid w:val="00F505F1"/>
    <w:rsid w:val="00F57ACB"/>
    <w:rsid w:val="00F60136"/>
    <w:rsid w:val="00F60147"/>
    <w:rsid w:val="00F666A8"/>
    <w:rsid w:val="00F71258"/>
    <w:rsid w:val="00F81CB8"/>
    <w:rsid w:val="00F83960"/>
    <w:rsid w:val="00F91A9D"/>
    <w:rsid w:val="00F9343C"/>
    <w:rsid w:val="00FA3E18"/>
    <w:rsid w:val="00FB179E"/>
    <w:rsid w:val="00FB452F"/>
    <w:rsid w:val="00FB6EB2"/>
    <w:rsid w:val="00FC5BC9"/>
    <w:rsid w:val="00FD096E"/>
    <w:rsid w:val="00FD2328"/>
    <w:rsid w:val="00FD5A92"/>
    <w:rsid w:val="00FD6A7C"/>
    <w:rsid w:val="00FD6DE9"/>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35"/>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4AAD-AAE2-457D-8068-BD4BDAE6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9</cp:revision>
  <dcterms:created xsi:type="dcterms:W3CDTF">2017-11-08T17:31:00Z</dcterms:created>
  <dcterms:modified xsi:type="dcterms:W3CDTF">2017-11-08T20:32:00Z</dcterms:modified>
</cp:coreProperties>
</file>