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B8D" w:rsidRPr="00996C73" w:rsidRDefault="00122B8D" w:rsidP="00122B8D">
      <w:pPr>
        <w:pStyle w:val="Title"/>
        <w:widowControl w:val="0"/>
        <w:tabs>
          <w:tab w:val="left" w:leader="dot" w:pos="8640"/>
        </w:tabs>
        <w:spacing w:before="0" w:after="0"/>
        <w:rPr>
          <w:rFonts w:cs="Arial"/>
          <w:kern w:val="0"/>
          <w:szCs w:val="32"/>
        </w:rPr>
      </w:pPr>
    </w:p>
    <w:p w:rsidR="00122B8D" w:rsidRPr="00996C73" w:rsidRDefault="00122B8D" w:rsidP="00BC245B"/>
    <w:p w:rsidR="00122B8D" w:rsidRPr="00996C73" w:rsidRDefault="00FA52B8" w:rsidP="00BC245B">
      <w:r>
        <w:rPr>
          <w:noProof/>
          <w:lang w:val="en-CA" w:eastAsia="en-CA"/>
        </w:rPr>
        <w:drawing>
          <wp:inline distT="0" distB="0" distL="0" distR="0" wp14:anchorId="7A5938C5" wp14:editId="4BE3CF9B">
            <wp:extent cx="5942965" cy="61245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 506 Relief Planning Title 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710" cy="6127404"/>
                    </a:xfrm>
                    <a:prstGeom prst="rect">
                      <a:avLst/>
                    </a:prstGeom>
                  </pic:spPr>
                </pic:pic>
              </a:graphicData>
            </a:graphic>
          </wp:inline>
        </w:drawing>
      </w:r>
    </w:p>
    <w:p w:rsidR="00122B8D" w:rsidRPr="00996C73" w:rsidRDefault="00122B8D" w:rsidP="00BC245B"/>
    <w:p w:rsidR="00F87013" w:rsidRPr="00230227" w:rsidRDefault="00F87013" w:rsidP="00F87013">
      <w:pPr>
        <w:jc w:val="center"/>
        <w:rPr>
          <w:szCs w:val="22"/>
        </w:rPr>
      </w:pPr>
      <w:bookmarkStart w:id="0" w:name="Title"/>
      <w:r w:rsidRPr="00230227">
        <w:rPr>
          <w:szCs w:val="22"/>
        </w:rPr>
        <w:t>NPA 506 Planning Document</w:t>
      </w:r>
      <w:bookmarkEnd w:id="0"/>
      <w:r w:rsidRPr="00230227">
        <w:rPr>
          <w:szCs w:val="22"/>
        </w:rPr>
        <w:t xml:space="preserve"> </w:t>
      </w:r>
    </w:p>
    <w:p w:rsidR="00F87013" w:rsidRPr="00996C73" w:rsidRDefault="00F87013" w:rsidP="00F87013">
      <w:pPr>
        <w:jc w:val="center"/>
        <w:rPr>
          <w:szCs w:val="22"/>
        </w:rPr>
      </w:pPr>
      <w:bookmarkStart w:id="1" w:name="Subtitle"/>
      <w:bookmarkStart w:id="2" w:name="Date"/>
      <w:r w:rsidRPr="00230227">
        <w:rPr>
          <w:szCs w:val="22"/>
        </w:rPr>
        <w:t xml:space="preserve">Version </w:t>
      </w:r>
      <w:r w:rsidR="00192F73">
        <w:rPr>
          <w:szCs w:val="22"/>
        </w:rPr>
        <w:t>2</w:t>
      </w:r>
      <w:r w:rsidRPr="00230227">
        <w:rPr>
          <w:szCs w:val="22"/>
        </w:rPr>
        <w:t>.0 –</w:t>
      </w:r>
      <w:r w:rsidR="00B110D7">
        <w:rPr>
          <w:szCs w:val="22"/>
        </w:rPr>
        <w:t xml:space="preserve"> </w:t>
      </w:r>
      <w:r w:rsidR="00192F73">
        <w:rPr>
          <w:szCs w:val="22"/>
        </w:rPr>
        <w:t>30 August</w:t>
      </w:r>
      <w:r w:rsidR="00B86792">
        <w:rPr>
          <w:szCs w:val="22"/>
        </w:rPr>
        <w:t xml:space="preserve"> 2018</w:t>
      </w:r>
      <w:bookmarkEnd w:id="1"/>
      <w:bookmarkEnd w:id="2"/>
    </w:p>
    <w:p w:rsidR="00122B8D" w:rsidRPr="00996C73" w:rsidRDefault="00122B8D" w:rsidP="00BC245B"/>
    <w:tbl>
      <w:tblPr>
        <w:tblW w:w="0" w:type="auto"/>
        <w:tblLook w:val="01E0" w:firstRow="1" w:lastRow="1" w:firstColumn="1" w:lastColumn="1" w:noHBand="0" w:noVBand="0"/>
      </w:tblPr>
      <w:tblGrid>
        <w:gridCol w:w="4323"/>
        <w:gridCol w:w="4323"/>
      </w:tblGrid>
      <w:tr w:rsidR="00122B8D" w:rsidRPr="00996C73" w:rsidTr="00BC245B">
        <w:tc>
          <w:tcPr>
            <w:tcW w:w="5094" w:type="dxa"/>
          </w:tcPr>
          <w:p w:rsidR="00122B8D" w:rsidRPr="00996C73" w:rsidRDefault="00122B8D" w:rsidP="00BC245B">
            <w:pPr>
              <w:tabs>
                <w:tab w:val="left" w:leader="dot" w:pos="8640"/>
              </w:tabs>
              <w:jc w:val="center"/>
              <w:rPr>
                <w:rFonts w:cs="Arial"/>
              </w:rPr>
            </w:pPr>
          </w:p>
        </w:tc>
        <w:tc>
          <w:tcPr>
            <w:tcW w:w="5094" w:type="dxa"/>
            <w:vAlign w:val="center"/>
          </w:tcPr>
          <w:p w:rsidR="00122B8D" w:rsidRPr="00996C73" w:rsidRDefault="00122B8D" w:rsidP="00BC245B">
            <w:pPr>
              <w:tabs>
                <w:tab w:val="left" w:leader="dot" w:pos="8640"/>
              </w:tabs>
              <w:jc w:val="center"/>
              <w:rPr>
                <w:rFonts w:cs="Arial"/>
              </w:rPr>
            </w:pPr>
          </w:p>
        </w:tc>
      </w:tr>
    </w:tbl>
    <w:p w:rsidR="00122B8D" w:rsidRPr="00996C73" w:rsidRDefault="00122B8D" w:rsidP="00122B8D">
      <w:pPr>
        <w:keepNext/>
        <w:jc w:val="center"/>
        <w:rPr>
          <w:rFonts w:cs="Arial"/>
        </w:rPr>
        <w:sectPr w:rsidR="00122B8D" w:rsidRPr="00996C73" w:rsidSect="00192F73">
          <w:footerReference w:type="even" r:id="rId9"/>
          <w:pgSz w:w="12240" w:h="15840" w:code="1"/>
          <w:pgMar w:top="0" w:right="1797" w:bottom="902" w:left="1797" w:header="181" w:footer="720" w:gutter="0"/>
          <w:pgNumType w:fmt="lowerRoman"/>
          <w:cols w:space="720"/>
          <w:vAlign w:val="center"/>
        </w:sectPr>
      </w:pPr>
    </w:p>
    <w:p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rsidR="006008F7" w:rsidRDefault="006008F7" w:rsidP="006008F7">
      <w:pPr>
        <w:pStyle w:val="HEADING0"/>
      </w:pPr>
    </w:p>
    <w:p w:rsidR="004E43DD" w:rsidRDefault="004E43DD" w:rsidP="006008F7">
      <w:pPr>
        <w:pStyle w:val="HEADING0"/>
      </w:pPr>
    </w:p>
    <w:p w:rsidR="004E43DD" w:rsidRDefault="004E43DD" w:rsidP="006008F7">
      <w:pPr>
        <w:pStyle w:val="HEADING0"/>
      </w:pPr>
    </w:p>
    <w:p w:rsidR="00B110D7" w:rsidRDefault="004E43DD">
      <w:pPr>
        <w:pStyle w:val="TOC1"/>
        <w:tabs>
          <w:tab w:val="left" w:pos="1123"/>
          <w:tab w:val="right" w:leader="dot" w:pos="9350"/>
        </w:tabs>
        <w:rPr>
          <w:rFonts w:asciiTheme="minorHAnsi" w:eastAsiaTheme="minorEastAsia" w:hAnsiTheme="minorHAnsi" w:cstheme="minorBidi"/>
          <w:b w:val="0"/>
          <w:noProof/>
          <w:szCs w:val="22"/>
          <w:lang w:val="en-CA" w:eastAsia="en-CA"/>
        </w:rPr>
      </w:pPr>
      <w:r>
        <w:rPr>
          <w:b w:val="0"/>
          <w:lang w:val="en-CA"/>
        </w:rPr>
        <w:fldChar w:fldCharType="begin"/>
      </w:r>
      <w:r>
        <w:rPr>
          <w:b w:val="0"/>
          <w:lang w:val="en-CA"/>
        </w:rPr>
        <w:instrText xml:space="preserve"> TOC \o "1-4" \h \z \u </w:instrText>
      </w:r>
      <w:r>
        <w:rPr>
          <w:b w:val="0"/>
          <w:lang w:val="en-CA"/>
        </w:rPr>
        <w:fldChar w:fldCharType="separate"/>
      </w:r>
      <w:hyperlink w:anchor="_Toc512600912" w:history="1">
        <w:r w:rsidR="00B110D7" w:rsidRPr="00D0454F">
          <w:rPr>
            <w:rStyle w:val="Hyperlink"/>
            <w:noProof/>
            <w:lang w:val="en-CA"/>
          </w:rPr>
          <w:t>1.</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INTRODUCTION</w:t>
        </w:r>
        <w:r w:rsidR="00B110D7">
          <w:rPr>
            <w:noProof/>
            <w:webHidden/>
          </w:rPr>
          <w:tab/>
        </w:r>
        <w:r w:rsidR="00B110D7">
          <w:rPr>
            <w:noProof/>
            <w:webHidden/>
          </w:rPr>
          <w:fldChar w:fldCharType="begin"/>
        </w:r>
        <w:r w:rsidR="00B110D7">
          <w:rPr>
            <w:noProof/>
            <w:webHidden/>
          </w:rPr>
          <w:instrText xml:space="preserve"> PAGEREF _Toc512600912 \h </w:instrText>
        </w:r>
        <w:r w:rsidR="00B110D7">
          <w:rPr>
            <w:noProof/>
            <w:webHidden/>
          </w:rPr>
        </w:r>
        <w:r w:rsidR="00B110D7">
          <w:rPr>
            <w:noProof/>
            <w:webHidden/>
          </w:rPr>
          <w:fldChar w:fldCharType="separate"/>
        </w:r>
        <w:r w:rsidR="00B110D7">
          <w:rPr>
            <w:noProof/>
            <w:webHidden/>
          </w:rPr>
          <w:t>1</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13" w:history="1">
        <w:r w:rsidR="00B110D7" w:rsidRPr="00D0454F">
          <w:rPr>
            <w:rStyle w:val="Hyperlink"/>
            <w:noProof/>
            <w:lang w:val="en-CA"/>
          </w:rPr>
          <w:t>2.</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NPA RELIEF PLANNING PROCESS</w:t>
        </w:r>
        <w:r w:rsidR="00B110D7">
          <w:rPr>
            <w:noProof/>
            <w:webHidden/>
          </w:rPr>
          <w:tab/>
        </w:r>
        <w:r w:rsidR="00B110D7">
          <w:rPr>
            <w:noProof/>
            <w:webHidden/>
          </w:rPr>
          <w:fldChar w:fldCharType="begin"/>
        </w:r>
        <w:r w:rsidR="00B110D7">
          <w:rPr>
            <w:noProof/>
            <w:webHidden/>
          </w:rPr>
          <w:instrText xml:space="preserve"> PAGEREF _Toc512600913 \h </w:instrText>
        </w:r>
        <w:r w:rsidR="00B110D7">
          <w:rPr>
            <w:noProof/>
            <w:webHidden/>
          </w:rPr>
        </w:r>
        <w:r w:rsidR="00B110D7">
          <w:rPr>
            <w:noProof/>
            <w:webHidden/>
          </w:rPr>
          <w:fldChar w:fldCharType="separate"/>
        </w:r>
        <w:r w:rsidR="00B110D7">
          <w:rPr>
            <w:noProof/>
            <w:webHidden/>
          </w:rPr>
          <w:t>3</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14" w:history="1">
        <w:r w:rsidR="00B110D7" w:rsidRPr="00D0454F">
          <w:rPr>
            <w:rStyle w:val="Hyperlink"/>
            <w:noProof/>
            <w:lang w:val="en-CA"/>
          </w:rPr>
          <w:t>3.</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NPA RELIEF METHODS</w:t>
        </w:r>
        <w:r w:rsidR="00B110D7">
          <w:rPr>
            <w:noProof/>
            <w:webHidden/>
          </w:rPr>
          <w:tab/>
        </w:r>
        <w:r w:rsidR="00B110D7">
          <w:rPr>
            <w:noProof/>
            <w:webHidden/>
          </w:rPr>
          <w:fldChar w:fldCharType="begin"/>
        </w:r>
        <w:r w:rsidR="00B110D7">
          <w:rPr>
            <w:noProof/>
            <w:webHidden/>
          </w:rPr>
          <w:instrText xml:space="preserve"> PAGEREF _Toc512600914 \h </w:instrText>
        </w:r>
        <w:r w:rsidR="00B110D7">
          <w:rPr>
            <w:noProof/>
            <w:webHidden/>
          </w:rPr>
        </w:r>
        <w:r w:rsidR="00B110D7">
          <w:rPr>
            <w:noProof/>
            <w:webHidden/>
          </w:rPr>
          <w:fldChar w:fldCharType="separate"/>
        </w:r>
        <w:r w:rsidR="00B110D7">
          <w:rPr>
            <w:noProof/>
            <w:webHidden/>
          </w:rPr>
          <w:t>4</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15" w:history="1">
        <w:r w:rsidR="00B110D7" w:rsidRPr="00D0454F">
          <w:rPr>
            <w:rStyle w:val="Hyperlink"/>
            <w:noProof/>
            <w:lang w:val="en-CA"/>
          </w:rPr>
          <w:t>4.</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NPA EXHAUST INFORMATION</w:t>
        </w:r>
        <w:r w:rsidR="00B110D7">
          <w:rPr>
            <w:noProof/>
            <w:webHidden/>
          </w:rPr>
          <w:tab/>
        </w:r>
        <w:r w:rsidR="00B110D7">
          <w:rPr>
            <w:noProof/>
            <w:webHidden/>
          </w:rPr>
          <w:fldChar w:fldCharType="begin"/>
        </w:r>
        <w:r w:rsidR="00B110D7">
          <w:rPr>
            <w:noProof/>
            <w:webHidden/>
          </w:rPr>
          <w:instrText xml:space="preserve"> PAGEREF _Toc512600915 \h </w:instrText>
        </w:r>
        <w:r w:rsidR="00B110D7">
          <w:rPr>
            <w:noProof/>
            <w:webHidden/>
          </w:rPr>
        </w:r>
        <w:r w:rsidR="00B110D7">
          <w:rPr>
            <w:noProof/>
            <w:webHidden/>
          </w:rPr>
          <w:fldChar w:fldCharType="separate"/>
        </w:r>
        <w:r w:rsidR="00B110D7">
          <w:rPr>
            <w:noProof/>
            <w:webHidden/>
          </w:rPr>
          <w:t>4</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16" w:history="1">
        <w:r w:rsidR="00B110D7" w:rsidRPr="00D0454F">
          <w:rPr>
            <w:rStyle w:val="Hyperlink"/>
            <w:noProof/>
            <w:lang w:val="en-CA"/>
          </w:rPr>
          <w:t>5.</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RELIEF OPTIONS</w:t>
        </w:r>
        <w:r w:rsidR="00B110D7">
          <w:rPr>
            <w:noProof/>
            <w:webHidden/>
          </w:rPr>
          <w:tab/>
        </w:r>
        <w:r w:rsidR="00B110D7">
          <w:rPr>
            <w:noProof/>
            <w:webHidden/>
          </w:rPr>
          <w:fldChar w:fldCharType="begin"/>
        </w:r>
        <w:r w:rsidR="00B110D7">
          <w:rPr>
            <w:noProof/>
            <w:webHidden/>
          </w:rPr>
          <w:instrText xml:space="preserve"> PAGEREF _Toc512600916 \h </w:instrText>
        </w:r>
        <w:r w:rsidR="00B110D7">
          <w:rPr>
            <w:noProof/>
            <w:webHidden/>
          </w:rPr>
        </w:r>
        <w:r w:rsidR="00B110D7">
          <w:rPr>
            <w:noProof/>
            <w:webHidden/>
          </w:rPr>
          <w:fldChar w:fldCharType="separate"/>
        </w:r>
        <w:r w:rsidR="00B110D7">
          <w:rPr>
            <w:noProof/>
            <w:webHidden/>
          </w:rPr>
          <w:t>5</w:t>
        </w:r>
        <w:r w:rsidR="00B110D7">
          <w:rPr>
            <w:noProof/>
            <w:webHidden/>
          </w:rPr>
          <w:fldChar w:fldCharType="end"/>
        </w:r>
      </w:hyperlink>
    </w:p>
    <w:p w:rsidR="00B110D7" w:rsidRDefault="00421E5D">
      <w:pPr>
        <w:pStyle w:val="TOC2"/>
        <w:tabs>
          <w:tab w:val="left" w:pos="1123"/>
          <w:tab w:val="right" w:leader="dot" w:pos="9350"/>
        </w:tabs>
        <w:rPr>
          <w:rFonts w:asciiTheme="minorHAnsi" w:eastAsiaTheme="minorEastAsia" w:hAnsiTheme="minorHAnsi" w:cstheme="minorBidi"/>
          <w:noProof/>
          <w:szCs w:val="22"/>
          <w:lang w:val="en-CA" w:eastAsia="en-CA"/>
        </w:rPr>
      </w:pPr>
      <w:hyperlink w:anchor="_Toc512600917" w:history="1">
        <w:r w:rsidR="00B110D7" w:rsidRPr="00D0454F">
          <w:rPr>
            <w:rStyle w:val="Hyperlink"/>
            <w:noProof/>
            <w:lang w:val="en-CA"/>
          </w:rPr>
          <w:t>5.1.</w:t>
        </w:r>
        <w:r w:rsidR="00B110D7">
          <w:rPr>
            <w:rFonts w:asciiTheme="minorHAnsi" w:eastAsiaTheme="minorEastAsia" w:hAnsiTheme="minorHAnsi" w:cstheme="minorBidi"/>
            <w:noProof/>
            <w:szCs w:val="22"/>
            <w:lang w:val="en-CA" w:eastAsia="en-CA"/>
          </w:rPr>
          <w:tab/>
        </w:r>
        <w:r w:rsidR="00B110D7" w:rsidRPr="00D0454F">
          <w:rPr>
            <w:rStyle w:val="Hyperlink"/>
            <w:noProof/>
            <w:lang w:val="en-CA"/>
          </w:rPr>
          <w:t>Distributed Overlay</w:t>
        </w:r>
        <w:r w:rsidR="00B110D7">
          <w:rPr>
            <w:noProof/>
            <w:webHidden/>
          </w:rPr>
          <w:tab/>
        </w:r>
        <w:r w:rsidR="00B110D7">
          <w:rPr>
            <w:noProof/>
            <w:webHidden/>
          </w:rPr>
          <w:fldChar w:fldCharType="begin"/>
        </w:r>
        <w:r w:rsidR="00B110D7">
          <w:rPr>
            <w:noProof/>
            <w:webHidden/>
          </w:rPr>
          <w:instrText xml:space="preserve"> PAGEREF _Toc512600917 \h </w:instrText>
        </w:r>
        <w:r w:rsidR="00B110D7">
          <w:rPr>
            <w:noProof/>
            <w:webHidden/>
          </w:rPr>
        </w:r>
        <w:r w:rsidR="00B110D7">
          <w:rPr>
            <w:noProof/>
            <w:webHidden/>
          </w:rPr>
          <w:fldChar w:fldCharType="separate"/>
        </w:r>
        <w:r w:rsidR="00B110D7">
          <w:rPr>
            <w:noProof/>
            <w:webHidden/>
          </w:rPr>
          <w:t>5</w:t>
        </w:r>
        <w:r w:rsidR="00B110D7">
          <w:rPr>
            <w:noProof/>
            <w:webHidden/>
          </w:rPr>
          <w:fldChar w:fldCharType="end"/>
        </w:r>
      </w:hyperlink>
    </w:p>
    <w:p w:rsidR="00B110D7" w:rsidRDefault="00421E5D">
      <w:pPr>
        <w:pStyle w:val="TOC3"/>
        <w:tabs>
          <w:tab w:val="left" w:pos="1325"/>
          <w:tab w:val="right" w:leader="dot" w:pos="9350"/>
        </w:tabs>
        <w:rPr>
          <w:rFonts w:asciiTheme="minorHAnsi" w:eastAsiaTheme="minorEastAsia" w:hAnsiTheme="minorHAnsi" w:cstheme="minorBidi"/>
          <w:i w:val="0"/>
          <w:noProof/>
          <w:sz w:val="22"/>
          <w:szCs w:val="22"/>
          <w:lang w:val="en-CA" w:eastAsia="en-CA"/>
        </w:rPr>
      </w:pPr>
      <w:hyperlink w:anchor="_Toc512600918" w:history="1">
        <w:r w:rsidR="00B110D7" w:rsidRPr="00D0454F">
          <w:rPr>
            <w:rStyle w:val="Hyperlink"/>
            <w:noProof/>
          </w:rPr>
          <w:t>5.1.1.</w:t>
        </w:r>
        <w:r w:rsidR="00B110D7">
          <w:rPr>
            <w:rFonts w:asciiTheme="minorHAnsi" w:eastAsiaTheme="minorEastAsia" w:hAnsiTheme="minorHAnsi" w:cstheme="minorBidi"/>
            <w:i w:val="0"/>
            <w:noProof/>
            <w:sz w:val="22"/>
            <w:szCs w:val="22"/>
            <w:lang w:val="en-CA" w:eastAsia="en-CA"/>
          </w:rPr>
          <w:tab/>
        </w:r>
        <w:r w:rsidR="00B110D7" w:rsidRPr="00D0454F">
          <w:rPr>
            <w:rStyle w:val="Hyperlink"/>
            <w:noProof/>
          </w:rPr>
          <w:t>Option 1: Distributed Overlay</w:t>
        </w:r>
        <w:r w:rsidR="00B110D7">
          <w:rPr>
            <w:noProof/>
            <w:webHidden/>
          </w:rPr>
          <w:tab/>
        </w:r>
        <w:r w:rsidR="00B110D7">
          <w:rPr>
            <w:noProof/>
            <w:webHidden/>
          </w:rPr>
          <w:fldChar w:fldCharType="begin"/>
        </w:r>
        <w:r w:rsidR="00B110D7">
          <w:rPr>
            <w:noProof/>
            <w:webHidden/>
          </w:rPr>
          <w:instrText xml:space="preserve"> PAGEREF _Toc512600918 \h </w:instrText>
        </w:r>
        <w:r w:rsidR="00B110D7">
          <w:rPr>
            <w:noProof/>
            <w:webHidden/>
          </w:rPr>
        </w:r>
        <w:r w:rsidR="00B110D7">
          <w:rPr>
            <w:noProof/>
            <w:webHidden/>
          </w:rPr>
          <w:fldChar w:fldCharType="separate"/>
        </w:r>
        <w:r w:rsidR="00B110D7">
          <w:rPr>
            <w:noProof/>
            <w:webHidden/>
          </w:rPr>
          <w:t>5</w:t>
        </w:r>
        <w:r w:rsidR="00B110D7">
          <w:rPr>
            <w:noProof/>
            <w:webHidden/>
          </w:rPr>
          <w:fldChar w:fldCharType="end"/>
        </w:r>
      </w:hyperlink>
    </w:p>
    <w:p w:rsidR="00B110D7" w:rsidRDefault="00421E5D">
      <w:pPr>
        <w:pStyle w:val="TOC2"/>
        <w:tabs>
          <w:tab w:val="left" w:pos="1123"/>
          <w:tab w:val="right" w:leader="dot" w:pos="9350"/>
        </w:tabs>
        <w:rPr>
          <w:rFonts w:asciiTheme="minorHAnsi" w:eastAsiaTheme="minorEastAsia" w:hAnsiTheme="minorHAnsi" w:cstheme="minorBidi"/>
          <w:noProof/>
          <w:szCs w:val="22"/>
          <w:lang w:val="en-CA" w:eastAsia="en-CA"/>
        </w:rPr>
      </w:pPr>
      <w:hyperlink w:anchor="_Toc512600919" w:history="1">
        <w:r w:rsidR="00B110D7" w:rsidRPr="00D0454F">
          <w:rPr>
            <w:rStyle w:val="Hyperlink"/>
            <w:noProof/>
            <w:lang w:val="en-CA"/>
          </w:rPr>
          <w:t>5.2.</w:t>
        </w:r>
        <w:r w:rsidR="00B110D7">
          <w:rPr>
            <w:rFonts w:asciiTheme="minorHAnsi" w:eastAsiaTheme="minorEastAsia" w:hAnsiTheme="minorHAnsi" w:cstheme="minorBidi"/>
            <w:noProof/>
            <w:szCs w:val="22"/>
            <w:lang w:val="en-CA" w:eastAsia="en-CA"/>
          </w:rPr>
          <w:tab/>
        </w:r>
        <w:r w:rsidR="00B110D7" w:rsidRPr="00D0454F">
          <w:rPr>
            <w:rStyle w:val="Hyperlink"/>
            <w:noProof/>
            <w:lang w:val="en-CA"/>
          </w:rPr>
          <w:t>Concentrated Overlay</w:t>
        </w:r>
        <w:r w:rsidR="00B110D7">
          <w:rPr>
            <w:noProof/>
            <w:webHidden/>
          </w:rPr>
          <w:tab/>
        </w:r>
        <w:r w:rsidR="00B110D7">
          <w:rPr>
            <w:noProof/>
            <w:webHidden/>
          </w:rPr>
          <w:fldChar w:fldCharType="begin"/>
        </w:r>
        <w:r w:rsidR="00B110D7">
          <w:rPr>
            <w:noProof/>
            <w:webHidden/>
          </w:rPr>
          <w:instrText xml:space="preserve"> PAGEREF _Toc512600919 \h </w:instrText>
        </w:r>
        <w:r w:rsidR="00B110D7">
          <w:rPr>
            <w:noProof/>
            <w:webHidden/>
          </w:rPr>
        </w:r>
        <w:r w:rsidR="00B110D7">
          <w:rPr>
            <w:noProof/>
            <w:webHidden/>
          </w:rPr>
          <w:fldChar w:fldCharType="separate"/>
        </w:r>
        <w:r w:rsidR="00B110D7">
          <w:rPr>
            <w:noProof/>
            <w:webHidden/>
          </w:rPr>
          <w:t>5</w:t>
        </w:r>
        <w:r w:rsidR="00B110D7">
          <w:rPr>
            <w:noProof/>
            <w:webHidden/>
          </w:rPr>
          <w:fldChar w:fldCharType="end"/>
        </w:r>
      </w:hyperlink>
    </w:p>
    <w:p w:rsidR="00B110D7" w:rsidRDefault="00421E5D">
      <w:pPr>
        <w:pStyle w:val="TOC3"/>
        <w:tabs>
          <w:tab w:val="left" w:pos="1325"/>
          <w:tab w:val="right" w:leader="dot" w:pos="9350"/>
        </w:tabs>
        <w:rPr>
          <w:rFonts w:asciiTheme="minorHAnsi" w:eastAsiaTheme="minorEastAsia" w:hAnsiTheme="minorHAnsi" w:cstheme="minorBidi"/>
          <w:i w:val="0"/>
          <w:noProof/>
          <w:sz w:val="22"/>
          <w:szCs w:val="22"/>
          <w:lang w:val="en-CA" w:eastAsia="en-CA"/>
        </w:rPr>
      </w:pPr>
      <w:hyperlink w:anchor="_Toc512600920" w:history="1">
        <w:r w:rsidR="00B110D7" w:rsidRPr="00D0454F">
          <w:rPr>
            <w:rStyle w:val="Hyperlink"/>
            <w:noProof/>
          </w:rPr>
          <w:t>5.2.1.</w:t>
        </w:r>
        <w:r w:rsidR="00B110D7">
          <w:rPr>
            <w:rFonts w:asciiTheme="minorHAnsi" w:eastAsiaTheme="minorEastAsia" w:hAnsiTheme="minorHAnsi" w:cstheme="minorBidi"/>
            <w:i w:val="0"/>
            <w:noProof/>
            <w:sz w:val="22"/>
            <w:szCs w:val="22"/>
            <w:lang w:val="en-CA" w:eastAsia="en-CA"/>
          </w:rPr>
          <w:tab/>
        </w:r>
        <w:r w:rsidR="00B110D7" w:rsidRPr="00D0454F">
          <w:rPr>
            <w:rStyle w:val="Hyperlink"/>
            <w:noProof/>
          </w:rPr>
          <w:t xml:space="preserve">Option 2: Concentrated Overlay on MADAWASKA, NORTHUBRLD, </w:t>
        </w:r>
        <w:r w:rsidR="00B110D7" w:rsidRPr="00D0454F">
          <w:rPr>
            <w:rStyle w:val="Hyperlink"/>
            <w:rFonts w:cs="Arial"/>
            <w:noProof/>
            <w:lang w:val="en-CA" w:eastAsia="en-CA"/>
          </w:rPr>
          <w:t>SAINT JOHN</w:t>
        </w:r>
        <w:r w:rsidR="00B110D7" w:rsidRPr="00D0454F">
          <w:rPr>
            <w:rStyle w:val="Hyperlink"/>
            <w:noProof/>
          </w:rPr>
          <w:t xml:space="preserve">, WESTMORLD and </w:t>
        </w:r>
        <w:r w:rsidR="00B110D7" w:rsidRPr="00D0454F">
          <w:rPr>
            <w:rStyle w:val="Hyperlink"/>
            <w:rFonts w:cs="Arial"/>
            <w:noProof/>
            <w:lang w:val="en-CA" w:eastAsia="en-CA"/>
          </w:rPr>
          <w:t>YORK </w:t>
        </w:r>
        <w:r w:rsidR="00B110D7" w:rsidRPr="00D0454F">
          <w:rPr>
            <w:rStyle w:val="Hyperlink"/>
            <w:noProof/>
          </w:rPr>
          <w:t>LIRs</w:t>
        </w:r>
        <w:r w:rsidR="00B110D7">
          <w:rPr>
            <w:noProof/>
            <w:webHidden/>
          </w:rPr>
          <w:tab/>
        </w:r>
        <w:r w:rsidR="00B110D7">
          <w:rPr>
            <w:noProof/>
            <w:webHidden/>
          </w:rPr>
          <w:fldChar w:fldCharType="begin"/>
        </w:r>
        <w:r w:rsidR="00B110D7">
          <w:rPr>
            <w:noProof/>
            <w:webHidden/>
          </w:rPr>
          <w:instrText xml:space="preserve"> PAGEREF _Toc512600920 \h </w:instrText>
        </w:r>
        <w:r w:rsidR="00B110D7">
          <w:rPr>
            <w:noProof/>
            <w:webHidden/>
          </w:rPr>
        </w:r>
        <w:r w:rsidR="00B110D7">
          <w:rPr>
            <w:noProof/>
            <w:webHidden/>
          </w:rPr>
          <w:fldChar w:fldCharType="separate"/>
        </w:r>
        <w:r w:rsidR="00B110D7">
          <w:rPr>
            <w:noProof/>
            <w:webHidden/>
          </w:rPr>
          <w:t>6</w:t>
        </w:r>
        <w:r w:rsidR="00B110D7">
          <w:rPr>
            <w:noProof/>
            <w:webHidden/>
          </w:rPr>
          <w:fldChar w:fldCharType="end"/>
        </w:r>
      </w:hyperlink>
    </w:p>
    <w:p w:rsidR="00B110D7" w:rsidRDefault="00421E5D">
      <w:pPr>
        <w:pStyle w:val="TOC3"/>
        <w:tabs>
          <w:tab w:val="left" w:pos="1325"/>
          <w:tab w:val="right" w:leader="dot" w:pos="9350"/>
        </w:tabs>
        <w:rPr>
          <w:rFonts w:asciiTheme="minorHAnsi" w:eastAsiaTheme="minorEastAsia" w:hAnsiTheme="minorHAnsi" w:cstheme="minorBidi"/>
          <w:i w:val="0"/>
          <w:noProof/>
          <w:sz w:val="22"/>
          <w:szCs w:val="22"/>
          <w:lang w:val="en-CA" w:eastAsia="en-CA"/>
        </w:rPr>
      </w:pPr>
      <w:hyperlink w:anchor="_Toc512600921" w:history="1">
        <w:r w:rsidR="00B110D7" w:rsidRPr="00D0454F">
          <w:rPr>
            <w:rStyle w:val="Hyperlink"/>
            <w:noProof/>
          </w:rPr>
          <w:t>5.2.2.</w:t>
        </w:r>
        <w:r w:rsidR="00B110D7">
          <w:rPr>
            <w:rFonts w:asciiTheme="minorHAnsi" w:eastAsiaTheme="minorEastAsia" w:hAnsiTheme="minorHAnsi" w:cstheme="minorBidi"/>
            <w:i w:val="0"/>
            <w:noProof/>
            <w:sz w:val="22"/>
            <w:szCs w:val="22"/>
            <w:lang w:val="en-CA" w:eastAsia="en-CA"/>
          </w:rPr>
          <w:tab/>
        </w:r>
        <w:r w:rsidR="00B110D7" w:rsidRPr="00D0454F">
          <w:rPr>
            <w:rStyle w:val="Hyperlink"/>
            <w:noProof/>
          </w:rPr>
          <w:t xml:space="preserve">Option 3: Concentrated Overlay on </w:t>
        </w:r>
        <w:r w:rsidR="00B110D7" w:rsidRPr="00D0454F">
          <w:rPr>
            <w:rStyle w:val="Hyperlink"/>
            <w:rFonts w:cs="Arial"/>
            <w:noProof/>
          </w:rPr>
          <w:t>GLOUCESTER</w:t>
        </w:r>
        <w:r w:rsidR="00B110D7" w:rsidRPr="00D0454F">
          <w:rPr>
            <w:rStyle w:val="Hyperlink"/>
            <w:noProof/>
          </w:rPr>
          <w:t>, MADAWASKA, NORTHUBRLD, WESTMORLD and YORK LIRs</w:t>
        </w:r>
        <w:r w:rsidR="00B110D7">
          <w:rPr>
            <w:noProof/>
            <w:webHidden/>
          </w:rPr>
          <w:tab/>
        </w:r>
        <w:r w:rsidR="00B110D7">
          <w:rPr>
            <w:noProof/>
            <w:webHidden/>
          </w:rPr>
          <w:fldChar w:fldCharType="begin"/>
        </w:r>
        <w:r w:rsidR="00B110D7">
          <w:rPr>
            <w:noProof/>
            <w:webHidden/>
          </w:rPr>
          <w:instrText xml:space="preserve"> PAGEREF _Toc512600921 \h </w:instrText>
        </w:r>
        <w:r w:rsidR="00B110D7">
          <w:rPr>
            <w:noProof/>
            <w:webHidden/>
          </w:rPr>
        </w:r>
        <w:r w:rsidR="00B110D7">
          <w:rPr>
            <w:noProof/>
            <w:webHidden/>
          </w:rPr>
          <w:fldChar w:fldCharType="separate"/>
        </w:r>
        <w:r w:rsidR="00B110D7">
          <w:rPr>
            <w:noProof/>
            <w:webHidden/>
          </w:rPr>
          <w:t>6</w:t>
        </w:r>
        <w:r w:rsidR="00B110D7">
          <w:rPr>
            <w:noProof/>
            <w:webHidden/>
          </w:rPr>
          <w:fldChar w:fldCharType="end"/>
        </w:r>
      </w:hyperlink>
    </w:p>
    <w:p w:rsidR="00B110D7" w:rsidRDefault="00421E5D">
      <w:pPr>
        <w:pStyle w:val="TOC3"/>
        <w:tabs>
          <w:tab w:val="left" w:pos="1325"/>
          <w:tab w:val="right" w:leader="dot" w:pos="9350"/>
        </w:tabs>
        <w:rPr>
          <w:rFonts w:asciiTheme="minorHAnsi" w:eastAsiaTheme="minorEastAsia" w:hAnsiTheme="minorHAnsi" w:cstheme="minorBidi"/>
          <w:i w:val="0"/>
          <w:noProof/>
          <w:sz w:val="22"/>
          <w:szCs w:val="22"/>
          <w:lang w:val="en-CA" w:eastAsia="en-CA"/>
        </w:rPr>
      </w:pPr>
      <w:hyperlink w:anchor="_Toc512600922" w:history="1">
        <w:r w:rsidR="00B110D7" w:rsidRPr="00D0454F">
          <w:rPr>
            <w:rStyle w:val="Hyperlink"/>
            <w:noProof/>
          </w:rPr>
          <w:t>5.2.3.</w:t>
        </w:r>
        <w:r w:rsidR="00B110D7">
          <w:rPr>
            <w:rFonts w:asciiTheme="minorHAnsi" w:eastAsiaTheme="minorEastAsia" w:hAnsiTheme="minorHAnsi" w:cstheme="minorBidi"/>
            <w:i w:val="0"/>
            <w:noProof/>
            <w:sz w:val="22"/>
            <w:szCs w:val="22"/>
            <w:lang w:val="en-CA" w:eastAsia="en-CA"/>
          </w:rPr>
          <w:tab/>
        </w:r>
        <w:r w:rsidR="00B110D7" w:rsidRPr="00D0454F">
          <w:rPr>
            <w:rStyle w:val="Hyperlink"/>
            <w:noProof/>
          </w:rPr>
          <w:t xml:space="preserve">Option 4: Concentrated Overlay on </w:t>
        </w:r>
        <w:r w:rsidR="00B110D7" w:rsidRPr="00D0454F">
          <w:rPr>
            <w:rStyle w:val="Hyperlink"/>
            <w:rFonts w:cs="Arial"/>
            <w:noProof/>
            <w:lang w:val="en-CA" w:eastAsia="en-CA"/>
          </w:rPr>
          <w:t>SAINT JOHN</w:t>
        </w:r>
        <w:r w:rsidR="00B110D7" w:rsidRPr="00D0454F">
          <w:rPr>
            <w:rStyle w:val="Hyperlink"/>
            <w:noProof/>
          </w:rPr>
          <w:t xml:space="preserve"> and WESTMORLD LIRs</w:t>
        </w:r>
        <w:r w:rsidR="00B110D7">
          <w:rPr>
            <w:noProof/>
            <w:webHidden/>
          </w:rPr>
          <w:tab/>
        </w:r>
        <w:r w:rsidR="00B110D7">
          <w:rPr>
            <w:noProof/>
            <w:webHidden/>
          </w:rPr>
          <w:fldChar w:fldCharType="begin"/>
        </w:r>
        <w:r w:rsidR="00B110D7">
          <w:rPr>
            <w:noProof/>
            <w:webHidden/>
          </w:rPr>
          <w:instrText xml:space="preserve"> PAGEREF _Toc512600922 \h </w:instrText>
        </w:r>
        <w:r w:rsidR="00B110D7">
          <w:rPr>
            <w:noProof/>
            <w:webHidden/>
          </w:rPr>
        </w:r>
        <w:r w:rsidR="00B110D7">
          <w:rPr>
            <w:noProof/>
            <w:webHidden/>
          </w:rPr>
          <w:fldChar w:fldCharType="separate"/>
        </w:r>
        <w:r w:rsidR="00B110D7">
          <w:rPr>
            <w:noProof/>
            <w:webHidden/>
          </w:rPr>
          <w:t>6</w:t>
        </w:r>
        <w:r w:rsidR="00B110D7">
          <w:rPr>
            <w:noProof/>
            <w:webHidden/>
          </w:rPr>
          <w:fldChar w:fldCharType="end"/>
        </w:r>
      </w:hyperlink>
    </w:p>
    <w:p w:rsidR="00B110D7" w:rsidRDefault="00421E5D">
      <w:pPr>
        <w:pStyle w:val="TOC3"/>
        <w:tabs>
          <w:tab w:val="left" w:pos="1325"/>
          <w:tab w:val="right" w:leader="dot" w:pos="9350"/>
        </w:tabs>
        <w:rPr>
          <w:rFonts w:asciiTheme="minorHAnsi" w:eastAsiaTheme="minorEastAsia" w:hAnsiTheme="minorHAnsi" w:cstheme="minorBidi"/>
          <w:i w:val="0"/>
          <w:noProof/>
          <w:sz w:val="22"/>
          <w:szCs w:val="22"/>
          <w:lang w:val="en-CA" w:eastAsia="en-CA"/>
        </w:rPr>
      </w:pPr>
      <w:hyperlink w:anchor="_Toc512600923" w:history="1">
        <w:r w:rsidR="00B110D7" w:rsidRPr="00D0454F">
          <w:rPr>
            <w:rStyle w:val="Hyperlink"/>
            <w:noProof/>
          </w:rPr>
          <w:t>5.2.4.</w:t>
        </w:r>
        <w:r w:rsidR="00B110D7">
          <w:rPr>
            <w:rFonts w:asciiTheme="minorHAnsi" w:eastAsiaTheme="minorEastAsia" w:hAnsiTheme="minorHAnsi" w:cstheme="minorBidi"/>
            <w:i w:val="0"/>
            <w:noProof/>
            <w:sz w:val="22"/>
            <w:szCs w:val="22"/>
            <w:lang w:val="en-CA" w:eastAsia="en-CA"/>
          </w:rPr>
          <w:tab/>
        </w:r>
        <w:r w:rsidR="00B110D7" w:rsidRPr="00D0454F">
          <w:rPr>
            <w:rStyle w:val="Hyperlink"/>
            <w:noProof/>
          </w:rPr>
          <w:t xml:space="preserve">Option 5: Concentrated Overlay on </w:t>
        </w:r>
        <w:r w:rsidR="00B110D7" w:rsidRPr="00D0454F">
          <w:rPr>
            <w:rStyle w:val="Hyperlink"/>
            <w:rFonts w:cs="Arial"/>
            <w:noProof/>
            <w:lang w:val="en-CA" w:eastAsia="en-CA"/>
          </w:rPr>
          <w:t>SAINT JOHN</w:t>
        </w:r>
        <w:r w:rsidR="00B110D7" w:rsidRPr="00D0454F">
          <w:rPr>
            <w:rStyle w:val="Hyperlink"/>
            <w:noProof/>
          </w:rPr>
          <w:t>, YORK and WESTMORLD LIRs</w:t>
        </w:r>
        <w:r w:rsidR="00B110D7">
          <w:rPr>
            <w:noProof/>
            <w:webHidden/>
          </w:rPr>
          <w:tab/>
        </w:r>
        <w:r w:rsidR="00B110D7">
          <w:rPr>
            <w:noProof/>
            <w:webHidden/>
          </w:rPr>
          <w:fldChar w:fldCharType="begin"/>
        </w:r>
        <w:r w:rsidR="00B110D7">
          <w:rPr>
            <w:noProof/>
            <w:webHidden/>
          </w:rPr>
          <w:instrText xml:space="preserve"> PAGEREF _Toc512600923 \h </w:instrText>
        </w:r>
        <w:r w:rsidR="00B110D7">
          <w:rPr>
            <w:noProof/>
            <w:webHidden/>
          </w:rPr>
        </w:r>
        <w:r w:rsidR="00B110D7">
          <w:rPr>
            <w:noProof/>
            <w:webHidden/>
          </w:rPr>
          <w:fldChar w:fldCharType="separate"/>
        </w:r>
        <w:r w:rsidR="00B110D7">
          <w:rPr>
            <w:noProof/>
            <w:webHidden/>
          </w:rPr>
          <w:t>7</w:t>
        </w:r>
        <w:r w:rsidR="00B110D7">
          <w:rPr>
            <w:noProof/>
            <w:webHidden/>
          </w:rPr>
          <w:fldChar w:fldCharType="end"/>
        </w:r>
      </w:hyperlink>
    </w:p>
    <w:p w:rsidR="00B110D7" w:rsidRDefault="00421E5D">
      <w:pPr>
        <w:pStyle w:val="TOC3"/>
        <w:tabs>
          <w:tab w:val="left" w:pos="1325"/>
          <w:tab w:val="right" w:leader="dot" w:pos="9350"/>
        </w:tabs>
        <w:rPr>
          <w:rFonts w:asciiTheme="minorHAnsi" w:eastAsiaTheme="minorEastAsia" w:hAnsiTheme="minorHAnsi" w:cstheme="minorBidi"/>
          <w:i w:val="0"/>
          <w:noProof/>
          <w:sz w:val="22"/>
          <w:szCs w:val="22"/>
          <w:lang w:val="en-CA" w:eastAsia="en-CA"/>
        </w:rPr>
      </w:pPr>
      <w:hyperlink w:anchor="_Toc512600924" w:history="1">
        <w:r w:rsidR="00B110D7" w:rsidRPr="00D0454F">
          <w:rPr>
            <w:rStyle w:val="Hyperlink"/>
            <w:noProof/>
          </w:rPr>
          <w:t>5.2.5.</w:t>
        </w:r>
        <w:r w:rsidR="00B110D7">
          <w:rPr>
            <w:rFonts w:asciiTheme="minorHAnsi" w:eastAsiaTheme="minorEastAsia" w:hAnsiTheme="minorHAnsi" w:cstheme="minorBidi"/>
            <w:i w:val="0"/>
            <w:noProof/>
            <w:sz w:val="22"/>
            <w:szCs w:val="22"/>
            <w:lang w:val="en-CA" w:eastAsia="en-CA"/>
          </w:rPr>
          <w:tab/>
        </w:r>
        <w:r w:rsidR="00B110D7" w:rsidRPr="00D0454F">
          <w:rPr>
            <w:rStyle w:val="Hyperlink"/>
            <w:noProof/>
          </w:rPr>
          <w:t xml:space="preserve">Option 6: Concentrated Overlay on NORTHUBRLD, </w:t>
        </w:r>
        <w:r w:rsidR="00B110D7" w:rsidRPr="00D0454F">
          <w:rPr>
            <w:rStyle w:val="Hyperlink"/>
            <w:rFonts w:cs="Arial"/>
            <w:noProof/>
            <w:lang w:val="en-CA" w:eastAsia="en-CA"/>
          </w:rPr>
          <w:t>SAINT JOHN</w:t>
        </w:r>
        <w:r w:rsidR="00B110D7" w:rsidRPr="00D0454F">
          <w:rPr>
            <w:rStyle w:val="Hyperlink"/>
            <w:noProof/>
          </w:rPr>
          <w:t>, WESTMORLD and YORK LIRs</w:t>
        </w:r>
        <w:r w:rsidR="00B110D7">
          <w:rPr>
            <w:noProof/>
            <w:webHidden/>
          </w:rPr>
          <w:tab/>
        </w:r>
        <w:r w:rsidR="00B110D7">
          <w:rPr>
            <w:noProof/>
            <w:webHidden/>
          </w:rPr>
          <w:fldChar w:fldCharType="begin"/>
        </w:r>
        <w:r w:rsidR="00B110D7">
          <w:rPr>
            <w:noProof/>
            <w:webHidden/>
          </w:rPr>
          <w:instrText xml:space="preserve"> PAGEREF _Toc512600924 \h </w:instrText>
        </w:r>
        <w:r w:rsidR="00B110D7">
          <w:rPr>
            <w:noProof/>
            <w:webHidden/>
          </w:rPr>
        </w:r>
        <w:r w:rsidR="00B110D7">
          <w:rPr>
            <w:noProof/>
            <w:webHidden/>
          </w:rPr>
          <w:fldChar w:fldCharType="separate"/>
        </w:r>
        <w:r w:rsidR="00B110D7">
          <w:rPr>
            <w:noProof/>
            <w:webHidden/>
          </w:rPr>
          <w:t>7</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25" w:history="1">
        <w:r w:rsidR="00B110D7" w:rsidRPr="00D0454F">
          <w:rPr>
            <w:rStyle w:val="Hyperlink"/>
            <w:noProof/>
          </w:rPr>
          <w:t>6.</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SUMMARY OF RELIEF OPTIONS</w:t>
        </w:r>
        <w:r w:rsidR="00B110D7">
          <w:rPr>
            <w:noProof/>
            <w:webHidden/>
          </w:rPr>
          <w:tab/>
        </w:r>
        <w:r w:rsidR="00B110D7">
          <w:rPr>
            <w:noProof/>
            <w:webHidden/>
          </w:rPr>
          <w:fldChar w:fldCharType="begin"/>
        </w:r>
        <w:r w:rsidR="00B110D7">
          <w:rPr>
            <w:noProof/>
            <w:webHidden/>
          </w:rPr>
          <w:instrText xml:space="preserve"> PAGEREF _Toc512600925 \h </w:instrText>
        </w:r>
        <w:r w:rsidR="00B110D7">
          <w:rPr>
            <w:noProof/>
            <w:webHidden/>
          </w:rPr>
        </w:r>
        <w:r w:rsidR="00B110D7">
          <w:rPr>
            <w:noProof/>
            <w:webHidden/>
          </w:rPr>
          <w:fldChar w:fldCharType="separate"/>
        </w:r>
        <w:r w:rsidR="00B110D7">
          <w:rPr>
            <w:noProof/>
            <w:webHidden/>
          </w:rPr>
          <w:t>8</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26" w:history="1">
        <w:r w:rsidR="00B110D7" w:rsidRPr="00D0454F">
          <w:rPr>
            <w:rStyle w:val="Hyperlink"/>
            <w:noProof/>
            <w:lang w:val="en-CA"/>
          </w:rPr>
          <w:t>7.</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COMPARATIVE ASSESSMENT OF RELIEF OPTIONS</w:t>
        </w:r>
        <w:r w:rsidR="00B110D7">
          <w:rPr>
            <w:noProof/>
            <w:webHidden/>
          </w:rPr>
          <w:tab/>
        </w:r>
        <w:r w:rsidR="00B110D7">
          <w:rPr>
            <w:noProof/>
            <w:webHidden/>
          </w:rPr>
          <w:fldChar w:fldCharType="begin"/>
        </w:r>
        <w:r w:rsidR="00B110D7">
          <w:rPr>
            <w:noProof/>
            <w:webHidden/>
          </w:rPr>
          <w:instrText xml:space="preserve"> PAGEREF _Toc512600926 \h </w:instrText>
        </w:r>
        <w:r w:rsidR="00B110D7">
          <w:rPr>
            <w:noProof/>
            <w:webHidden/>
          </w:rPr>
        </w:r>
        <w:r w:rsidR="00B110D7">
          <w:rPr>
            <w:noProof/>
            <w:webHidden/>
          </w:rPr>
          <w:fldChar w:fldCharType="separate"/>
        </w:r>
        <w:r w:rsidR="00B110D7">
          <w:rPr>
            <w:noProof/>
            <w:webHidden/>
          </w:rPr>
          <w:t>8</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28" w:history="1">
        <w:r w:rsidR="00B110D7" w:rsidRPr="00D0454F">
          <w:rPr>
            <w:rStyle w:val="Hyperlink"/>
            <w:noProof/>
            <w:lang w:val="en-CA"/>
          </w:rPr>
          <w:t>8.</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DIALLING CHANGES FOR LOCAL CALLS</w:t>
        </w:r>
        <w:r w:rsidR="00B110D7">
          <w:rPr>
            <w:noProof/>
            <w:webHidden/>
          </w:rPr>
          <w:tab/>
        </w:r>
        <w:r w:rsidR="00B110D7">
          <w:rPr>
            <w:noProof/>
            <w:webHidden/>
          </w:rPr>
          <w:fldChar w:fldCharType="begin"/>
        </w:r>
        <w:r w:rsidR="00B110D7">
          <w:rPr>
            <w:noProof/>
            <w:webHidden/>
          </w:rPr>
          <w:instrText xml:space="preserve"> PAGEREF _Toc512600928 \h </w:instrText>
        </w:r>
        <w:r w:rsidR="00B110D7">
          <w:rPr>
            <w:noProof/>
            <w:webHidden/>
          </w:rPr>
        </w:r>
        <w:r w:rsidR="00B110D7">
          <w:rPr>
            <w:noProof/>
            <w:webHidden/>
          </w:rPr>
          <w:fldChar w:fldCharType="separate"/>
        </w:r>
        <w:r w:rsidR="00B110D7">
          <w:rPr>
            <w:noProof/>
            <w:webHidden/>
          </w:rPr>
          <w:t>11</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29" w:history="1">
        <w:r w:rsidR="00B110D7" w:rsidRPr="00D0454F">
          <w:rPr>
            <w:rStyle w:val="Hyperlink"/>
            <w:noProof/>
            <w:lang w:val="en-CA"/>
          </w:rPr>
          <w:t>9.</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IMPLEMENTATION OF MANDATORY 10-DIGIT LOCAL DIALLING</w:t>
        </w:r>
        <w:r w:rsidR="00B110D7">
          <w:rPr>
            <w:noProof/>
            <w:webHidden/>
          </w:rPr>
          <w:tab/>
        </w:r>
        <w:r w:rsidR="00B110D7">
          <w:rPr>
            <w:noProof/>
            <w:webHidden/>
          </w:rPr>
          <w:fldChar w:fldCharType="begin"/>
        </w:r>
        <w:r w:rsidR="00B110D7">
          <w:rPr>
            <w:noProof/>
            <w:webHidden/>
          </w:rPr>
          <w:instrText xml:space="preserve"> PAGEREF _Toc512600929 \h </w:instrText>
        </w:r>
        <w:r w:rsidR="00B110D7">
          <w:rPr>
            <w:noProof/>
            <w:webHidden/>
          </w:rPr>
        </w:r>
        <w:r w:rsidR="00B110D7">
          <w:rPr>
            <w:noProof/>
            <w:webHidden/>
          </w:rPr>
          <w:fldChar w:fldCharType="separate"/>
        </w:r>
        <w:r w:rsidR="00B110D7">
          <w:rPr>
            <w:noProof/>
            <w:webHidden/>
          </w:rPr>
          <w:t>11</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30" w:history="1">
        <w:r w:rsidR="00B110D7" w:rsidRPr="00D0454F">
          <w:rPr>
            <w:rStyle w:val="Hyperlink"/>
            <w:noProof/>
            <w:lang w:val="en-CA"/>
          </w:rPr>
          <w:t>10.</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SET ASIDE CO CODES PER NOTICE OF CONSULTATION</w:t>
        </w:r>
        <w:r w:rsidR="00B110D7">
          <w:rPr>
            <w:noProof/>
            <w:webHidden/>
          </w:rPr>
          <w:tab/>
        </w:r>
        <w:r w:rsidR="00B110D7">
          <w:rPr>
            <w:noProof/>
            <w:webHidden/>
          </w:rPr>
          <w:fldChar w:fldCharType="begin"/>
        </w:r>
        <w:r w:rsidR="00B110D7">
          <w:rPr>
            <w:noProof/>
            <w:webHidden/>
          </w:rPr>
          <w:instrText xml:space="preserve"> PAGEREF _Toc512600930 \h </w:instrText>
        </w:r>
        <w:r w:rsidR="00B110D7">
          <w:rPr>
            <w:noProof/>
            <w:webHidden/>
          </w:rPr>
        </w:r>
        <w:r w:rsidR="00B110D7">
          <w:rPr>
            <w:noProof/>
            <w:webHidden/>
          </w:rPr>
          <w:fldChar w:fldCharType="separate"/>
        </w:r>
        <w:r w:rsidR="00B110D7">
          <w:rPr>
            <w:noProof/>
            <w:webHidden/>
          </w:rPr>
          <w:t>12</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31" w:history="1">
        <w:r w:rsidR="00B110D7" w:rsidRPr="00D0454F">
          <w:rPr>
            <w:rStyle w:val="Hyperlink"/>
            <w:noProof/>
            <w:lang w:val="en-CA"/>
          </w:rPr>
          <w:t>11.</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PROPOSED SCHEDULE</w:t>
        </w:r>
        <w:r w:rsidR="00B110D7">
          <w:rPr>
            <w:noProof/>
            <w:webHidden/>
          </w:rPr>
          <w:tab/>
        </w:r>
        <w:r w:rsidR="00B110D7">
          <w:rPr>
            <w:noProof/>
            <w:webHidden/>
          </w:rPr>
          <w:fldChar w:fldCharType="begin"/>
        </w:r>
        <w:r w:rsidR="00B110D7">
          <w:rPr>
            <w:noProof/>
            <w:webHidden/>
          </w:rPr>
          <w:instrText xml:space="preserve"> PAGEREF _Toc512600931 \h </w:instrText>
        </w:r>
        <w:r w:rsidR="00B110D7">
          <w:rPr>
            <w:noProof/>
            <w:webHidden/>
          </w:rPr>
        </w:r>
        <w:r w:rsidR="00B110D7">
          <w:rPr>
            <w:noProof/>
            <w:webHidden/>
          </w:rPr>
          <w:fldChar w:fldCharType="separate"/>
        </w:r>
        <w:r w:rsidR="00B110D7">
          <w:rPr>
            <w:noProof/>
            <w:webHidden/>
          </w:rPr>
          <w:t>12</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32" w:history="1">
        <w:r w:rsidR="00B110D7" w:rsidRPr="00D0454F">
          <w:rPr>
            <w:rStyle w:val="Hyperlink"/>
            <w:noProof/>
            <w:lang w:val="en-CA"/>
          </w:rPr>
          <w:t>12.</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JEOPARDY CONTINGENCY PLAN (JCP)</w:t>
        </w:r>
        <w:r w:rsidR="00B110D7">
          <w:rPr>
            <w:noProof/>
            <w:webHidden/>
          </w:rPr>
          <w:tab/>
        </w:r>
        <w:r w:rsidR="00B110D7">
          <w:rPr>
            <w:noProof/>
            <w:webHidden/>
          </w:rPr>
          <w:fldChar w:fldCharType="begin"/>
        </w:r>
        <w:r w:rsidR="00B110D7">
          <w:rPr>
            <w:noProof/>
            <w:webHidden/>
          </w:rPr>
          <w:instrText xml:space="preserve"> PAGEREF _Toc512600932 \h </w:instrText>
        </w:r>
        <w:r w:rsidR="00B110D7">
          <w:rPr>
            <w:noProof/>
            <w:webHidden/>
          </w:rPr>
        </w:r>
        <w:r w:rsidR="00B110D7">
          <w:rPr>
            <w:noProof/>
            <w:webHidden/>
          </w:rPr>
          <w:fldChar w:fldCharType="separate"/>
        </w:r>
        <w:r w:rsidR="00B110D7">
          <w:rPr>
            <w:noProof/>
            <w:webHidden/>
          </w:rPr>
          <w:t>15</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33" w:history="1">
        <w:r w:rsidR="00B110D7" w:rsidRPr="00D0454F">
          <w:rPr>
            <w:rStyle w:val="Hyperlink"/>
            <w:noProof/>
            <w:lang w:val="en-CA"/>
          </w:rPr>
          <w:t>13.</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SELECTION OF RELIEF NPA CODE</w:t>
        </w:r>
        <w:r w:rsidR="00B110D7">
          <w:rPr>
            <w:noProof/>
            <w:webHidden/>
          </w:rPr>
          <w:tab/>
        </w:r>
        <w:r w:rsidR="00B110D7">
          <w:rPr>
            <w:noProof/>
            <w:webHidden/>
          </w:rPr>
          <w:fldChar w:fldCharType="begin"/>
        </w:r>
        <w:r w:rsidR="00B110D7">
          <w:rPr>
            <w:noProof/>
            <w:webHidden/>
          </w:rPr>
          <w:instrText xml:space="preserve"> PAGEREF _Toc512600933 \h </w:instrText>
        </w:r>
        <w:r w:rsidR="00B110D7">
          <w:rPr>
            <w:noProof/>
            <w:webHidden/>
          </w:rPr>
        </w:r>
        <w:r w:rsidR="00B110D7">
          <w:rPr>
            <w:noProof/>
            <w:webHidden/>
          </w:rPr>
          <w:fldChar w:fldCharType="separate"/>
        </w:r>
        <w:r w:rsidR="00B110D7">
          <w:rPr>
            <w:noProof/>
            <w:webHidden/>
          </w:rPr>
          <w:t>22</w:t>
        </w:r>
        <w:r w:rsidR="00B110D7">
          <w:rPr>
            <w:noProof/>
            <w:webHidden/>
          </w:rPr>
          <w:fldChar w:fldCharType="end"/>
        </w:r>
      </w:hyperlink>
    </w:p>
    <w:p w:rsidR="00B110D7" w:rsidRDefault="00421E5D">
      <w:pPr>
        <w:pStyle w:val="TOC1"/>
        <w:tabs>
          <w:tab w:val="left" w:pos="1123"/>
          <w:tab w:val="right" w:leader="dot" w:pos="9350"/>
        </w:tabs>
        <w:rPr>
          <w:rFonts w:asciiTheme="minorHAnsi" w:eastAsiaTheme="minorEastAsia" w:hAnsiTheme="minorHAnsi" w:cstheme="minorBidi"/>
          <w:b w:val="0"/>
          <w:noProof/>
          <w:szCs w:val="22"/>
          <w:lang w:val="en-CA" w:eastAsia="en-CA"/>
        </w:rPr>
      </w:pPr>
      <w:hyperlink w:anchor="_Toc512600934" w:history="1">
        <w:r w:rsidR="00B110D7" w:rsidRPr="00D0454F">
          <w:rPr>
            <w:rStyle w:val="Hyperlink"/>
            <w:noProof/>
            <w:lang w:val="en-CA"/>
          </w:rPr>
          <w:t>14.</w:t>
        </w:r>
        <w:r w:rsidR="00B110D7">
          <w:rPr>
            <w:rFonts w:asciiTheme="minorHAnsi" w:eastAsiaTheme="minorEastAsia" w:hAnsiTheme="minorHAnsi" w:cstheme="minorBidi"/>
            <w:b w:val="0"/>
            <w:noProof/>
            <w:szCs w:val="22"/>
            <w:lang w:val="en-CA" w:eastAsia="en-CA"/>
          </w:rPr>
          <w:tab/>
        </w:r>
        <w:r w:rsidR="00B110D7" w:rsidRPr="00D0454F">
          <w:rPr>
            <w:rStyle w:val="Hyperlink"/>
            <w:noProof/>
            <w:lang w:val="en-CA"/>
          </w:rPr>
          <w:t>RECOMMENDATIONS</w:t>
        </w:r>
        <w:r w:rsidR="00B110D7">
          <w:rPr>
            <w:noProof/>
            <w:webHidden/>
          </w:rPr>
          <w:tab/>
        </w:r>
        <w:r w:rsidR="00B110D7">
          <w:rPr>
            <w:noProof/>
            <w:webHidden/>
          </w:rPr>
          <w:fldChar w:fldCharType="begin"/>
        </w:r>
        <w:r w:rsidR="00B110D7">
          <w:rPr>
            <w:noProof/>
            <w:webHidden/>
          </w:rPr>
          <w:instrText xml:space="preserve"> PAGEREF _Toc512600934 \h </w:instrText>
        </w:r>
        <w:r w:rsidR="00B110D7">
          <w:rPr>
            <w:noProof/>
            <w:webHidden/>
          </w:rPr>
        </w:r>
        <w:r w:rsidR="00B110D7">
          <w:rPr>
            <w:noProof/>
            <w:webHidden/>
          </w:rPr>
          <w:fldChar w:fldCharType="separate"/>
        </w:r>
        <w:r w:rsidR="00B110D7">
          <w:rPr>
            <w:noProof/>
            <w:webHidden/>
          </w:rPr>
          <w:t>23</w:t>
        </w:r>
        <w:r w:rsidR="00B110D7">
          <w:rPr>
            <w:noProof/>
            <w:webHidden/>
          </w:rPr>
          <w:fldChar w:fldCharType="end"/>
        </w:r>
      </w:hyperlink>
    </w:p>
    <w:p w:rsidR="00B110D7" w:rsidRDefault="00421E5D">
      <w:pPr>
        <w:pStyle w:val="TOC1"/>
        <w:tabs>
          <w:tab w:val="right" w:leader="dot" w:pos="9350"/>
        </w:tabs>
        <w:rPr>
          <w:rFonts w:asciiTheme="minorHAnsi" w:eastAsiaTheme="minorEastAsia" w:hAnsiTheme="minorHAnsi" w:cstheme="minorBidi"/>
          <w:b w:val="0"/>
          <w:noProof/>
          <w:szCs w:val="22"/>
          <w:lang w:val="en-CA" w:eastAsia="en-CA"/>
        </w:rPr>
      </w:pPr>
      <w:hyperlink w:anchor="_Toc512600935" w:history="1">
        <w:r w:rsidR="00B110D7" w:rsidRPr="00D0454F">
          <w:rPr>
            <w:rStyle w:val="Hyperlink"/>
            <w:noProof/>
          </w:rPr>
          <w:t>ANNEXES</w:t>
        </w:r>
        <w:r w:rsidR="00B110D7">
          <w:rPr>
            <w:noProof/>
            <w:webHidden/>
          </w:rPr>
          <w:tab/>
        </w:r>
        <w:r w:rsidR="00B110D7">
          <w:rPr>
            <w:noProof/>
            <w:webHidden/>
          </w:rPr>
          <w:fldChar w:fldCharType="begin"/>
        </w:r>
        <w:r w:rsidR="00B110D7">
          <w:rPr>
            <w:noProof/>
            <w:webHidden/>
          </w:rPr>
          <w:instrText xml:space="preserve"> PAGEREF _Toc512600935 \h </w:instrText>
        </w:r>
        <w:r w:rsidR="00B110D7">
          <w:rPr>
            <w:noProof/>
            <w:webHidden/>
          </w:rPr>
        </w:r>
        <w:r w:rsidR="00B110D7">
          <w:rPr>
            <w:noProof/>
            <w:webHidden/>
          </w:rPr>
          <w:fldChar w:fldCharType="separate"/>
        </w:r>
        <w:r w:rsidR="00B110D7">
          <w:rPr>
            <w:noProof/>
            <w:webHidden/>
          </w:rPr>
          <w:t>24</w:t>
        </w:r>
        <w:r w:rsidR="00B110D7">
          <w:rPr>
            <w:noProof/>
            <w:webHidden/>
          </w:rPr>
          <w:fldChar w:fldCharType="end"/>
        </w:r>
      </w:hyperlink>
    </w:p>
    <w:p w:rsidR="00537D02" w:rsidRPr="0092246B" w:rsidRDefault="004E43DD" w:rsidP="00D6723F">
      <w:pPr>
        <w:pStyle w:val="TOCHeading"/>
        <w:rPr>
          <w:caps/>
        </w:rPr>
      </w:pPr>
      <w:r>
        <w:rPr>
          <w:rFonts w:ascii="Arial" w:eastAsia="Times New Roman" w:hAnsi="Arial" w:cs="Times New Roman"/>
          <w:b/>
          <w:color w:val="auto"/>
          <w:sz w:val="22"/>
          <w:szCs w:val="20"/>
          <w:lang w:val="en-CA"/>
        </w:rPr>
        <w:fldChar w:fldCharType="end"/>
      </w:r>
      <w:r w:rsidR="00537D02">
        <w:rPr>
          <w:lang w:val="en-CA"/>
        </w:rPr>
        <w:br w:type="page"/>
      </w:r>
      <w:r w:rsidR="00537D02" w:rsidRPr="0092246B">
        <w:rPr>
          <w:b/>
          <w:caps/>
        </w:rPr>
        <w:lastRenderedPageBreak/>
        <w:t>LIST OF ANNEXES</w:t>
      </w:r>
    </w:p>
    <w:p w:rsidR="00161669" w:rsidRPr="00161669" w:rsidRDefault="00161669">
      <w:pPr>
        <w:rPr>
          <w:highlight w:val="yellow"/>
          <w:lang w:val="en-CA"/>
        </w:rPr>
      </w:pPr>
    </w:p>
    <w:p w:rsidR="00CC5C3E" w:rsidRPr="00691DA6" w:rsidRDefault="00CC5C3E" w:rsidP="00691DA6">
      <w:pPr>
        <w:widowControl w:val="0"/>
        <w:tabs>
          <w:tab w:val="left" w:pos="1080"/>
          <w:tab w:val="left" w:pos="1440"/>
        </w:tabs>
        <w:ind w:left="1440" w:hanging="1440"/>
        <w:rPr>
          <w:b/>
        </w:rPr>
      </w:pPr>
      <w:r w:rsidRPr="00691DA6">
        <w:rPr>
          <w:b/>
        </w:rPr>
        <w:t>ANNEX A</w:t>
      </w:r>
    </w:p>
    <w:p w:rsidR="00CC5C3E" w:rsidRDefault="00CC5C3E" w:rsidP="00691DA6">
      <w:pPr>
        <w:widowControl w:val="0"/>
        <w:tabs>
          <w:tab w:val="left" w:pos="1080"/>
          <w:tab w:val="left" w:pos="1440"/>
        </w:tabs>
        <w:ind w:left="1440" w:hanging="1440"/>
      </w:pPr>
    </w:p>
    <w:p w:rsidR="00F53F98" w:rsidRDefault="00434A69">
      <w:pPr>
        <w:pStyle w:val="TableofFigures"/>
        <w:tabs>
          <w:tab w:val="right" w:leader="dot" w:pos="9350"/>
        </w:tabs>
        <w:rPr>
          <w:rFonts w:asciiTheme="minorHAnsi" w:eastAsiaTheme="minorEastAsia" w:hAnsiTheme="minorHAnsi" w:cstheme="minorBidi"/>
          <w:noProof/>
          <w:szCs w:val="22"/>
          <w:lang w:val="en-US"/>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493056877" w:history="1">
        <w:r w:rsidR="00F53F98" w:rsidRPr="00E12126">
          <w:rPr>
            <w:rStyle w:val="Hyperlink"/>
            <w:rFonts w:cs="Arial"/>
            <w:noProof/>
          </w:rPr>
          <w:t>Figure 1 – Overview Map of NPA 506</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78" w:history="1">
        <w:r w:rsidR="00F53F98" w:rsidRPr="00E12126">
          <w:rPr>
            <w:rStyle w:val="Hyperlink"/>
            <w:rFonts w:cs="Arial"/>
            <w:noProof/>
          </w:rPr>
          <w:t>Figure 2 – NPA 506 Actual and Forecast CO Code Assignments</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79" w:history="1">
        <w:r w:rsidR="00F53F98" w:rsidRPr="00E12126">
          <w:rPr>
            <w:rStyle w:val="Hyperlink"/>
            <w:rFonts w:cs="Arial"/>
            <w:noProof/>
          </w:rPr>
          <w:t>Figure 3 – NPA 506 CO Code Exhaust: January 2016 R-NRUF</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0" w:history="1">
        <w:r w:rsidR="00F53F98" w:rsidRPr="00E12126">
          <w:rPr>
            <w:rStyle w:val="Hyperlink"/>
            <w:rFonts w:cs="Arial"/>
            <w:noProof/>
          </w:rPr>
          <w:t>Figure 4 – NPA 506 Admin and LEC+WSP Codes: January 2016 R</w:t>
        </w:r>
        <w:r w:rsidR="00F53F98" w:rsidRPr="00E12126">
          <w:rPr>
            <w:rStyle w:val="Hyperlink"/>
            <w:rFonts w:cs="Arial"/>
            <w:noProof/>
          </w:rPr>
          <w:noBreakHyphen/>
          <w:t>NRUF</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1" w:history="1">
        <w:r w:rsidR="00F53F98" w:rsidRPr="00E12126">
          <w:rPr>
            <w:rStyle w:val="Hyperlink"/>
            <w:rFonts w:cs="Arial"/>
            <w:noProof/>
          </w:rPr>
          <w:t>Figure 5 – NPA 506 CO Code Exhaust: January 2017 R</w:t>
        </w:r>
        <w:r w:rsidR="00F53F98" w:rsidRPr="00E12126">
          <w:rPr>
            <w:rStyle w:val="Hyperlink"/>
            <w:rFonts w:cs="Arial"/>
            <w:noProof/>
          </w:rPr>
          <w:noBreakHyphen/>
          <w:t>NRUF</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2" w:history="1">
        <w:r w:rsidR="00F53F98" w:rsidRPr="00E12126">
          <w:rPr>
            <w:rStyle w:val="Hyperlink"/>
            <w:rFonts w:cs="Arial"/>
            <w:noProof/>
          </w:rPr>
          <w:t>Figure 6 – NPA 506 Admin and LEC+WSP Codes: January 2017 R</w:t>
        </w:r>
        <w:r w:rsidR="00F53F98" w:rsidRPr="00E12126">
          <w:rPr>
            <w:rStyle w:val="Hyperlink"/>
            <w:rFonts w:cs="Arial"/>
            <w:noProof/>
          </w:rPr>
          <w:noBreakHyphen/>
          <w:t>NRUF</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3" w:history="1">
        <w:r w:rsidR="00F53F98" w:rsidRPr="00E12126">
          <w:rPr>
            <w:rStyle w:val="Hyperlink"/>
            <w:rFonts w:cs="Arial"/>
            <w:noProof/>
          </w:rPr>
          <w:t>Figure 7 – NPA 506 CO Code Exhaust: July 2017 R–NRUF</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4" w:history="1">
        <w:r w:rsidR="00F53F98" w:rsidRPr="00E12126">
          <w:rPr>
            <w:rStyle w:val="Hyperlink"/>
            <w:rFonts w:cs="Arial"/>
            <w:noProof/>
          </w:rPr>
          <w:t>Figure 8 – NPA 506 Admin and LEC+WSP Codes: July 2017 R</w:t>
        </w:r>
        <w:r w:rsidR="00F53F98" w:rsidRPr="00E12126">
          <w:rPr>
            <w:rStyle w:val="Hyperlink"/>
            <w:rFonts w:cs="Arial"/>
            <w:noProof/>
          </w:rPr>
          <w:noBreakHyphen/>
          <w:t>NRUF</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5" w:history="1">
        <w:r w:rsidR="00F53F98" w:rsidRPr="00E12126">
          <w:rPr>
            <w:rStyle w:val="Hyperlink"/>
            <w:rFonts w:cs="Arial"/>
            <w:noProof/>
          </w:rPr>
          <w:t>Figure 9 – NPA 506 LIRs</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6" w:history="1">
        <w:r w:rsidR="00F53F98" w:rsidRPr="00E12126">
          <w:rPr>
            <w:rStyle w:val="Hyperlink"/>
            <w:rFonts w:cs="Arial"/>
            <w:noProof/>
          </w:rPr>
          <w:t>Figure 10 – Option 1: Distributed Overlay</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7" w:history="1">
        <w:r w:rsidR="00F53F98" w:rsidRPr="00E12126">
          <w:rPr>
            <w:rStyle w:val="Hyperlink"/>
            <w:rFonts w:cs="Arial"/>
            <w:noProof/>
          </w:rPr>
          <w:t>Figure 11 – Option 2: Concentrated Overlay on MADAWASKA, NORTHUBRLD, SAINT JOHN, WESTMORLD and YORK LIRs</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8" w:history="1">
        <w:r w:rsidR="00F53F98" w:rsidRPr="00E12126">
          <w:rPr>
            <w:rStyle w:val="Hyperlink"/>
            <w:rFonts w:cs="Arial"/>
            <w:noProof/>
          </w:rPr>
          <w:t>Figure 12 – Option 3: Concentrated Overlay on GLOUCESTER, MADAWASKA, NORTHUBRLD, WESTMORLD and YORK LIRs</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89" w:history="1">
        <w:r w:rsidR="00F53F98" w:rsidRPr="00E12126">
          <w:rPr>
            <w:rStyle w:val="Hyperlink"/>
            <w:rFonts w:cs="Arial"/>
            <w:noProof/>
          </w:rPr>
          <w:t>Figure 13 – Option 4: Concentrated Overlay on SAINT JOHN and WESTMORLD LIRs</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90" w:history="1">
        <w:r w:rsidR="00F53F98" w:rsidRPr="00E12126">
          <w:rPr>
            <w:rStyle w:val="Hyperlink"/>
            <w:rFonts w:cs="Arial"/>
            <w:noProof/>
          </w:rPr>
          <w:t>Figure 14 – Option 5: Concentrated Overlay on SAINT JOHN, YORK and WESTMORLD LIRs</w:t>
        </w:r>
      </w:hyperlink>
    </w:p>
    <w:p w:rsidR="00F53F98" w:rsidRDefault="00421E5D">
      <w:pPr>
        <w:pStyle w:val="TableofFigures"/>
        <w:tabs>
          <w:tab w:val="right" w:leader="dot" w:pos="9350"/>
        </w:tabs>
        <w:rPr>
          <w:rFonts w:asciiTheme="minorHAnsi" w:eastAsiaTheme="minorEastAsia" w:hAnsiTheme="minorHAnsi" w:cstheme="minorBidi"/>
          <w:noProof/>
          <w:szCs w:val="22"/>
          <w:lang w:val="en-US"/>
        </w:rPr>
      </w:pPr>
      <w:hyperlink w:anchor="_Toc493056891" w:history="1">
        <w:r w:rsidR="00F53F98" w:rsidRPr="00E12126">
          <w:rPr>
            <w:rStyle w:val="Hyperlink"/>
            <w:rFonts w:cs="Arial"/>
            <w:noProof/>
          </w:rPr>
          <w:t>Figure 15 – Option 6: Concentrated Overlay on NORTHUBRLD, SAINT JOHN, YORK and WESTMORLD LIRs</w:t>
        </w:r>
      </w:hyperlink>
    </w:p>
    <w:p w:rsidR="009B1846" w:rsidRPr="009B1846" w:rsidRDefault="00434A69" w:rsidP="005C38DC">
      <w:pPr>
        <w:tabs>
          <w:tab w:val="right" w:leader="dot" w:pos="9720"/>
        </w:tabs>
        <w:ind w:right="-360"/>
        <w:rPr>
          <w:rStyle w:val="Hyperlink"/>
          <w:rFonts w:cs="Arial"/>
          <w:noProof/>
        </w:rPr>
      </w:pPr>
      <w:r>
        <w:rPr>
          <w:caps/>
          <w:sz w:val="18"/>
          <w:lang w:val="en-CA"/>
        </w:rPr>
        <w:fldChar w:fldCharType="end"/>
      </w:r>
    </w:p>
    <w:p w:rsidR="00203BC6" w:rsidRPr="00924B40" w:rsidRDefault="00203BC6" w:rsidP="00203BC6">
      <w:pPr>
        <w:widowControl w:val="0"/>
        <w:tabs>
          <w:tab w:val="left" w:pos="1080"/>
          <w:tab w:val="left" w:pos="1440"/>
        </w:tabs>
        <w:ind w:left="1440" w:hanging="1440"/>
        <w:rPr>
          <w:b/>
        </w:rPr>
      </w:pPr>
      <w:r w:rsidRPr="00924B40">
        <w:rPr>
          <w:b/>
        </w:rPr>
        <w:t>ANNEX B</w:t>
      </w:r>
    </w:p>
    <w:p w:rsidR="00203BC6" w:rsidRDefault="00203BC6" w:rsidP="00203BC6">
      <w:pPr>
        <w:widowControl w:val="0"/>
        <w:tabs>
          <w:tab w:val="left" w:pos="1080"/>
          <w:tab w:val="left" w:pos="1440"/>
        </w:tabs>
        <w:ind w:left="1440" w:hanging="1440"/>
      </w:pPr>
    </w:p>
    <w:bookmarkStart w:id="3" w:name="Table"/>
    <w:bookmarkEnd w:id="3"/>
    <w:p w:rsidR="00434A69" w:rsidRDefault="00D7007A">
      <w:pPr>
        <w:pStyle w:val="TableofFigures"/>
        <w:tabs>
          <w:tab w:val="right" w:leader="dot" w:pos="9350"/>
        </w:tabs>
        <w:rPr>
          <w:rFonts w:asciiTheme="minorHAnsi" w:eastAsiaTheme="minorEastAsia" w:hAnsiTheme="minorHAnsi" w:cstheme="minorBidi"/>
          <w:noProof/>
          <w:szCs w:val="22"/>
          <w:lang w:val="en-US"/>
        </w:rPr>
      </w:pPr>
      <w:r>
        <w:fldChar w:fldCharType="begin"/>
      </w:r>
      <w:r>
        <w:instrText xml:space="preserve"> TOC \n \h \z \c "Table" </w:instrText>
      </w:r>
      <w:r>
        <w:fldChar w:fldCharType="separate"/>
      </w:r>
      <w:hyperlink w:anchor="_Toc480441188" w:history="1">
        <w:r w:rsidR="00434A69" w:rsidRPr="00CD4B75">
          <w:rPr>
            <w:rStyle w:val="Hyperlink"/>
            <w:rFonts w:cs="Arial"/>
            <w:noProof/>
          </w:rPr>
          <w:t>Table 1 – Exchange Areas in NPA 506 before and after each Relief Option</w:t>
        </w:r>
      </w:hyperlink>
    </w:p>
    <w:p w:rsidR="00434A69" w:rsidRDefault="00421E5D">
      <w:pPr>
        <w:pStyle w:val="TableofFigures"/>
        <w:tabs>
          <w:tab w:val="right" w:leader="dot" w:pos="9350"/>
        </w:tabs>
        <w:rPr>
          <w:rFonts w:asciiTheme="minorHAnsi" w:eastAsiaTheme="minorEastAsia" w:hAnsiTheme="minorHAnsi" w:cstheme="minorBidi"/>
          <w:noProof/>
          <w:szCs w:val="22"/>
          <w:lang w:val="en-US"/>
        </w:rPr>
      </w:pPr>
      <w:hyperlink w:anchor="_Toc480441189" w:history="1">
        <w:r w:rsidR="00434A69" w:rsidRPr="00CD4B75">
          <w:rPr>
            <w:rStyle w:val="Hyperlink"/>
            <w:rFonts w:cs="Arial"/>
            <w:noProof/>
          </w:rPr>
          <w:t>Table 2 – Exchange Areas in each LIR</w:t>
        </w:r>
      </w:hyperlink>
    </w:p>
    <w:p w:rsidR="00161B7E" w:rsidRDefault="00D7007A" w:rsidP="00203BC6">
      <w:pPr>
        <w:widowControl w:val="0"/>
        <w:tabs>
          <w:tab w:val="left" w:pos="1080"/>
          <w:tab w:val="left" w:pos="1440"/>
        </w:tabs>
        <w:ind w:left="1440" w:hanging="1440"/>
      </w:pPr>
      <w:r>
        <w:rPr>
          <w:rFonts w:asciiTheme="minorHAnsi" w:hAnsiTheme="minorHAnsi"/>
          <w:sz w:val="20"/>
        </w:rPr>
        <w:fldChar w:fldCharType="end"/>
      </w:r>
    </w:p>
    <w:p w:rsidR="00B257C9" w:rsidRPr="00924B40" w:rsidRDefault="00B257C9" w:rsidP="00B257C9">
      <w:pPr>
        <w:widowControl w:val="0"/>
        <w:tabs>
          <w:tab w:val="left" w:pos="1080"/>
          <w:tab w:val="left" w:pos="1440"/>
        </w:tabs>
        <w:ind w:left="1440" w:hanging="1440"/>
        <w:rPr>
          <w:b/>
        </w:rPr>
      </w:pPr>
      <w:r w:rsidRPr="00924B40">
        <w:rPr>
          <w:b/>
        </w:rPr>
        <w:t>ANNEX C</w:t>
      </w:r>
    </w:p>
    <w:p w:rsidR="00B257C9" w:rsidRPr="00924B40" w:rsidRDefault="00B257C9" w:rsidP="00B257C9">
      <w:pPr>
        <w:widowControl w:val="0"/>
        <w:tabs>
          <w:tab w:val="left" w:pos="1080"/>
          <w:tab w:val="left" w:pos="1440"/>
        </w:tabs>
        <w:ind w:left="1440" w:hanging="1440"/>
      </w:pPr>
    </w:p>
    <w:p w:rsidR="00B257C9" w:rsidRDefault="00B257C9" w:rsidP="00B257C9">
      <w:pPr>
        <w:widowControl w:val="0"/>
        <w:tabs>
          <w:tab w:val="left" w:pos="1080"/>
          <w:tab w:val="left" w:pos="1440"/>
        </w:tabs>
        <w:ind w:left="1440" w:hanging="1440"/>
      </w:pPr>
      <w:r w:rsidRPr="00924B40">
        <w:t>Distribution List</w:t>
      </w:r>
    </w:p>
    <w:p w:rsidR="00B257C9" w:rsidRDefault="00B257C9" w:rsidP="00B257C9">
      <w:pPr>
        <w:ind w:left="1440" w:hanging="1440"/>
        <w:rPr>
          <w:lang w:val="en-CA"/>
        </w:rPr>
      </w:pPr>
    </w:p>
    <w:p w:rsidR="00181499" w:rsidRDefault="00181499">
      <w:r>
        <w:br w:type="page"/>
      </w:r>
    </w:p>
    <w:p w:rsidR="00B257C9" w:rsidRDefault="00B257C9" w:rsidP="00203BC6">
      <w:pPr>
        <w:widowControl w:val="0"/>
        <w:tabs>
          <w:tab w:val="left" w:pos="1080"/>
          <w:tab w:val="left" w:pos="1440"/>
        </w:tabs>
        <w:ind w:left="1440" w:hanging="1440"/>
      </w:pP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CATF</w:t>
            </w:r>
          </w:p>
        </w:tc>
        <w:tc>
          <w:tcPr>
            <w:tcW w:w="7128" w:type="dxa"/>
          </w:tcPr>
          <w:p w:rsidR="00537D02" w:rsidRPr="003F306E" w:rsidRDefault="00537D02" w:rsidP="0082576A">
            <w:pPr>
              <w:rPr>
                <w:rFonts w:cs="Arial"/>
                <w:szCs w:val="22"/>
              </w:rPr>
            </w:pPr>
            <w:r>
              <w:rPr>
                <w:rFonts w:cs="Arial"/>
                <w:szCs w:val="22"/>
              </w:rPr>
              <w:t>Consumer Awareness Task Force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CNA</w:t>
            </w:r>
          </w:p>
        </w:tc>
        <w:tc>
          <w:tcPr>
            <w:tcW w:w="7128" w:type="dxa"/>
          </w:tcPr>
          <w:p w:rsidR="00537D02" w:rsidRPr="003F306E" w:rsidRDefault="00537D02" w:rsidP="0082576A">
            <w:pPr>
              <w:rPr>
                <w:rFonts w:cs="Arial"/>
                <w:szCs w:val="22"/>
              </w:rPr>
            </w:pPr>
            <w:r w:rsidRPr="003F306E">
              <w:rPr>
                <w:rFonts w:cs="Arial"/>
                <w:szCs w:val="22"/>
              </w:rPr>
              <w:t>Canadian Numbering Administrator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CISC</w:t>
            </w:r>
          </w:p>
        </w:tc>
        <w:tc>
          <w:tcPr>
            <w:tcW w:w="7128" w:type="dxa"/>
          </w:tcPr>
          <w:p w:rsidR="00537D02" w:rsidRPr="003F306E" w:rsidRDefault="00537D02" w:rsidP="0082576A">
            <w:pPr>
              <w:rPr>
                <w:rFonts w:cs="Arial"/>
                <w:szCs w:val="22"/>
              </w:rPr>
            </w:pPr>
            <w:r w:rsidRPr="003F306E">
              <w:rPr>
                <w:rFonts w:cs="Arial"/>
                <w:szCs w:val="22"/>
              </w:rPr>
              <w:t>CRTC Interconnection Steering Committee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CLEC</w:t>
            </w:r>
          </w:p>
        </w:tc>
        <w:tc>
          <w:tcPr>
            <w:tcW w:w="7128" w:type="dxa"/>
          </w:tcPr>
          <w:p w:rsidR="00537D02" w:rsidRPr="003F306E" w:rsidRDefault="00537D02" w:rsidP="0082576A">
            <w:pPr>
              <w:rPr>
                <w:rFonts w:cs="Arial"/>
                <w:szCs w:val="22"/>
              </w:rPr>
            </w:pPr>
            <w:r>
              <w:rPr>
                <w:rFonts w:cs="Arial"/>
                <w:szCs w:val="22"/>
              </w:rPr>
              <w:t>Competitive Local Exchange Carrier</w:t>
            </w:r>
          </w:p>
        </w:tc>
      </w:tr>
      <w:tr w:rsidR="007F4E7B" w:rsidRPr="003F306E" w:rsidTr="0082576A">
        <w:trPr>
          <w:trHeight w:val="276"/>
        </w:trPr>
        <w:tc>
          <w:tcPr>
            <w:tcW w:w="1728" w:type="dxa"/>
          </w:tcPr>
          <w:p w:rsidR="007F4E7B" w:rsidRDefault="007F4E7B" w:rsidP="0082576A">
            <w:pPr>
              <w:rPr>
                <w:rFonts w:cs="Arial"/>
                <w:szCs w:val="22"/>
              </w:rPr>
            </w:pPr>
            <w:r>
              <w:rPr>
                <w:rFonts w:cs="Arial"/>
                <w:szCs w:val="22"/>
              </w:rPr>
              <w:t>CLNPC</w:t>
            </w:r>
          </w:p>
        </w:tc>
        <w:tc>
          <w:tcPr>
            <w:tcW w:w="7128" w:type="dxa"/>
          </w:tcPr>
          <w:p w:rsidR="007F4E7B" w:rsidRDefault="007F4E7B" w:rsidP="0082576A">
            <w:pPr>
              <w:rPr>
                <w:rFonts w:cs="Arial"/>
                <w:szCs w:val="22"/>
              </w:rPr>
            </w:pPr>
            <w:r>
              <w:rPr>
                <w:rFonts w:cs="Arial"/>
                <w:szCs w:val="22"/>
              </w:rPr>
              <w:t>Canadian Local Number Portability Consortium</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CO</w:t>
            </w:r>
          </w:p>
        </w:tc>
        <w:tc>
          <w:tcPr>
            <w:tcW w:w="7128" w:type="dxa"/>
          </w:tcPr>
          <w:p w:rsidR="00537D02" w:rsidRPr="003F306E" w:rsidRDefault="00537D02" w:rsidP="0082576A">
            <w:pPr>
              <w:rPr>
                <w:rFonts w:cs="Arial"/>
                <w:szCs w:val="22"/>
              </w:rPr>
            </w:pPr>
            <w:r w:rsidRPr="003F306E">
              <w:rPr>
                <w:rFonts w:cs="Arial"/>
                <w:szCs w:val="22"/>
              </w:rPr>
              <w:t>Central Office</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CRTC</w:t>
            </w:r>
          </w:p>
        </w:tc>
        <w:tc>
          <w:tcPr>
            <w:tcW w:w="7128" w:type="dxa"/>
          </w:tcPr>
          <w:p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rsidTr="0082576A">
        <w:trPr>
          <w:trHeight w:val="276"/>
        </w:trPr>
        <w:tc>
          <w:tcPr>
            <w:tcW w:w="1728" w:type="dxa"/>
          </w:tcPr>
          <w:p w:rsidR="00B514CF" w:rsidRPr="003F306E" w:rsidRDefault="00B514CF" w:rsidP="0082576A">
            <w:pPr>
              <w:rPr>
                <w:rFonts w:cs="Arial"/>
                <w:szCs w:val="22"/>
              </w:rPr>
            </w:pPr>
            <w:r>
              <w:rPr>
                <w:rFonts w:cs="Arial"/>
                <w:szCs w:val="22"/>
              </w:rPr>
              <w:t>CSCN</w:t>
            </w:r>
          </w:p>
        </w:tc>
        <w:tc>
          <w:tcPr>
            <w:tcW w:w="7128" w:type="dxa"/>
          </w:tcPr>
          <w:p w:rsidR="00B514CF" w:rsidRPr="003F306E" w:rsidRDefault="00B514CF" w:rsidP="0082576A">
            <w:pPr>
              <w:rPr>
                <w:rFonts w:cs="Arial"/>
                <w:szCs w:val="22"/>
              </w:rPr>
            </w:pPr>
            <w:r>
              <w:rPr>
                <w:rFonts w:cs="Arial"/>
                <w:szCs w:val="22"/>
              </w:rPr>
              <w:t>Canadian Steering Committee on Numbering</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G-NRUF</w:t>
            </w:r>
          </w:p>
        </w:tc>
        <w:tc>
          <w:tcPr>
            <w:tcW w:w="7128" w:type="dxa"/>
          </w:tcPr>
          <w:p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ILEC</w:t>
            </w:r>
          </w:p>
        </w:tc>
        <w:tc>
          <w:tcPr>
            <w:tcW w:w="7128" w:type="dxa"/>
          </w:tcPr>
          <w:p w:rsidR="00537D02" w:rsidRPr="003F306E" w:rsidRDefault="00537D02" w:rsidP="0082576A">
            <w:pPr>
              <w:rPr>
                <w:rFonts w:cs="Arial"/>
                <w:szCs w:val="22"/>
              </w:rPr>
            </w:pPr>
            <w:r>
              <w:rPr>
                <w:rFonts w:cs="Arial"/>
                <w:szCs w:val="22"/>
              </w:rPr>
              <w:t>Incumbent Local Exchange Carrier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IPD</w:t>
            </w:r>
          </w:p>
        </w:tc>
        <w:tc>
          <w:tcPr>
            <w:tcW w:w="7128" w:type="dxa"/>
          </w:tcPr>
          <w:p w:rsidR="00537D02" w:rsidRPr="003F306E" w:rsidRDefault="00537D02" w:rsidP="0082576A">
            <w:pPr>
              <w:rPr>
                <w:rFonts w:cs="Arial"/>
                <w:szCs w:val="22"/>
              </w:rPr>
            </w:pPr>
            <w:r w:rsidRPr="003F306E">
              <w:rPr>
                <w:rFonts w:cs="Arial"/>
                <w:szCs w:val="22"/>
              </w:rPr>
              <w:t>Initial Planning Document</w:t>
            </w:r>
          </w:p>
        </w:tc>
      </w:tr>
      <w:tr w:rsidR="00730F85" w:rsidRPr="003F306E" w:rsidTr="0082576A">
        <w:trPr>
          <w:trHeight w:val="276"/>
        </w:trPr>
        <w:tc>
          <w:tcPr>
            <w:tcW w:w="1728" w:type="dxa"/>
          </w:tcPr>
          <w:p w:rsidR="00730F85" w:rsidRPr="003F306E" w:rsidRDefault="00730F85" w:rsidP="0082576A">
            <w:pPr>
              <w:rPr>
                <w:rFonts w:cs="Arial"/>
                <w:szCs w:val="22"/>
              </w:rPr>
            </w:pPr>
            <w:r>
              <w:rPr>
                <w:rFonts w:cs="Arial"/>
                <w:szCs w:val="22"/>
              </w:rPr>
              <w:t>ISP</w:t>
            </w:r>
          </w:p>
        </w:tc>
        <w:tc>
          <w:tcPr>
            <w:tcW w:w="7128" w:type="dxa"/>
          </w:tcPr>
          <w:p w:rsidR="00730F85" w:rsidRPr="003F306E" w:rsidRDefault="00730F85" w:rsidP="0082576A">
            <w:pPr>
              <w:rPr>
                <w:rFonts w:cs="Arial"/>
                <w:szCs w:val="22"/>
              </w:rPr>
            </w:pPr>
            <w:r>
              <w:rPr>
                <w:rFonts w:cs="Arial"/>
                <w:szCs w:val="22"/>
              </w:rPr>
              <w:t>Internet Service Provider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JCP</w:t>
            </w:r>
          </w:p>
        </w:tc>
        <w:tc>
          <w:tcPr>
            <w:tcW w:w="7128" w:type="dxa"/>
          </w:tcPr>
          <w:p w:rsidR="00537D02" w:rsidRPr="003F306E" w:rsidRDefault="00537D02" w:rsidP="0082576A">
            <w:pPr>
              <w:rPr>
                <w:rFonts w:cs="Arial"/>
                <w:szCs w:val="22"/>
              </w:rPr>
            </w:pPr>
            <w:r w:rsidRPr="003F306E">
              <w:rPr>
                <w:rFonts w:cs="Arial"/>
                <w:szCs w:val="22"/>
              </w:rPr>
              <w:t>Jeopardy Contingency Plan</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LEC</w:t>
            </w:r>
          </w:p>
        </w:tc>
        <w:tc>
          <w:tcPr>
            <w:tcW w:w="7128" w:type="dxa"/>
          </w:tcPr>
          <w:p w:rsidR="00DD25F2" w:rsidRPr="003F306E" w:rsidRDefault="00DD25F2" w:rsidP="00FF7E8C">
            <w:pPr>
              <w:rPr>
                <w:rFonts w:cs="Arial"/>
                <w:szCs w:val="22"/>
              </w:rPr>
            </w:pPr>
            <w:r>
              <w:rPr>
                <w:rFonts w:cs="Arial"/>
                <w:szCs w:val="22"/>
              </w:rPr>
              <w:t>Local Exchange Carrier</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LIR</w:t>
            </w:r>
          </w:p>
        </w:tc>
        <w:tc>
          <w:tcPr>
            <w:tcW w:w="7128" w:type="dxa"/>
          </w:tcPr>
          <w:p w:rsidR="00DD25F2" w:rsidRPr="003F306E" w:rsidRDefault="00DD25F2" w:rsidP="00FF7E8C">
            <w:pPr>
              <w:rPr>
                <w:rFonts w:cs="Arial"/>
                <w:szCs w:val="22"/>
              </w:rPr>
            </w:pPr>
            <w:r>
              <w:rPr>
                <w:rFonts w:cs="Arial"/>
                <w:szCs w:val="22"/>
              </w:rPr>
              <w:t>Local Interconnection Region</w:t>
            </w:r>
          </w:p>
        </w:tc>
      </w:tr>
      <w:tr w:rsidR="00FF7E8C" w:rsidRPr="003F306E" w:rsidTr="0082576A">
        <w:trPr>
          <w:trHeight w:val="276"/>
        </w:trPr>
        <w:tc>
          <w:tcPr>
            <w:tcW w:w="1728" w:type="dxa"/>
          </w:tcPr>
          <w:p w:rsidR="00FF7E8C" w:rsidRDefault="00FF7E8C" w:rsidP="00DD25F2">
            <w:pPr>
              <w:rPr>
                <w:rFonts w:cs="Arial"/>
                <w:szCs w:val="22"/>
              </w:rPr>
            </w:pPr>
            <w:r>
              <w:rPr>
                <w:rFonts w:cs="Arial"/>
                <w:szCs w:val="22"/>
              </w:rPr>
              <w:t>LNP</w:t>
            </w:r>
          </w:p>
        </w:tc>
        <w:tc>
          <w:tcPr>
            <w:tcW w:w="7128" w:type="dxa"/>
          </w:tcPr>
          <w:p w:rsidR="00FF7E8C" w:rsidRDefault="00FF7E8C" w:rsidP="00DD25F2">
            <w:pPr>
              <w:rPr>
                <w:rFonts w:cs="Arial"/>
                <w:szCs w:val="22"/>
              </w:rPr>
            </w:pPr>
            <w:r>
              <w:rPr>
                <w:rFonts w:cs="Arial"/>
                <w:szCs w:val="22"/>
              </w:rPr>
              <w:t>Local Number Portability</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NANP</w:t>
            </w:r>
          </w:p>
        </w:tc>
        <w:tc>
          <w:tcPr>
            <w:tcW w:w="7128" w:type="dxa"/>
          </w:tcPr>
          <w:p w:rsidR="00DD25F2" w:rsidRPr="003F306E" w:rsidRDefault="00DD25F2" w:rsidP="00DD25F2">
            <w:pPr>
              <w:rPr>
                <w:rFonts w:cs="Arial"/>
                <w:szCs w:val="22"/>
              </w:rPr>
            </w:pPr>
            <w:r w:rsidRPr="003F306E">
              <w:rPr>
                <w:rFonts w:cs="Arial"/>
                <w:szCs w:val="22"/>
              </w:rPr>
              <w:t>North American Numbering Plan</w:t>
            </w:r>
          </w:p>
        </w:tc>
      </w:tr>
      <w:tr w:rsidR="00061CB8" w:rsidRPr="003F306E" w:rsidTr="0082576A">
        <w:trPr>
          <w:trHeight w:val="276"/>
        </w:trPr>
        <w:tc>
          <w:tcPr>
            <w:tcW w:w="1728" w:type="dxa"/>
          </w:tcPr>
          <w:p w:rsidR="00061CB8" w:rsidRPr="003F306E" w:rsidRDefault="00061CB8" w:rsidP="00DD25F2">
            <w:pPr>
              <w:rPr>
                <w:rFonts w:cs="Arial"/>
                <w:szCs w:val="22"/>
              </w:rPr>
            </w:pPr>
            <w:r>
              <w:rPr>
                <w:rFonts w:cs="Arial"/>
                <w:szCs w:val="22"/>
              </w:rPr>
              <w:t>NANPA</w:t>
            </w:r>
          </w:p>
        </w:tc>
        <w:tc>
          <w:tcPr>
            <w:tcW w:w="7128" w:type="dxa"/>
          </w:tcPr>
          <w:p w:rsidR="00061CB8" w:rsidRPr="003F306E" w:rsidRDefault="00061CB8" w:rsidP="00DD25F2">
            <w:pPr>
              <w:rPr>
                <w:rFonts w:cs="Arial"/>
                <w:szCs w:val="22"/>
              </w:rPr>
            </w:pPr>
            <w:r>
              <w:rPr>
                <w:rFonts w:cs="Arial"/>
                <w:szCs w:val="22"/>
              </w:rPr>
              <w:t>North American Numbering Plan Administrator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NITF</w:t>
            </w:r>
          </w:p>
        </w:tc>
        <w:tc>
          <w:tcPr>
            <w:tcW w:w="7128" w:type="dxa"/>
          </w:tcPr>
          <w:p w:rsidR="00DD25F2" w:rsidRPr="003F306E" w:rsidRDefault="00DD25F2" w:rsidP="00DD25F2">
            <w:pPr>
              <w:rPr>
                <w:rFonts w:cs="Arial"/>
                <w:szCs w:val="22"/>
              </w:rPr>
            </w:pPr>
            <w:r>
              <w:rPr>
                <w:rFonts w:cs="Arial"/>
                <w:szCs w:val="22"/>
              </w:rPr>
              <w:t>Network Implementation Task Force</w:t>
            </w:r>
          </w:p>
        </w:tc>
      </w:tr>
      <w:tr w:rsidR="00DD25F2" w:rsidRPr="003F306E" w:rsidTr="0082576A">
        <w:trPr>
          <w:trHeight w:val="276"/>
        </w:trPr>
        <w:tc>
          <w:tcPr>
            <w:tcW w:w="1728" w:type="dxa"/>
          </w:tcPr>
          <w:p w:rsidR="00DD25F2" w:rsidRDefault="00DD25F2" w:rsidP="00DD25F2">
            <w:pPr>
              <w:rPr>
                <w:rFonts w:cs="Arial"/>
                <w:szCs w:val="22"/>
              </w:rPr>
            </w:pPr>
            <w:r>
              <w:rPr>
                <w:rFonts w:cs="Arial"/>
                <w:szCs w:val="22"/>
              </w:rPr>
              <w:t>NoC</w:t>
            </w:r>
          </w:p>
        </w:tc>
        <w:tc>
          <w:tcPr>
            <w:tcW w:w="7128" w:type="dxa"/>
          </w:tcPr>
          <w:p w:rsidR="00DD25F2" w:rsidRDefault="00DD25F2" w:rsidP="00DD25F2">
            <w:pPr>
              <w:rPr>
                <w:rFonts w:cs="Arial"/>
                <w:szCs w:val="22"/>
              </w:rPr>
            </w:pPr>
            <w:r>
              <w:rPr>
                <w:rFonts w:cs="Arial"/>
                <w:szCs w:val="22"/>
              </w:rPr>
              <w:t>Notice of Consultation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NPA</w:t>
            </w:r>
          </w:p>
        </w:tc>
        <w:tc>
          <w:tcPr>
            <w:tcW w:w="7128" w:type="dxa"/>
          </w:tcPr>
          <w:p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NRUF</w:t>
            </w:r>
          </w:p>
        </w:tc>
        <w:tc>
          <w:tcPr>
            <w:tcW w:w="7128" w:type="dxa"/>
          </w:tcPr>
          <w:p w:rsidR="00DD25F2" w:rsidRPr="003F306E" w:rsidRDefault="00DD25F2" w:rsidP="00DD25F2">
            <w:pPr>
              <w:rPr>
                <w:rFonts w:cs="Arial"/>
                <w:szCs w:val="22"/>
              </w:rPr>
            </w:pPr>
            <w:r w:rsidRPr="003F306E">
              <w:rPr>
                <w:rFonts w:cs="Arial"/>
                <w:szCs w:val="22"/>
              </w:rPr>
              <w:t>Number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PD</w:t>
            </w:r>
          </w:p>
        </w:tc>
        <w:tc>
          <w:tcPr>
            <w:tcW w:w="7128" w:type="dxa"/>
          </w:tcPr>
          <w:p w:rsidR="00DD25F2" w:rsidRPr="003F306E" w:rsidRDefault="00DD25F2" w:rsidP="00DD25F2">
            <w:pPr>
              <w:rPr>
                <w:rFonts w:cs="Arial"/>
                <w:szCs w:val="22"/>
              </w:rPr>
            </w:pPr>
            <w:r w:rsidRPr="003F306E">
              <w:rPr>
                <w:rFonts w:cs="Arial"/>
                <w:szCs w:val="22"/>
              </w:rPr>
              <w:t>Planning Document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PED</w:t>
            </w:r>
          </w:p>
        </w:tc>
        <w:tc>
          <w:tcPr>
            <w:tcW w:w="7128" w:type="dxa"/>
          </w:tcPr>
          <w:p w:rsidR="00DD25F2" w:rsidRPr="003F306E" w:rsidRDefault="00DD25F2" w:rsidP="00DD25F2">
            <w:pPr>
              <w:rPr>
                <w:rFonts w:cs="Arial"/>
                <w:szCs w:val="22"/>
              </w:rPr>
            </w:pPr>
            <w:r w:rsidRPr="003F306E">
              <w:rPr>
                <w:rFonts w:cs="Arial"/>
                <w:szCs w:val="22"/>
              </w:rPr>
              <w:t xml:space="preserve">Projected Exhaust Date </w:t>
            </w:r>
          </w:p>
        </w:tc>
      </w:tr>
      <w:tr w:rsidR="00856CFB" w:rsidRPr="003F306E" w:rsidTr="0082576A">
        <w:trPr>
          <w:trHeight w:val="276"/>
        </w:trPr>
        <w:tc>
          <w:tcPr>
            <w:tcW w:w="1728" w:type="dxa"/>
          </w:tcPr>
          <w:p w:rsidR="00856CFB" w:rsidRPr="003F306E" w:rsidRDefault="00856CFB" w:rsidP="00DD25F2">
            <w:pPr>
              <w:rPr>
                <w:rFonts w:cs="Arial"/>
                <w:szCs w:val="22"/>
              </w:rPr>
            </w:pPr>
            <w:r>
              <w:rPr>
                <w:rFonts w:cs="Arial"/>
                <w:szCs w:val="22"/>
              </w:rPr>
              <w:t>PL</w:t>
            </w:r>
          </w:p>
        </w:tc>
        <w:tc>
          <w:tcPr>
            <w:tcW w:w="7128" w:type="dxa"/>
          </w:tcPr>
          <w:p w:rsidR="00856CFB" w:rsidRPr="003F306E" w:rsidRDefault="00856CFB" w:rsidP="00DD25F2">
            <w:pPr>
              <w:rPr>
                <w:rFonts w:cs="Arial"/>
                <w:szCs w:val="22"/>
              </w:rPr>
            </w:pPr>
            <w:r>
              <w:rPr>
                <w:rFonts w:cs="Arial"/>
                <w:szCs w:val="22"/>
              </w:rPr>
              <w:t>Planning Letter</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POI</w:t>
            </w:r>
          </w:p>
        </w:tc>
        <w:tc>
          <w:tcPr>
            <w:tcW w:w="7128" w:type="dxa"/>
          </w:tcPr>
          <w:p w:rsidR="00DD25F2" w:rsidRPr="003F306E" w:rsidRDefault="00DD25F2" w:rsidP="00DD25F2">
            <w:pPr>
              <w:rPr>
                <w:rFonts w:cs="Arial"/>
                <w:szCs w:val="22"/>
              </w:rPr>
            </w:pPr>
            <w:r w:rsidRPr="003F306E">
              <w:rPr>
                <w:rFonts w:cs="Arial"/>
                <w:szCs w:val="22"/>
              </w:rPr>
              <w:t>Point of Interconnection</w:t>
            </w:r>
          </w:p>
        </w:tc>
      </w:tr>
      <w:tr w:rsidR="00730F85" w:rsidRPr="003F306E" w:rsidTr="0082576A">
        <w:trPr>
          <w:trHeight w:val="276"/>
        </w:trPr>
        <w:tc>
          <w:tcPr>
            <w:tcW w:w="1728" w:type="dxa"/>
          </w:tcPr>
          <w:p w:rsidR="00730F85" w:rsidRPr="003F306E" w:rsidRDefault="00730F85" w:rsidP="00DD25F2">
            <w:pPr>
              <w:rPr>
                <w:rFonts w:cs="Arial"/>
                <w:szCs w:val="22"/>
              </w:rPr>
            </w:pPr>
            <w:r>
              <w:rPr>
                <w:rFonts w:cs="Arial"/>
                <w:szCs w:val="22"/>
              </w:rPr>
              <w:t>PSAP</w:t>
            </w:r>
          </w:p>
        </w:tc>
        <w:tc>
          <w:tcPr>
            <w:tcW w:w="7128" w:type="dxa"/>
          </w:tcPr>
          <w:p w:rsidR="00730F85" w:rsidRPr="003F306E" w:rsidRDefault="00730F85" w:rsidP="00DD25F2">
            <w:pPr>
              <w:rPr>
                <w:rFonts w:cs="Arial"/>
                <w:szCs w:val="22"/>
              </w:rPr>
            </w:pPr>
            <w:r>
              <w:rPr>
                <w:rFonts w:cs="Arial"/>
                <w:szCs w:val="22"/>
              </w:rPr>
              <w:t>Public Safety Answering Point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RIP</w:t>
            </w:r>
          </w:p>
        </w:tc>
        <w:tc>
          <w:tcPr>
            <w:tcW w:w="7128" w:type="dxa"/>
          </w:tcPr>
          <w:p w:rsidR="00DD25F2" w:rsidRPr="003F306E" w:rsidRDefault="00DD25F2" w:rsidP="00DD25F2">
            <w:pPr>
              <w:rPr>
                <w:rFonts w:cs="Arial"/>
                <w:szCs w:val="22"/>
              </w:rPr>
            </w:pPr>
            <w:r w:rsidRPr="003F306E">
              <w:rPr>
                <w:rFonts w:cs="Arial"/>
                <w:szCs w:val="22"/>
              </w:rPr>
              <w:t>Relief Implementation Plan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R-NRUF</w:t>
            </w:r>
          </w:p>
        </w:tc>
        <w:tc>
          <w:tcPr>
            <w:tcW w:w="7128" w:type="dxa"/>
          </w:tcPr>
          <w:p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RPC</w:t>
            </w:r>
          </w:p>
        </w:tc>
        <w:tc>
          <w:tcPr>
            <w:tcW w:w="7128" w:type="dxa"/>
          </w:tcPr>
          <w:p w:rsidR="00DD25F2" w:rsidRPr="003F306E" w:rsidRDefault="00DD25F2" w:rsidP="00DD25F2">
            <w:pPr>
              <w:rPr>
                <w:rFonts w:cs="Arial"/>
                <w:szCs w:val="22"/>
              </w:rPr>
            </w:pPr>
            <w:r w:rsidRPr="003F306E">
              <w:rPr>
                <w:rFonts w:cs="Arial"/>
                <w:szCs w:val="22"/>
              </w:rPr>
              <w:t>Relief Planning Committee</w:t>
            </w:r>
          </w:p>
        </w:tc>
      </w:tr>
      <w:tr w:rsidR="00DD25F2" w:rsidRPr="003F306E" w:rsidTr="0082576A">
        <w:trPr>
          <w:trHeight w:val="276"/>
        </w:trPr>
        <w:tc>
          <w:tcPr>
            <w:tcW w:w="1728" w:type="dxa"/>
          </w:tcPr>
          <w:p w:rsidR="00DD25F2" w:rsidRPr="003F306E" w:rsidRDefault="00DD25F2" w:rsidP="00FF7E8C">
            <w:pPr>
              <w:rPr>
                <w:rFonts w:cs="Arial"/>
                <w:szCs w:val="22"/>
              </w:rPr>
            </w:pPr>
            <w:r w:rsidRPr="003F306E">
              <w:rPr>
                <w:rFonts w:cs="Arial"/>
                <w:szCs w:val="22"/>
              </w:rPr>
              <w:t>TSP</w:t>
            </w:r>
          </w:p>
        </w:tc>
        <w:tc>
          <w:tcPr>
            <w:tcW w:w="7128" w:type="dxa"/>
          </w:tcPr>
          <w:p w:rsidR="00DD25F2" w:rsidRPr="003F306E" w:rsidRDefault="00DD25F2" w:rsidP="00FF7E8C">
            <w:pPr>
              <w:rPr>
                <w:rFonts w:cs="Arial"/>
                <w:szCs w:val="22"/>
              </w:rPr>
            </w:pPr>
            <w:r w:rsidRPr="003F306E">
              <w:rPr>
                <w:rFonts w:cs="Arial"/>
                <w:szCs w:val="22"/>
              </w:rPr>
              <w:t>Telecommunications Service Provider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WNP</w:t>
            </w:r>
          </w:p>
        </w:tc>
        <w:tc>
          <w:tcPr>
            <w:tcW w:w="7128" w:type="dxa"/>
          </w:tcPr>
          <w:p w:rsidR="00DD25F2" w:rsidRPr="003F306E" w:rsidRDefault="00DD25F2" w:rsidP="00DD25F2">
            <w:pPr>
              <w:rPr>
                <w:rFonts w:cs="Arial"/>
                <w:szCs w:val="22"/>
              </w:rPr>
            </w:pPr>
            <w:r>
              <w:rPr>
                <w:rFonts w:cs="Arial"/>
                <w:szCs w:val="22"/>
              </w:rPr>
              <w:t>Wireless Number Portability</w:t>
            </w:r>
          </w:p>
        </w:tc>
      </w:tr>
      <w:tr w:rsidR="00DD25F2" w:rsidRPr="003F306E" w:rsidTr="0082576A">
        <w:trPr>
          <w:trHeight w:val="276"/>
        </w:trPr>
        <w:tc>
          <w:tcPr>
            <w:tcW w:w="1728" w:type="dxa"/>
          </w:tcPr>
          <w:p w:rsidR="00DD25F2" w:rsidRDefault="00DD25F2" w:rsidP="00FF7E8C">
            <w:pPr>
              <w:rPr>
                <w:rFonts w:cs="Arial"/>
                <w:szCs w:val="22"/>
              </w:rPr>
            </w:pPr>
            <w:r>
              <w:rPr>
                <w:rFonts w:cs="Arial"/>
                <w:szCs w:val="22"/>
              </w:rPr>
              <w:t>WSP</w:t>
            </w:r>
          </w:p>
        </w:tc>
        <w:tc>
          <w:tcPr>
            <w:tcW w:w="7128" w:type="dxa"/>
          </w:tcPr>
          <w:p w:rsidR="00DD25F2" w:rsidRDefault="00DD25F2" w:rsidP="00DD25F2">
            <w:pPr>
              <w:rPr>
                <w:rFonts w:cs="Arial"/>
                <w:szCs w:val="22"/>
              </w:rPr>
            </w:pPr>
            <w:r>
              <w:rPr>
                <w:rFonts w:cs="Arial"/>
                <w:szCs w:val="22"/>
              </w:rPr>
              <w:t>Wireless Service Providers</w:t>
            </w:r>
          </w:p>
        </w:tc>
      </w:tr>
    </w:tbl>
    <w:p w:rsidR="00537D02" w:rsidRDefault="00537D02">
      <w:pPr>
        <w:rPr>
          <w:lang w:val="en-CA"/>
        </w:rPr>
      </w:pPr>
    </w:p>
    <w:p w:rsidR="00FF7E8C" w:rsidRDefault="00FF7E8C">
      <w:pPr>
        <w:rPr>
          <w:lang w:val="en-CA"/>
        </w:rPr>
      </w:pPr>
    </w:p>
    <w:p w:rsidR="00C54570" w:rsidRDefault="00C54570">
      <w:pPr>
        <w:rPr>
          <w:lang w:val="en-CA"/>
        </w:rPr>
        <w:sectPr w:rsidR="00C54570" w:rsidSect="00122B8D">
          <w:headerReference w:type="default" r:id="rId10"/>
          <w:footerReference w:type="default" r:id="rId11"/>
          <w:footnotePr>
            <w:pos w:val="beneathText"/>
          </w:footnotePr>
          <w:endnotePr>
            <w:numFmt w:val="decimal"/>
          </w:endnotePr>
          <w:pgSz w:w="12240" w:h="15840" w:code="1"/>
          <w:pgMar w:top="720" w:right="1440" w:bottom="1440" w:left="1440" w:header="720" w:footer="576" w:gutter="0"/>
          <w:pgNumType w:fmt="lowerRoman" w:start="1"/>
          <w:cols w:space="720"/>
        </w:sectPr>
      </w:pPr>
    </w:p>
    <w:p w:rsidR="00537D02" w:rsidRDefault="00537D02">
      <w:pPr>
        <w:rPr>
          <w:lang w:val="en-CA"/>
        </w:rPr>
      </w:pPr>
    </w:p>
    <w:p w:rsidR="00537D02" w:rsidRDefault="00537D02" w:rsidP="00537D02">
      <w:pPr>
        <w:jc w:val="center"/>
        <w:rPr>
          <w:b/>
          <w:sz w:val="28"/>
          <w:szCs w:val="28"/>
          <w:lang w:val="en-CA"/>
        </w:rPr>
      </w:pPr>
      <w:r w:rsidRPr="00230227">
        <w:rPr>
          <w:b/>
          <w:sz w:val="28"/>
          <w:szCs w:val="28"/>
          <w:lang w:val="en-CA"/>
        </w:rPr>
        <w:t xml:space="preserve">Planning Document (PD) Number Plan Area (NPA) </w:t>
      </w:r>
      <w:r w:rsidR="00FC5DE5" w:rsidRPr="00230227">
        <w:rPr>
          <w:b/>
          <w:sz w:val="28"/>
          <w:szCs w:val="28"/>
          <w:lang w:val="en-CA"/>
        </w:rPr>
        <w:t>506</w:t>
      </w:r>
    </w:p>
    <w:p w:rsidR="00804774" w:rsidRDefault="00804774">
      <w:pPr>
        <w:rPr>
          <w:b/>
          <w:sz w:val="16"/>
          <w:szCs w:val="16"/>
          <w:highlight w:val="yellow"/>
          <w:lang w:val="en-CA"/>
        </w:rPr>
      </w:pPr>
    </w:p>
    <w:p w:rsidR="00537D02" w:rsidRDefault="00537D02" w:rsidP="00537D02">
      <w:pPr>
        <w:pStyle w:val="Heading1"/>
        <w:rPr>
          <w:lang w:val="en-CA"/>
        </w:rPr>
      </w:pPr>
      <w:bookmarkStart w:id="4" w:name="_Toc512600912"/>
      <w:r>
        <w:rPr>
          <w:lang w:val="en-CA"/>
        </w:rPr>
        <w:t>INTRODUCTION</w:t>
      </w:r>
      <w:bookmarkEnd w:id="4"/>
    </w:p>
    <w:p w:rsidR="00537D02" w:rsidRDefault="00537D02" w:rsidP="00537D02">
      <w:pPr>
        <w:rPr>
          <w:lang w:val="en-CA"/>
        </w:rPr>
      </w:pPr>
    </w:p>
    <w:p w:rsidR="00BD0821" w:rsidRPr="00FC5DE5" w:rsidRDefault="0047447B" w:rsidP="00FC5DE5">
      <w:r w:rsidRPr="0047447B">
        <w:t xml:space="preserve">The new Area Code </w:t>
      </w:r>
      <w:r w:rsidR="00FC5DE5">
        <w:t>506</w:t>
      </w:r>
      <w:r w:rsidRPr="0047447B">
        <w:t xml:space="preserve"> for </w:t>
      </w:r>
      <w:r w:rsidR="00FC5DE5">
        <w:t xml:space="preserve">New Brunswick and </w:t>
      </w:r>
      <w:r w:rsidRPr="0047447B">
        <w:t>Newfoundland and Labrador was created in 19</w:t>
      </w:r>
      <w:r w:rsidR="00FC5DE5">
        <w:t>55</w:t>
      </w:r>
      <w:r w:rsidRPr="0047447B">
        <w:t xml:space="preserve"> </w:t>
      </w:r>
      <w:r w:rsidR="004C3AF8">
        <w:t>by splitting</w:t>
      </w:r>
      <w:r w:rsidRPr="0047447B">
        <w:t xml:space="preserve"> from </w:t>
      </w:r>
      <w:r w:rsidR="004C3AF8">
        <w:t xml:space="preserve">Area Code </w:t>
      </w:r>
      <w:r w:rsidR="00FC5DE5">
        <w:t xml:space="preserve">902. In 1962 Newfoundland split to create their own Area Code </w:t>
      </w:r>
      <w:r w:rsidR="00EC5396">
        <w:t>709</w:t>
      </w:r>
      <w:r w:rsidR="004C3AF8">
        <w:t>,</w:t>
      </w:r>
      <w:r w:rsidRPr="0047447B">
        <w:t xml:space="preserve"> with 506 </w:t>
      </w:r>
      <w:r w:rsidR="004C3AF8">
        <w:t xml:space="preserve">being </w:t>
      </w:r>
      <w:r w:rsidRPr="0047447B">
        <w:t xml:space="preserve">retained by New Brunswick. </w:t>
      </w:r>
      <w:r w:rsidR="00BD0821">
        <w:t>A</w:t>
      </w:r>
      <w:r w:rsidR="00BD0821" w:rsidRPr="00FA1DBF">
        <w:t xml:space="preserve">rea </w:t>
      </w:r>
      <w:r w:rsidR="00BD0821">
        <w:t>C</w:t>
      </w:r>
      <w:r w:rsidR="00BD0821" w:rsidRPr="00FA1DBF">
        <w:t xml:space="preserve">ode </w:t>
      </w:r>
      <w:r w:rsidR="00FC5DE5">
        <w:t>506</w:t>
      </w:r>
      <w:r w:rsidR="00BD0821">
        <w:t xml:space="preserve"> </w:t>
      </w:r>
      <w:r w:rsidR="00BD0821" w:rsidRPr="00FA1DBF">
        <w:t xml:space="preserve">consists </w:t>
      </w:r>
      <w:r w:rsidR="00BD0821" w:rsidRPr="0047447B">
        <w:t xml:space="preserve">of </w:t>
      </w:r>
      <w:r w:rsidR="00FC5DE5">
        <w:t>88</w:t>
      </w:r>
      <w:r w:rsidR="004C3AF8">
        <w:t> </w:t>
      </w:r>
      <w:r w:rsidR="00BD0821" w:rsidRPr="00FA1DBF">
        <w:t xml:space="preserve">Exchange Areas serving the province of </w:t>
      </w:r>
      <w:r w:rsidR="00FC5DE5">
        <w:t xml:space="preserve">New Brunswick </w:t>
      </w:r>
      <w:r w:rsidR="00BD0821" w:rsidRPr="00FA1DBF">
        <w:t>which</w:t>
      </w:r>
      <w:r w:rsidR="00BD0821">
        <w:t xml:space="preserve"> </w:t>
      </w:r>
      <w:r w:rsidR="00BD0821" w:rsidRPr="00FA1DBF">
        <w:t>includes the major communities of</w:t>
      </w:r>
      <w:r w:rsidR="00BD0821">
        <w:t xml:space="preserve"> </w:t>
      </w:r>
      <w:r w:rsidR="00FC5DE5">
        <w:t xml:space="preserve">Bathurst, Campbellton, Edmundston, Fredericton, Miramichi, Moncton, and Saint John. </w:t>
      </w:r>
      <w:r w:rsidR="00BD0821" w:rsidRPr="0047447B">
        <w:rPr>
          <w:rFonts w:cs="Arial"/>
        </w:rPr>
        <w:t xml:space="preserve">A list of the Exchange Areas in NPA </w:t>
      </w:r>
      <w:r w:rsidR="00EC5396">
        <w:rPr>
          <w:rFonts w:cs="Arial"/>
        </w:rPr>
        <w:t>506</w:t>
      </w:r>
      <w:r w:rsidR="00BD0821" w:rsidRPr="0047447B">
        <w:rPr>
          <w:rFonts w:cs="Arial"/>
        </w:rPr>
        <w:t xml:space="preserve"> is provided in </w:t>
      </w:r>
      <w:r w:rsidR="00EF4ACA">
        <w:rPr>
          <w:rFonts w:cs="Arial"/>
        </w:rPr>
        <w:fldChar w:fldCharType="begin"/>
      </w:r>
      <w:r w:rsidR="00EF4ACA">
        <w:rPr>
          <w:rFonts w:cs="Arial"/>
        </w:rPr>
        <w:instrText xml:space="preserve"> REF _Ref456097662 \r \h </w:instrText>
      </w:r>
      <w:r w:rsidR="00EF4ACA">
        <w:rPr>
          <w:rFonts w:cs="Arial"/>
        </w:rPr>
      </w:r>
      <w:r w:rsidR="00EF4ACA">
        <w:rPr>
          <w:rFonts w:cs="Arial"/>
        </w:rPr>
        <w:fldChar w:fldCharType="separate"/>
      </w:r>
      <w:r w:rsidR="0092577C">
        <w:rPr>
          <w:rFonts w:cs="Arial"/>
        </w:rPr>
        <w:t>Annex B</w:t>
      </w:r>
      <w:r w:rsidR="00EF4ACA">
        <w:rPr>
          <w:rFonts w:cs="Arial"/>
        </w:rPr>
        <w:fldChar w:fldCharType="end"/>
      </w:r>
      <w:r w:rsidR="00BD0821" w:rsidRPr="0047447B">
        <w:rPr>
          <w:rFonts w:cs="Arial"/>
        </w:rPr>
        <w:t>.</w:t>
      </w:r>
    </w:p>
    <w:p w:rsidR="00BD0821" w:rsidRDefault="00BD0821" w:rsidP="00BC245B"/>
    <w:p w:rsidR="00BD0821" w:rsidRPr="00A03C61" w:rsidRDefault="00BD0821" w:rsidP="00BC245B">
      <w:r w:rsidRPr="00A03C61">
        <w:t xml:space="preserve">Most of the growth for existing service providers in </w:t>
      </w:r>
      <w:r w:rsidR="004C3AF8" w:rsidRPr="00A03C61">
        <w:t>Area C</w:t>
      </w:r>
      <w:r w:rsidRPr="00A03C61">
        <w:t xml:space="preserve">ode </w:t>
      </w:r>
      <w:r w:rsidR="00EC5396" w:rsidRPr="00A03C61">
        <w:t>506</w:t>
      </w:r>
      <w:r w:rsidRPr="00A03C61">
        <w:t xml:space="preserve"> is concentrated in less than ten (10) Exchange Areas, with the majority of this growth being in the Exchange Areas of </w:t>
      </w:r>
      <w:r w:rsidR="00A03C61" w:rsidRPr="00A03C61">
        <w:t>Bathurst, Edmundston, Fredericton, Miramichi, Moncton and Saint John</w:t>
      </w:r>
      <w:r w:rsidRPr="00A03C61">
        <w:t xml:space="preserve">. </w:t>
      </w:r>
      <w:r w:rsidR="00F86C85" w:rsidRPr="00A03C61">
        <w:t>However,</w:t>
      </w:r>
      <w:r w:rsidRPr="00A03C61">
        <w:t xml:space="preserve"> the growth </w:t>
      </w:r>
      <w:r w:rsidR="00771642" w:rsidRPr="00A03C61">
        <w:t>resulting from</w:t>
      </w:r>
      <w:r w:rsidRPr="00A03C61">
        <w:t xml:space="preserve"> service providers introducing initial service in new areas is spread over a larger number of Exchange Areas throughout </w:t>
      </w:r>
      <w:r w:rsidR="004C3AF8" w:rsidRPr="00A03C61">
        <w:t>Area Code </w:t>
      </w:r>
      <w:r w:rsidR="00EC5396" w:rsidRPr="00A03C61">
        <w:t>506</w:t>
      </w:r>
      <w:r w:rsidRPr="00A03C61">
        <w:t>, with proportionally greater growth occurring outside the major communities. The total combined growth is therefore not concentrated in or limited to the Exchange Areas</w:t>
      </w:r>
      <w:r w:rsidR="00146193" w:rsidRPr="00A03C61">
        <w:t xml:space="preserve"> serving the major communities.</w:t>
      </w:r>
    </w:p>
    <w:p w:rsidR="00BD0821" w:rsidRPr="00283296" w:rsidRDefault="00BD0821" w:rsidP="00BC245B">
      <w:pPr>
        <w:rPr>
          <w:highlight w:val="green"/>
        </w:rPr>
      </w:pPr>
    </w:p>
    <w:p w:rsidR="00BD0821" w:rsidRDefault="00504B5C" w:rsidP="00BC245B">
      <w:r w:rsidRPr="00A03C61">
        <w:t xml:space="preserve">Assignment of Central Office (CO) Codes for Local Exchange Carriers (LECs) and Wireless Service Providers (WSPs) has accelerated demand for CO Codes primarily due to the establishment and/or expansion of </w:t>
      </w:r>
      <w:r w:rsidR="00771642" w:rsidRPr="00A03C61">
        <w:t xml:space="preserve">the Telecommunications Service Providers’ (TSPs) </w:t>
      </w:r>
      <w:r w:rsidRPr="00A03C61">
        <w:t>footprint</w:t>
      </w:r>
      <w:r w:rsidR="004C3AF8" w:rsidRPr="00A03C61">
        <w:t>s</w:t>
      </w:r>
      <w:r w:rsidRPr="00A03C61">
        <w:t xml:space="preserve"> throughout </w:t>
      </w:r>
      <w:r w:rsidR="004C3AF8" w:rsidRPr="00A03C61">
        <w:t>A</w:t>
      </w:r>
      <w:r w:rsidRPr="00A03C61">
        <w:t xml:space="preserve">rea </w:t>
      </w:r>
      <w:r w:rsidR="004C3AF8" w:rsidRPr="00A03C61">
        <w:t>C</w:t>
      </w:r>
      <w:r w:rsidRPr="00A03C61">
        <w:t xml:space="preserve">ode </w:t>
      </w:r>
      <w:r w:rsidR="00EC5396" w:rsidRPr="00A03C61">
        <w:t>506</w:t>
      </w:r>
      <w:r w:rsidRPr="00A03C61">
        <w:t>.</w:t>
      </w:r>
      <w:r w:rsidR="00227D05" w:rsidRPr="00A03C61">
        <w:t xml:space="preserve"> For the purposes of</w:t>
      </w:r>
      <w:r w:rsidR="00B73BDA" w:rsidRPr="00A03C61">
        <w:t xml:space="preserve"> this document a footprint is the first CO Code </w:t>
      </w:r>
      <w:r w:rsidR="00771642" w:rsidRPr="00A03C61">
        <w:t>assigned to a</w:t>
      </w:r>
      <w:r w:rsidR="00B73BDA" w:rsidRPr="00A03C61">
        <w:t xml:space="preserve"> Code Holder in </w:t>
      </w:r>
      <w:r w:rsidR="00771642" w:rsidRPr="00A03C61">
        <w:t xml:space="preserve">a unique </w:t>
      </w:r>
      <w:r w:rsidR="00B73BDA" w:rsidRPr="00A03C61">
        <w:t>Exchange Area.</w:t>
      </w:r>
    </w:p>
    <w:p w:rsidR="00146193" w:rsidRDefault="00146193" w:rsidP="00BC245B">
      <w:pPr>
        <w:rPr>
          <w:szCs w:val="22"/>
        </w:rPr>
      </w:pPr>
    </w:p>
    <w:p w:rsidR="00146193" w:rsidRPr="00230227" w:rsidRDefault="00146193" w:rsidP="00BC245B">
      <w:pPr>
        <w:rPr>
          <w:szCs w:val="22"/>
        </w:rPr>
      </w:pPr>
      <w:r w:rsidRPr="00230227">
        <w:rPr>
          <w:szCs w:val="22"/>
        </w:rPr>
        <w:t xml:space="preserve">The </w:t>
      </w:r>
      <w:r w:rsidR="00771642" w:rsidRPr="00230227">
        <w:rPr>
          <w:szCs w:val="22"/>
        </w:rPr>
        <w:t xml:space="preserve">table below </w:t>
      </w:r>
      <w:r w:rsidRPr="00230227">
        <w:rPr>
          <w:szCs w:val="22"/>
        </w:rPr>
        <w:t xml:space="preserve">provides a brief overview of </w:t>
      </w:r>
      <w:r w:rsidR="00B92A4C" w:rsidRPr="00230227">
        <w:rPr>
          <w:szCs w:val="22"/>
        </w:rPr>
        <w:t>recent activities lea</w:t>
      </w:r>
      <w:r w:rsidR="00174BBD" w:rsidRPr="00230227">
        <w:rPr>
          <w:szCs w:val="22"/>
        </w:rPr>
        <w:t>ding to the development of this</w:t>
      </w:r>
      <w:r w:rsidR="00545F76" w:rsidRPr="00230227">
        <w:rPr>
          <w:szCs w:val="22"/>
        </w:rPr>
        <w:t xml:space="preserve"> </w:t>
      </w:r>
      <w:r w:rsidR="00E86C01">
        <w:rPr>
          <w:szCs w:val="22"/>
        </w:rPr>
        <w:t>Planning D</w:t>
      </w:r>
      <w:r w:rsidR="00545F76" w:rsidRPr="00230227">
        <w:rPr>
          <w:szCs w:val="22"/>
        </w:rPr>
        <w:t>ocument (</w:t>
      </w:r>
      <w:r w:rsidR="00B92A4C" w:rsidRPr="00230227">
        <w:rPr>
          <w:szCs w:val="22"/>
        </w:rPr>
        <w:t>PD</w:t>
      </w:r>
      <w:r w:rsidR="00545F76" w:rsidRPr="00230227">
        <w:rPr>
          <w:szCs w:val="22"/>
        </w:rPr>
        <w:t>)</w:t>
      </w:r>
      <w:r w:rsidR="00771642" w:rsidRPr="00230227">
        <w:rPr>
          <w:szCs w:val="22"/>
        </w:rPr>
        <w:t xml:space="preserve"> for NPA </w:t>
      </w:r>
      <w:r w:rsidR="00283296" w:rsidRPr="00230227">
        <w:rPr>
          <w:szCs w:val="22"/>
        </w:rPr>
        <w:t>506</w:t>
      </w:r>
      <w:r w:rsidR="00B92A4C" w:rsidRPr="00230227">
        <w:rPr>
          <w:szCs w:val="22"/>
        </w:rPr>
        <w:t>:</w:t>
      </w:r>
    </w:p>
    <w:p w:rsidR="00BD0821" w:rsidRDefault="00BD0821" w:rsidP="00BC245B">
      <w:pPr>
        <w:rPr>
          <w:szCs w:val="22"/>
        </w:rPr>
      </w:pPr>
    </w:p>
    <w:tbl>
      <w:tblPr>
        <w:tblStyle w:val="TableGrid"/>
        <w:tblW w:w="0" w:type="auto"/>
        <w:tblLook w:val="04A0" w:firstRow="1" w:lastRow="0" w:firstColumn="1" w:lastColumn="0" w:noHBand="0" w:noVBand="1"/>
      </w:tblPr>
      <w:tblGrid>
        <w:gridCol w:w="2127"/>
        <w:gridCol w:w="7229"/>
      </w:tblGrid>
      <w:tr w:rsidR="00771642" w:rsidRPr="008217CC" w:rsidTr="006010B8">
        <w:trPr>
          <w:cantSplit/>
          <w:tblHeader/>
        </w:trPr>
        <w:tc>
          <w:tcPr>
            <w:tcW w:w="2127" w:type="dxa"/>
            <w:vAlign w:val="center"/>
          </w:tcPr>
          <w:p w:rsidR="00771642" w:rsidRPr="00A03C61" w:rsidRDefault="00771642" w:rsidP="00F05DB4">
            <w:pPr>
              <w:keepNext/>
              <w:jc w:val="center"/>
              <w:rPr>
                <w:b/>
                <w:szCs w:val="22"/>
              </w:rPr>
            </w:pPr>
            <w:r w:rsidRPr="00A03C61">
              <w:rPr>
                <w:b/>
                <w:szCs w:val="22"/>
              </w:rPr>
              <w:t>Date</w:t>
            </w:r>
          </w:p>
        </w:tc>
        <w:tc>
          <w:tcPr>
            <w:tcW w:w="7229" w:type="dxa"/>
            <w:vAlign w:val="center"/>
          </w:tcPr>
          <w:p w:rsidR="00771642" w:rsidRPr="00A03C61" w:rsidRDefault="00771642" w:rsidP="00F05DB4">
            <w:pPr>
              <w:keepNext/>
              <w:jc w:val="center"/>
              <w:rPr>
                <w:b/>
                <w:szCs w:val="22"/>
              </w:rPr>
            </w:pPr>
            <w:r w:rsidRPr="00A03C61">
              <w:rPr>
                <w:b/>
                <w:szCs w:val="22"/>
              </w:rPr>
              <w:t>Activity</w:t>
            </w:r>
          </w:p>
        </w:tc>
      </w:tr>
      <w:tr w:rsidR="00146193" w:rsidRPr="008217CC" w:rsidTr="00F05DB4">
        <w:trPr>
          <w:cantSplit/>
        </w:trPr>
        <w:tc>
          <w:tcPr>
            <w:tcW w:w="2127" w:type="dxa"/>
            <w:vAlign w:val="center"/>
          </w:tcPr>
          <w:p w:rsidR="00146193" w:rsidRPr="00A03C61" w:rsidRDefault="00AB2B52" w:rsidP="00F05DB4">
            <w:pPr>
              <w:keepNext/>
              <w:jc w:val="center"/>
              <w:rPr>
                <w:szCs w:val="22"/>
              </w:rPr>
            </w:pPr>
            <w:r w:rsidRPr="00A03C61">
              <w:rPr>
                <w:szCs w:val="22"/>
              </w:rPr>
              <w:t xml:space="preserve">15 </w:t>
            </w:r>
            <w:r w:rsidR="00146193" w:rsidRPr="00A03C61">
              <w:rPr>
                <w:szCs w:val="22"/>
              </w:rPr>
              <w:t>December 2015</w:t>
            </w:r>
          </w:p>
        </w:tc>
        <w:tc>
          <w:tcPr>
            <w:tcW w:w="7229" w:type="dxa"/>
          </w:tcPr>
          <w:p w:rsidR="00146193" w:rsidRPr="00A03C61" w:rsidRDefault="00146193" w:rsidP="00F05DB4">
            <w:pPr>
              <w:keepNext/>
              <w:rPr>
                <w:szCs w:val="22"/>
              </w:rPr>
            </w:pPr>
            <w:r w:rsidRPr="00A03C61">
              <w:rPr>
                <w:szCs w:val="22"/>
              </w:rPr>
              <w:t>The Canadian Numbering Administrator (CNA) initiated its January 2016 General Numbering Resource Utilization Forecast (G</w:t>
            </w:r>
            <w:r w:rsidRPr="00A03C61">
              <w:rPr>
                <w:szCs w:val="22"/>
              </w:rPr>
              <w:noBreakHyphen/>
              <w:t>NRUF)</w:t>
            </w:r>
            <w:r w:rsidR="00A66487" w:rsidRPr="00A03C61">
              <w:rPr>
                <w:szCs w:val="22"/>
              </w:rPr>
              <w:t>.</w:t>
            </w:r>
          </w:p>
          <w:p w:rsidR="00AC26DE" w:rsidRPr="00A03C61" w:rsidRDefault="00AC26DE" w:rsidP="00F05DB4">
            <w:pPr>
              <w:keepNext/>
              <w:rPr>
                <w:szCs w:val="22"/>
              </w:rPr>
            </w:pPr>
          </w:p>
        </w:tc>
      </w:tr>
      <w:tr w:rsidR="00146193" w:rsidRPr="008217CC" w:rsidTr="00F05DB4">
        <w:trPr>
          <w:cantSplit/>
        </w:trPr>
        <w:tc>
          <w:tcPr>
            <w:tcW w:w="2127" w:type="dxa"/>
            <w:vAlign w:val="center"/>
          </w:tcPr>
          <w:p w:rsidR="00146193" w:rsidRPr="00A03C61" w:rsidRDefault="00146193" w:rsidP="00F05DB4">
            <w:pPr>
              <w:jc w:val="center"/>
              <w:rPr>
                <w:szCs w:val="22"/>
              </w:rPr>
            </w:pPr>
            <w:r w:rsidRPr="00A03C61">
              <w:rPr>
                <w:szCs w:val="22"/>
              </w:rPr>
              <w:t>9 March 2016</w:t>
            </w:r>
          </w:p>
        </w:tc>
        <w:tc>
          <w:tcPr>
            <w:tcW w:w="7229" w:type="dxa"/>
          </w:tcPr>
          <w:p w:rsidR="00146193" w:rsidRPr="00A03C61" w:rsidRDefault="00146193" w:rsidP="00BC245B">
            <w:pPr>
              <w:rPr>
                <w:szCs w:val="22"/>
              </w:rPr>
            </w:pPr>
            <w:r w:rsidRPr="00A03C61">
              <w:rPr>
                <w:szCs w:val="22"/>
              </w:rPr>
              <w:t xml:space="preserve">The CNA notified </w:t>
            </w:r>
            <w:r w:rsidRPr="00A03C61">
              <w:rPr>
                <w:rFonts w:cs="Arial"/>
                <w:szCs w:val="22"/>
              </w:rPr>
              <w:t>Canadian Radio</w:t>
            </w:r>
            <w:r w:rsidRPr="00A03C61">
              <w:rPr>
                <w:rFonts w:cs="Arial"/>
                <w:szCs w:val="22"/>
              </w:rPr>
              <w:noBreakHyphen/>
              <w:t>television and Telecommunications Commission</w:t>
            </w:r>
            <w:r w:rsidRPr="00A03C61">
              <w:rPr>
                <w:szCs w:val="22"/>
              </w:rPr>
              <w:t xml:space="preserve"> (CRTC) staff that NPA </w:t>
            </w:r>
            <w:r w:rsidR="00EC5396" w:rsidRPr="00A03C61">
              <w:rPr>
                <w:szCs w:val="22"/>
              </w:rPr>
              <w:t>506</w:t>
            </w:r>
            <w:r w:rsidRPr="00A03C61">
              <w:rPr>
                <w:szCs w:val="22"/>
              </w:rPr>
              <w:t xml:space="preserve"> </w:t>
            </w:r>
            <w:r w:rsidR="00A03C61">
              <w:rPr>
                <w:szCs w:val="22"/>
              </w:rPr>
              <w:t xml:space="preserve">had </w:t>
            </w:r>
            <w:r w:rsidR="00A03C61" w:rsidRPr="00A03C61">
              <w:rPr>
                <w:szCs w:val="22"/>
              </w:rPr>
              <w:t>entered the relief planning window of 72 months</w:t>
            </w:r>
            <w:r w:rsidRPr="00A03C61">
              <w:rPr>
                <w:szCs w:val="22"/>
              </w:rPr>
              <w:t xml:space="preserve">, and asked the CRTC to issue a Telecom Notice of Consultation </w:t>
            </w:r>
            <w:r w:rsidR="004E68FA" w:rsidRPr="00A03C61">
              <w:rPr>
                <w:szCs w:val="22"/>
              </w:rPr>
              <w:t xml:space="preserve">(NoC) </w:t>
            </w:r>
            <w:r w:rsidRPr="00A03C61">
              <w:rPr>
                <w:szCs w:val="22"/>
              </w:rPr>
              <w:t xml:space="preserve">for the establishment </w:t>
            </w:r>
            <w:r w:rsidRPr="00A03C61">
              <w:rPr>
                <w:color w:val="000000" w:themeColor="text1"/>
                <w:szCs w:val="22"/>
              </w:rPr>
              <w:t xml:space="preserve">of a </w:t>
            </w:r>
            <w:r w:rsidR="008E1415" w:rsidRPr="00A03C61">
              <w:rPr>
                <w:color w:val="000000" w:themeColor="text1"/>
                <w:szCs w:val="22"/>
              </w:rPr>
              <w:t>CRTC Interconnection Steering Committee (</w:t>
            </w:r>
            <w:r w:rsidRPr="00A03C61">
              <w:rPr>
                <w:color w:val="000000" w:themeColor="text1"/>
                <w:szCs w:val="22"/>
              </w:rPr>
              <w:t>CISC</w:t>
            </w:r>
            <w:r w:rsidR="008E1415" w:rsidRPr="00A03C61">
              <w:rPr>
                <w:color w:val="000000" w:themeColor="text1"/>
                <w:szCs w:val="22"/>
              </w:rPr>
              <w:t>)</w:t>
            </w:r>
            <w:r w:rsidRPr="00A03C61">
              <w:rPr>
                <w:color w:val="000000" w:themeColor="text1"/>
                <w:szCs w:val="22"/>
              </w:rPr>
              <w:t xml:space="preserve"> </w:t>
            </w:r>
            <w:r w:rsidRPr="00A03C61">
              <w:rPr>
                <w:szCs w:val="22"/>
              </w:rPr>
              <w:t xml:space="preserve">ad hoc committee for area code relief planning in </w:t>
            </w:r>
            <w:r w:rsidR="004C3AF8" w:rsidRPr="00A03C61">
              <w:rPr>
                <w:szCs w:val="22"/>
              </w:rPr>
              <w:t>Area C</w:t>
            </w:r>
            <w:r w:rsidRPr="00A03C61">
              <w:rPr>
                <w:szCs w:val="22"/>
              </w:rPr>
              <w:t>ode</w:t>
            </w:r>
            <w:r w:rsidR="004C3AF8" w:rsidRPr="00A03C61">
              <w:rPr>
                <w:szCs w:val="22"/>
              </w:rPr>
              <w:t> </w:t>
            </w:r>
            <w:r w:rsidR="00EC5396" w:rsidRPr="00A03C61">
              <w:rPr>
                <w:szCs w:val="22"/>
              </w:rPr>
              <w:t>506</w:t>
            </w:r>
            <w:r w:rsidRPr="00A03C61">
              <w:rPr>
                <w:szCs w:val="22"/>
              </w:rPr>
              <w:t xml:space="preserve"> for the province of New</w:t>
            </w:r>
            <w:r w:rsidR="00CC02C7">
              <w:rPr>
                <w:szCs w:val="22"/>
              </w:rPr>
              <w:t xml:space="preserve"> Brunswick</w:t>
            </w:r>
            <w:r w:rsidR="00A66487" w:rsidRPr="00A03C61">
              <w:rPr>
                <w:szCs w:val="22"/>
              </w:rPr>
              <w:t>;</w:t>
            </w:r>
          </w:p>
          <w:p w:rsidR="00AC26DE" w:rsidRPr="00A03C61" w:rsidRDefault="00AC26DE" w:rsidP="00BC245B">
            <w:pPr>
              <w:rPr>
                <w:szCs w:val="22"/>
              </w:rPr>
            </w:pPr>
          </w:p>
        </w:tc>
      </w:tr>
      <w:tr w:rsidR="00146193" w:rsidRPr="008217CC" w:rsidTr="00F05DB4">
        <w:trPr>
          <w:cantSplit/>
        </w:trPr>
        <w:tc>
          <w:tcPr>
            <w:tcW w:w="2127" w:type="dxa"/>
            <w:vAlign w:val="center"/>
          </w:tcPr>
          <w:p w:rsidR="00146193" w:rsidRPr="00A03C61" w:rsidRDefault="00146193" w:rsidP="00F05DB4">
            <w:pPr>
              <w:jc w:val="center"/>
              <w:rPr>
                <w:szCs w:val="22"/>
              </w:rPr>
            </w:pPr>
            <w:r w:rsidRPr="00A03C61">
              <w:rPr>
                <w:szCs w:val="22"/>
              </w:rPr>
              <w:t>11 March 2016</w:t>
            </w:r>
          </w:p>
        </w:tc>
        <w:tc>
          <w:tcPr>
            <w:tcW w:w="7229" w:type="dxa"/>
          </w:tcPr>
          <w:p w:rsidR="00146193" w:rsidRPr="00A03C61" w:rsidRDefault="00146193" w:rsidP="00BC245B">
            <w:pPr>
              <w:rPr>
                <w:szCs w:val="22"/>
              </w:rPr>
            </w:pPr>
            <w:r w:rsidRPr="00A03C61">
              <w:rPr>
                <w:szCs w:val="22"/>
              </w:rPr>
              <w:t xml:space="preserve">The CNA released the aggregate results of </w:t>
            </w:r>
            <w:r w:rsidR="00024BF9" w:rsidRPr="00A03C61">
              <w:rPr>
                <w:szCs w:val="22"/>
              </w:rPr>
              <w:t xml:space="preserve">the January 2016 </w:t>
            </w:r>
            <w:r w:rsidRPr="00A03C61">
              <w:rPr>
                <w:szCs w:val="22"/>
              </w:rPr>
              <w:t>G</w:t>
            </w:r>
            <w:r w:rsidR="008E1415" w:rsidRPr="00A03C61">
              <w:rPr>
                <w:szCs w:val="22"/>
              </w:rPr>
              <w:noBreakHyphen/>
            </w:r>
            <w:r w:rsidRPr="00A03C61">
              <w:rPr>
                <w:szCs w:val="22"/>
              </w:rPr>
              <w:t xml:space="preserve">NRUF </w:t>
            </w:r>
            <w:r w:rsidR="00024BF9" w:rsidRPr="00A03C61">
              <w:rPr>
                <w:szCs w:val="22"/>
              </w:rPr>
              <w:t xml:space="preserve">which </w:t>
            </w:r>
            <w:r w:rsidRPr="00A03C61">
              <w:rPr>
                <w:szCs w:val="22"/>
              </w:rPr>
              <w:t>indicated that the Projected Exhaust Date (PED) for NPA </w:t>
            </w:r>
            <w:r w:rsidR="00EC5396" w:rsidRPr="00A03C61">
              <w:rPr>
                <w:szCs w:val="22"/>
              </w:rPr>
              <w:t>506</w:t>
            </w:r>
            <w:r w:rsidRPr="00A03C61">
              <w:rPr>
                <w:szCs w:val="22"/>
              </w:rPr>
              <w:t xml:space="preserve"> had moved in from </w:t>
            </w:r>
            <w:r w:rsidR="00A03C61">
              <w:rPr>
                <w:szCs w:val="22"/>
              </w:rPr>
              <w:t xml:space="preserve">April 2025 </w:t>
            </w:r>
            <w:r w:rsidRPr="00A03C61">
              <w:rPr>
                <w:szCs w:val="22"/>
              </w:rPr>
              <w:t xml:space="preserve">to </w:t>
            </w:r>
            <w:r w:rsidR="00A03C61">
              <w:rPr>
                <w:szCs w:val="22"/>
              </w:rPr>
              <w:t>February 2021</w:t>
            </w:r>
            <w:r w:rsidR="00A66487" w:rsidRPr="00A03C61">
              <w:rPr>
                <w:szCs w:val="22"/>
              </w:rPr>
              <w:t>;</w:t>
            </w:r>
          </w:p>
          <w:p w:rsidR="00AC26DE" w:rsidRPr="00A03C61" w:rsidRDefault="00AC26DE" w:rsidP="00BC245B">
            <w:pPr>
              <w:rPr>
                <w:szCs w:val="22"/>
              </w:rPr>
            </w:pPr>
          </w:p>
        </w:tc>
      </w:tr>
      <w:tr w:rsidR="00A03C61" w:rsidRPr="008217CC" w:rsidTr="00F05DB4">
        <w:trPr>
          <w:cantSplit/>
        </w:trPr>
        <w:tc>
          <w:tcPr>
            <w:tcW w:w="2127" w:type="dxa"/>
            <w:vAlign w:val="center"/>
          </w:tcPr>
          <w:p w:rsidR="00A03C61" w:rsidRPr="00A03C61" w:rsidRDefault="00A03C61" w:rsidP="00A03C61">
            <w:pPr>
              <w:jc w:val="center"/>
              <w:rPr>
                <w:szCs w:val="22"/>
              </w:rPr>
            </w:pPr>
            <w:r w:rsidRPr="00A03C61">
              <w:rPr>
                <w:szCs w:val="22"/>
              </w:rPr>
              <w:lastRenderedPageBreak/>
              <w:t>31 May 2016</w:t>
            </w:r>
          </w:p>
        </w:tc>
        <w:tc>
          <w:tcPr>
            <w:tcW w:w="7229" w:type="dxa"/>
          </w:tcPr>
          <w:p w:rsidR="00A03C61" w:rsidRPr="00A03C61" w:rsidRDefault="00A03C61" w:rsidP="00A03C61">
            <w:pPr>
              <w:rPr>
                <w:szCs w:val="22"/>
              </w:rPr>
            </w:pPr>
            <w:r w:rsidRPr="00A03C61">
              <w:rPr>
                <w:szCs w:val="22"/>
              </w:rPr>
              <w:t>The CRTC issued Telecom Notice of Consultation CRTC 2016</w:t>
            </w:r>
            <w:r w:rsidRPr="00A03C61">
              <w:rPr>
                <w:szCs w:val="22"/>
              </w:rPr>
              <w:noBreakHyphen/>
              <w:t>206, in which it established a CISC ad hoc Relief Planning Committee (RPC) to examine options for providing relief to Area Code 506 in New Brunswick.</w:t>
            </w:r>
          </w:p>
          <w:p w:rsidR="00A03C61" w:rsidRPr="00A03C61" w:rsidRDefault="00A03C61" w:rsidP="00A03C61">
            <w:pPr>
              <w:rPr>
                <w:szCs w:val="22"/>
              </w:rPr>
            </w:pPr>
          </w:p>
          <w:p w:rsidR="00A03C61" w:rsidRPr="00A03C61" w:rsidRDefault="00A03C61" w:rsidP="00A03C61">
            <w:pPr>
              <w:rPr>
                <w:szCs w:val="22"/>
              </w:rPr>
            </w:pPr>
            <w:r w:rsidRPr="00A03C61">
              <w:rPr>
                <w:szCs w:val="22"/>
              </w:rPr>
              <w:t>The Notice of Consultation (NoC) directed the RPC to set aside 4 CO Codes for initial assignment and 3 CO Codes for initial code assignments exclusively for New Entrants.</w:t>
            </w:r>
          </w:p>
          <w:p w:rsidR="00A03C61" w:rsidRPr="00A03C61" w:rsidRDefault="00A03C61" w:rsidP="00A03C61">
            <w:pPr>
              <w:rPr>
                <w:szCs w:val="22"/>
              </w:rPr>
            </w:pPr>
          </w:p>
        </w:tc>
      </w:tr>
      <w:tr w:rsidR="00A03C61" w:rsidRPr="008217CC" w:rsidTr="00F05DB4">
        <w:trPr>
          <w:cantSplit/>
        </w:trPr>
        <w:tc>
          <w:tcPr>
            <w:tcW w:w="2127" w:type="dxa"/>
            <w:vAlign w:val="center"/>
          </w:tcPr>
          <w:p w:rsidR="00A03C61" w:rsidRPr="00A03C61" w:rsidRDefault="00A03C61" w:rsidP="00A03C61">
            <w:pPr>
              <w:jc w:val="center"/>
              <w:rPr>
                <w:szCs w:val="22"/>
              </w:rPr>
            </w:pPr>
            <w:r>
              <w:rPr>
                <w:szCs w:val="22"/>
              </w:rPr>
              <w:t>24</w:t>
            </w:r>
            <w:r w:rsidRPr="00A03C61">
              <w:rPr>
                <w:szCs w:val="22"/>
              </w:rPr>
              <w:t xml:space="preserve"> </w:t>
            </w:r>
            <w:r>
              <w:rPr>
                <w:szCs w:val="22"/>
              </w:rPr>
              <w:t xml:space="preserve">June </w:t>
            </w:r>
            <w:r w:rsidRPr="00A03C61">
              <w:rPr>
                <w:szCs w:val="22"/>
              </w:rPr>
              <w:t>2016</w:t>
            </w:r>
          </w:p>
        </w:tc>
        <w:tc>
          <w:tcPr>
            <w:tcW w:w="7229" w:type="dxa"/>
          </w:tcPr>
          <w:p w:rsidR="00A03C61" w:rsidRPr="00A03C61" w:rsidRDefault="00A03C61" w:rsidP="00A03C61">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sidR="00BC70A0">
              <w:rPr>
                <w:szCs w:val="22"/>
              </w:rPr>
              <w:t>e Code Holders in NPA</w:t>
            </w:r>
            <w:r w:rsidR="00E5415D">
              <w:rPr>
                <w:szCs w:val="22"/>
              </w:rPr>
              <w:t> </w:t>
            </w:r>
            <w:r w:rsidR="00BC70A0">
              <w:rPr>
                <w:szCs w:val="22"/>
              </w:rPr>
              <w:t>506;</w:t>
            </w:r>
          </w:p>
          <w:p w:rsidR="00A03C61" w:rsidRPr="00A03C61" w:rsidRDefault="00A03C61" w:rsidP="00A03C61">
            <w:pPr>
              <w:rPr>
                <w:szCs w:val="22"/>
              </w:rPr>
            </w:pPr>
          </w:p>
        </w:tc>
      </w:tr>
      <w:tr w:rsidR="00A03C61" w:rsidRPr="008217CC" w:rsidTr="00F05DB4">
        <w:trPr>
          <w:cantSplit/>
        </w:trPr>
        <w:tc>
          <w:tcPr>
            <w:tcW w:w="2127" w:type="dxa"/>
            <w:vAlign w:val="center"/>
          </w:tcPr>
          <w:p w:rsidR="00A03C61" w:rsidRPr="00A03C61" w:rsidRDefault="00A03C61" w:rsidP="00A03C61">
            <w:pPr>
              <w:jc w:val="center"/>
              <w:rPr>
                <w:szCs w:val="22"/>
              </w:rPr>
            </w:pPr>
            <w:r w:rsidRPr="00A03C61">
              <w:rPr>
                <w:szCs w:val="22"/>
              </w:rPr>
              <w:t>16 May 2016</w:t>
            </w:r>
          </w:p>
        </w:tc>
        <w:tc>
          <w:tcPr>
            <w:tcW w:w="7229" w:type="dxa"/>
          </w:tcPr>
          <w:p w:rsidR="00A03C61" w:rsidRPr="00A03C61" w:rsidRDefault="00A03C61" w:rsidP="00A03C61">
            <w:pPr>
              <w:rPr>
                <w:szCs w:val="22"/>
              </w:rPr>
            </w:pPr>
            <w:r w:rsidRPr="00A03C61">
              <w:rPr>
                <w:szCs w:val="22"/>
              </w:rPr>
              <w:t xml:space="preserve">The CNA published the </w:t>
            </w:r>
            <w:r>
              <w:rPr>
                <w:szCs w:val="22"/>
              </w:rPr>
              <w:t xml:space="preserve">July </w:t>
            </w:r>
            <w:r w:rsidRPr="00A03C61">
              <w:rPr>
                <w:szCs w:val="22"/>
              </w:rPr>
              <w:t xml:space="preserve">2016 </w:t>
            </w:r>
            <w:r>
              <w:rPr>
                <w:szCs w:val="22"/>
              </w:rPr>
              <w:t>R</w:t>
            </w:r>
            <w:r w:rsidRPr="00A03C61">
              <w:rPr>
                <w:szCs w:val="22"/>
              </w:rPr>
              <w:noBreakHyphen/>
              <w:t xml:space="preserve">NRUF results which indicated that the PED had </w:t>
            </w:r>
            <w:r w:rsidR="00CC02C7">
              <w:rPr>
                <w:szCs w:val="22"/>
              </w:rPr>
              <w:t>advanced to July</w:t>
            </w:r>
            <w:r w:rsidR="00E5415D">
              <w:rPr>
                <w:szCs w:val="22"/>
              </w:rPr>
              <w:t> </w:t>
            </w:r>
            <w:r w:rsidR="00CC02C7">
              <w:rPr>
                <w:szCs w:val="22"/>
              </w:rPr>
              <w:t>2020;</w:t>
            </w:r>
          </w:p>
          <w:p w:rsidR="00A03C61" w:rsidRPr="00A03C61" w:rsidRDefault="00A03C61" w:rsidP="00A03C61">
            <w:pPr>
              <w:rPr>
                <w:szCs w:val="22"/>
              </w:rPr>
            </w:pPr>
          </w:p>
        </w:tc>
      </w:tr>
      <w:tr w:rsidR="00A03C61" w:rsidTr="00A03C61">
        <w:trPr>
          <w:cantSplit/>
        </w:trPr>
        <w:tc>
          <w:tcPr>
            <w:tcW w:w="2127" w:type="dxa"/>
            <w:shd w:val="clear" w:color="auto" w:fill="auto"/>
            <w:vAlign w:val="center"/>
          </w:tcPr>
          <w:p w:rsidR="00A03C61" w:rsidRPr="00A03C61" w:rsidRDefault="00A03C61" w:rsidP="00A03C61">
            <w:pPr>
              <w:jc w:val="center"/>
              <w:rPr>
                <w:szCs w:val="22"/>
              </w:rPr>
            </w:pPr>
            <w:r>
              <w:rPr>
                <w:szCs w:val="22"/>
              </w:rPr>
              <w:t>15 December 2016</w:t>
            </w:r>
          </w:p>
        </w:tc>
        <w:tc>
          <w:tcPr>
            <w:tcW w:w="7229" w:type="dxa"/>
            <w:shd w:val="clear" w:color="auto" w:fill="auto"/>
          </w:tcPr>
          <w:p w:rsidR="00BC70A0" w:rsidRPr="00A03C61" w:rsidRDefault="00BC70A0" w:rsidP="00BC70A0">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Pr>
                <w:szCs w:val="22"/>
              </w:rPr>
              <w:t>e Code Holders in NPA</w:t>
            </w:r>
            <w:r w:rsidR="00E5415D">
              <w:rPr>
                <w:szCs w:val="22"/>
              </w:rPr>
              <w:t> </w:t>
            </w:r>
            <w:r>
              <w:rPr>
                <w:szCs w:val="22"/>
              </w:rPr>
              <w:t>506;</w:t>
            </w:r>
          </w:p>
          <w:p w:rsidR="00A03C61" w:rsidRPr="00A03C61" w:rsidRDefault="00A03C61" w:rsidP="00A03C61">
            <w:pPr>
              <w:rPr>
                <w:szCs w:val="22"/>
              </w:rPr>
            </w:pPr>
          </w:p>
        </w:tc>
      </w:tr>
      <w:tr w:rsidR="00E5415D" w:rsidTr="00A03C61">
        <w:trPr>
          <w:cantSplit/>
        </w:trPr>
        <w:tc>
          <w:tcPr>
            <w:tcW w:w="2127" w:type="dxa"/>
            <w:shd w:val="clear" w:color="auto" w:fill="auto"/>
            <w:vAlign w:val="center"/>
          </w:tcPr>
          <w:p w:rsidR="00E5415D" w:rsidRPr="00A03C61" w:rsidRDefault="00E5415D" w:rsidP="00E5415D">
            <w:pPr>
              <w:jc w:val="center"/>
              <w:rPr>
                <w:szCs w:val="22"/>
              </w:rPr>
            </w:pPr>
            <w:r w:rsidRPr="00517D32">
              <w:rPr>
                <w:szCs w:val="22"/>
              </w:rPr>
              <w:t>29 March 2017</w:t>
            </w:r>
          </w:p>
        </w:tc>
        <w:tc>
          <w:tcPr>
            <w:tcW w:w="7229" w:type="dxa"/>
            <w:shd w:val="clear" w:color="auto" w:fill="auto"/>
          </w:tcPr>
          <w:p w:rsidR="00E5415D" w:rsidRPr="00A03C61" w:rsidRDefault="00E5415D" w:rsidP="00E5415D">
            <w:pPr>
              <w:rPr>
                <w:szCs w:val="22"/>
              </w:rPr>
            </w:pPr>
            <w:r>
              <w:rPr>
                <w:szCs w:val="22"/>
              </w:rPr>
              <w:t>T</w:t>
            </w:r>
            <w:r w:rsidRPr="00A03C61">
              <w:rPr>
                <w:szCs w:val="22"/>
              </w:rPr>
              <w:t xml:space="preserve">he CNA published the </w:t>
            </w:r>
            <w:r>
              <w:rPr>
                <w:szCs w:val="22"/>
              </w:rPr>
              <w:t>January 2017</w:t>
            </w:r>
            <w:r w:rsidRPr="00A03C61">
              <w:rPr>
                <w:szCs w:val="22"/>
              </w:rPr>
              <w:t xml:space="preserve"> </w:t>
            </w:r>
            <w:r>
              <w:rPr>
                <w:szCs w:val="22"/>
              </w:rPr>
              <w:t>R</w:t>
            </w:r>
            <w:r w:rsidRPr="00A03C61">
              <w:rPr>
                <w:szCs w:val="22"/>
              </w:rPr>
              <w:noBreakHyphen/>
              <w:t>NRUF results which indicated that the PED had</w:t>
            </w:r>
            <w:r>
              <w:rPr>
                <w:szCs w:val="22"/>
              </w:rPr>
              <w:t xml:space="preserve"> moved out to December 2021</w:t>
            </w:r>
            <w:r w:rsidR="00E86C01">
              <w:rPr>
                <w:szCs w:val="22"/>
              </w:rPr>
              <w:t>;</w:t>
            </w:r>
          </w:p>
          <w:p w:rsidR="00E5415D" w:rsidRPr="00A03C61" w:rsidRDefault="00E5415D" w:rsidP="00E5415D">
            <w:pPr>
              <w:rPr>
                <w:szCs w:val="22"/>
              </w:rPr>
            </w:pPr>
          </w:p>
        </w:tc>
      </w:tr>
      <w:tr w:rsidR="00B04DC1" w:rsidTr="00A03C61">
        <w:trPr>
          <w:cantSplit/>
        </w:trPr>
        <w:tc>
          <w:tcPr>
            <w:tcW w:w="2127" w:type="dxa"/>
            <w:shd w:val="clear" w:color="auto" w:fill="auto"/>
            <w:vAlign w:val="center"/>
          </w:tcPr>
          <w:p w:rsidR="00B04DC1" w:rsidRPr="00517D32" w:rsidRDefault="00B04DC1" w:rsidP="00E5415D">
            <w:pPr>
              <w:jc w:val="center"/>
              <w:rPr>
                <w:szCs w:val="22"/>
              </w:rPr>
            </w:pPr>
            <w:r>
              <w:rPr>
                <w:szCs w:val="22"/>
              </w:rPr>
              <w:t>8 September 2017</w:t>
            </w:r>
          </w:p>
        </w:tc>
        <w:tc>
          <w:tcPr>
            <w:tcW w:w="7229" w:type="dxa"/>
            <w:shd w:val="clear" w:color="auto" w:fill="auto"/>
          </w:tcPr>
          <w:p w:rsidR="00B04DC1" w:rsidRDefault="00B04DC1" w:rsidP="00E5415D">
            <w:pPr>
              <w:rPr>
                <w:szCs w:val="22"/>
              </w:rPr>
            </w:pPr>
            <w:r>
              <w:rPr>
                <w:szCs w:val="22"/>
              </w:rPr>
              <w:t>The CNA published the July 2017 R-NRUF results which indicated that the PED had moved out to November 2024</w:t>
            </w:r>
            <w:r w:rsidR="00E86C01">
              <w:rPr>
                <w:szCs w:val="22"/>
              </w:rPr>
              <w:t>; and</w:t>
            </w:r>
          </w:p>
          <w:p w:rsidR="00B04DC1" w:rsidRDefault="00B04DC1" w:rsidP="00E5415D">
            <w:pPr>
              <w:rPr>
                <w:szCs w:val="22"/>
              </w:rPr>
            </w:pPr>
          </w:p>
        </w:tc>
      </w:tr>
      <w:tr w:rsidR="003F025F" w:rsidTr="00A03C61">
        <w:trPr>
          <w:cantSplit/>
        </w:trPr>
        <w:tc>
          <w:tcPr>
            <w:tcW w:w="2127" w:type="dxa"/>
            <w:shd w:val="clear" w:color="auto" w:fill="auto"/>
            <w:vAlign w:val="center"/>
          </w:tcPr>
          <w:p w:rsidR="003F025F" w:rsidRDefault="003F025F" w:rsidP="00E5415D">
            <w:pPr>
              <w:jc w:val="center"/>
              <w:rPr>
                <w:szCs w:val="22"/>
              </w:rPr>
            </w:pPr>
            <w:r>
              <w:rPr>
                <w:szCs w:val="22"/>
              </w:rPr>
              <w:t>8 March 2018</w:t>
            </w:r>
          </w:p>
        </w:tc>
        <w:tc>
          <w:tcPr>
            <w:tcW w:w="7229" w:type="dxa"/>
            <w:shd w:val="clear" w:color="auto" w:fill="auto"/>
          </w:tcPr>
          <w:p w:rsidR="003F025F" w:rsidRDefault="003F025F" w:rsidP="003F025F">
            <w:pPr>
              <w:rPr>
                <w:szCs w:val="22"/>
              </w:rPr>
            </w:pPr>
            <w:r>
              <w:rPr>
                <w:szCs w:val="22"/>
              </w:rPr>
              <w:t>The CNA published the January 2018 R-NRUF results which indicated that the PED had advanced to December 2021.</w:t>
            </w:r>
          </w:p>
          <w:p w:rsidR="003F025F" w:rsidRDefault="003F025F" w:rsidP="00E5415D">
            <w:pPr>
              <w:rPr>
                <w:szCs w:val="22"/>
              </w:rPr>
            </w:pPr>
          </w:p>
        </w:tc>
      </w:tr>
    </w:tbl>
    <w:p w:rsidR="00146193" w:rsidRPr="00FA1DBF" w:rsidRDefault="00146193" w:rsidP="00BC245B">
      <w:pPr>
        <w:rPr>
          <w:szCs w:val="22"/>
        </w:rPr>
      </w:pPr>
    </w:p>
    <w:p w:rsidR="003D0296" w:rsidRPr="00230227" w:rsidRDefault="00174BBD" w:rsidP="00BC245B">
      <w:pPr>
        <w:rPr>
          <w:szCs w:val="22"/>
        </w:rPr>
      </w:pPr>
      <w:r w:rsidRPr="00230227">
        <w:rPr>
          <w:szCs w:val="22"/>
        </w:rPr>
        <w:t>The</w:t>
      </w:r>
      <w:r w:rsidR="00BD0821" w:rsidRPr="00230227">
        <w:rPr>
          <w:szCs w:val="22"/>
        </w:rPr>
        <w:t xml:space="preserve"> </w:t>
      </w:r>
      <w:r w:rsidR="00E86C01">
        <w:rPr>
          <w:szCs w:val="22"/>
        </w:rPr>
        <w:t>Initial Planning Document (IPD)</w:t>
      </w:r>
      <w:r w:rsidRPr="00230227">
        <w:rPr>
          <w:szCs w:val="22"/>
        </w:rPr>
        <w:t xml:space="preserve"> </w:t>
      </w:r>
      <w:r w:rsidR="00AE4075" w:rsidRPr="00230227">
        <w:rPr>
          <w:szCs w:val="22"/>
        </w:rPr>
        <w:t>dated 30 June 2017 was</w:t>
      </w:r>
      <w:r w:rsidR="00BD0821" w:rsidRPr="00230227">
        <w:rPr>
          <w:szCs w:val="22"/>
        </w:rPr>
        <w:t xml:space="preserve"> prepared by the CNA in accordance with </w:t>
      </w:r>
      <w:r w:rsidR="00D34D38" w:rsidRPr="00230227">
        <w:rPr>
          <w:szCs w:val="22"/>
        </w:rPr>
        <w:t>Telecom Notice of Consultation CRTC 201</w:t>
      </w:r>
      <w:r w:rsidR="00B91911" w:rsidRPr="00230227">
        <w:rPr>
          <w:szCs w:val="22"/>
        </w:rPr>
        <w:t>6</w:t>
      </w:r>
      <w:r w:rsidR="00B91911" w:rsidRPr="00230227">
        <w:rPr>
          <w:szCs w:val="22"/>
        </w:rPr>
        <w:noBreakHyphen/>
        <w:t>206</w:t>
      </w:r>
      <w:r w:rsidR="00D34D38" w:rsidRPr="00230227">
        <w:rPr>
          <w:szCs w:val="22"/>
        </w:rPr>
        <w:t xml:space="preserve"> and </w:t>
      </w:r>
      <w:r w:rsidR="00BD0821" w:rsidRPr="00230227">
        <w:rPr>
          <w:szCs w:val="22"/>
        </w:rPr>
        <w:t xml:space="preserve">the </w:t>
      </w:r>
      <w:r w:rsidR="00E86C01">
        <w:rPr>
          <w:szCs w:val="22"/>
        </w:rPr>
        <w:t>CRTC</w:t>
      </w:r>
      <w:r w:rsidR="00E86C01">
        <w:rPr>
          <w:szCs w:val="22"/>
        </w:rPr>
        <w:noBreakHyphen/>
        <w:t xml:space="preserve">approved </w:t>
      </w:r>
      <w:r w:rsidR="003D0296" w:rsidRPr="00E86C01">
        <w:rPr>
          <w:i/>
          <w:szCs w:val="22"/>
        </w:rPr>
        <w:t>Canadian NPA Relief Planning Guideline</w:t>
      </w:r>
      <w:r w:rsidR="003D0296" w:rsidRPr="00230227">
        <w:rPr>
          <w:szCs w:val="22"/>
        </w:rPr>
        <w:t>, Version 6.0 dated 20</w:t>
      </w:r>
      <w:r w:rsidR="00D34D38" w:rsidRPr="00230227">
        <w:rPr>
          <w:szCs w:val="22"/>
        </w:rPr>
        <w:t> </w:t>
      </w:r>
      <w:r w:rsidR="003D0296" w:rsidRPr="00230227">
        <w:rPr>
          <w:szCs w:val="22"/>
        </w:rPr>
        <w:t>November</w:t>
      </w:r>
      <w:r w:rsidR="00D34D38" w:rsidRPr="00230227">
        <w:rPr>
          <w:szCs w:val="22"/>
        </w:rPr>
        <w:t> </w:t>
      </w:r>
      <w:r w:rsidR="003D0296" w:rsidRPr="00230227">
        <w:rPr>
          <w:szCs w:val="22"/>
        </w:rPr>
        <w:t>2014 (the Guideline)</w:t>
      </w:r>
      <w:r w:rsidR="00504B5C" w:rsidRPr="00230227">
        <w:rPr>
          <w:szCs w:val="22"/>
        </w:rPr>
        <w:t>.</w:t>
      </w:r>
      <w:r w:rsidR="003D0296" w:rsidRPr="00230227">
        <w:rPr>
          <w:szCs w:val="22"/>
        </w:rPr>
        <w:t xml:space="preserve"> </w:t>
      </w:r>
      <w:r w:rsidR="00FF433C">
        <w:rPr>
          <w:szCs w:val="22"/>
        </w:rPr>
        <w:t>A c</w:t>
      </w:r>
      <w:r w:rsidR="00FF433C" w:rsidRPr="003D51FE">
        <w:rPr>
          <w:szCs w:val="22"/>
        </w:rPr>
        <w:t>opy of the Guideline is available from the C</w:t>
      </w:r>
      <w:r w:rsidR="00FF433C">
        <w:rPr>
          <w:szCs w:val="22"/>
        </w:rPr>
        <w:t>anadian Radio-Television and Telecommunications Commission (C</w:t>
      </w:r>
      <w:r w:rsidR="00FF433C" w:rsidRPr="003D51FE">
        <w:rPr>
          <w:szCs w:val="22"/>
        </w:rPr>
        <w:t>RTC</w:t>
      </w:r>
      <w:r w:rsidR="00FF433C">
        <w:rPr>
          <w:szCs w:val="22"/>
        </w:rPr>
        <w:t>), CRTC Interconnection Steering Committee</w:t>
      </w:r>
      <w:r w:rsidR="00FF433C" w:rsidRPr="003D51FE">
        <w:rPr>
          <w:szCs w:val="22"/>
        </w:rPr>
        <w:t xml:space="preserve"> </w:t>
      </w:r>
      <w:r w:rsidR="00FF433C">
        <w:rPr>
          <w:szCs w:val="22"/>
        </w:rPr>
        <w:t>(</w:t>
      </w:r>
      <w:r w:rsidR="00FF433C" w:rsidRPr="003D51FE">
        <w:rPr>
          <w:szCs w:val="22"/>
        </w:rPr>
        <w:t>CISC</w:t>
      </w:r>
      <w:r w:rsidR="00FF433C">
        <w:rPr>
          <w:szCs w:val="22"/>
        </w:rPr>
        <w:t>), Canadian Steering Committee on Numbering</w:t>
      </w:r>
      <w:r w:rsidR="00FF433C" w:rsidRPr="003D51FE">
        <w:rPr>
          <w:szCs w:val="22"/>
        </w:rPr>
        <w:t xml:space="preserve"> </w:t>
      </w:r>
      <w:r w:rsidR="00FF433C">
        <w:rPr>
          <w:szCs w:val="22"/>
        </w:rPr>
        <w:t xml:space="preserve">(CSCN) </w:t>
      </w:r>
      <w:r w:rsidR="00FF433C" w:rsidRPr="003D51FE">
        <w:rPr>
          <w:szCs w:val="22"/>
        </w:rPr>
        <w:t>guidelines web page at</w:t>
      </w:r>
      <w:r w:rsidR="00FF433C">
        <w:rPr>
          <w:szCs w:val="22"/>
        </w:rPr>
        <w:t xml:space="preserve">: </w:t>
      </w:r>
      <w:hyperlink r:id="rId12" w:history="1">
        <w:r w:rsidR="00FF433C" w:rsidRPr="00F05DB4">
          <w:rPr>
            <w:rStyle w:val="Hyperlink"/>
            <w:color w:val="0070C0"/>
            <w:szCs w:val="22"/>
          </w:rPr>
          <w:t>http://www.crtc.gc.ca/cisc/eng/cisf3fg.htm</w:t>
        </w:r>
      </w:hyperlink>
      <w:r w:rsidR="00FF433C">
        <w:rPr>
          <w:szCs w:val="22"/>
        </w:rPr>
        <w:t>.</w:t>
      </w:r>
    </w:p>
    <w:p w:rsidR="003D0296" w:rsidRPr="00230227" w:rsidRDefault="003D0296" w:rsidP="00BC245B">
      <w:pPr>
        <w:rPr>
          <w:szCs w:val="22"/>
        </w:rPr>
      </w:pPr>
    </w:p>
    <w:p w:rsidR="00BD0821" w:rsidRPr="00230227" w:rsidRDefault="00BD0821" w:rsidP="00BC245B">
      <w:pPr>
        <w:rPr>
          <w:szCs w:val="22"/>
        </w:rPr>
      </w:pPr>
      <w:r w:rsidRPr="00230227">
        <w:rPr>
          <w:szCs w:val="22"/>
        </w:rPr>
        <w:t>The objective of the NPA Relief Planning process is to ensure that CO Codes and telephone numbers are always available for use by TSPs and their customers in the geographic area requiring relief.</w:t>
      </w:r>
    </w:p>
    <w:p w:rsidR="00BD0821" w:rsidRPr="00230227" w:rsidRDefault="00BD0821" w:rsidP="00BC245B">
      <w:pPr>
        <w:rPr>
          <w:szCs w:val="22"/>
        </w:rPr>
      </w:pPr>
    </w:p>
    <w:p w:rsidR="00D34D38" w:rsidRPr="00230227" w:rsidRDefault="00D34D38" w:rsidP="00D34D38">
      <w:pPr>
        <w:rPr>
          <w:szCs w:val="22"/>
        </w:rPr>
      </w:pPr>
      <w:r w:rsidRPr="00230227">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rsidR="00AE4075" w:rsidRPr="00230227" w:rsidRDefault="00AE4075" w:rsidP="00D34D38">
      <w:pPr>
        <w:rPr>
          <w:szCs w:val="22"/>
        </w:rPr>
      </w:pPr>
    </w:p>
    <w:p w:rsidR="00AE4075" w:rsidRPr="00230227" w:rsidRDefault="00AE4075" w:rsidP="00BC245B">
      <w:pPr>
        <w:rPr>
          <w:szCs w:val="22"/>
        </w:rPr>
      </w:pPr>
      <w:r w:rsidRPr="00230227">
        <w:rPr>
          <w:szCs w:val="22"/>
        </w:rPr>
        <w:t xml:space="preserve">This </w:t>
      </w:r>
      <w:r w:rsidR="00E86C01">
        <w:rPr>
          <w:szCs w:val="22"/>
        </w:rPr>
        <w:t>PD</w:t>
      </w:r>
      <w:r w:rsidRPr="00230227">
        <w:rPr>
          <w:szCs w:val="22"/>
        </w:rPr>
        <w:t xml:space="preserve"> was developed by </w:t>
      </w:r>
      <w:r w:rsidR="00B04DC1">
        <w:rPr>
          <w:szCs w:val="22"/>
        </w:rPr>
        <w:t>the RPC</w:t>
      </w:r>
      <w:r w:rsidRPr="00230227">
        <w:rPr>
          <w:szCs w:val="22"/>
        </w:rPr>
        <w:t xml:space="preserve"> based on the IPD and </w:t>
      </w:r>
      <w:r w:rsidR="00E86C01">
        <w:rPr>
          <w:szCs w:val="22"/>
        </w:rPr>
        <w:t>the Guideline</w:t>
      </w:r>
      <w:r w:rsidRPr="00230227">
        <w:rPr>
          <w:szCs w:val="22"/>
        </w:rPr>
        <w:t xml:space="preserve">.  </w:t>
      </w:r>
      <w:r w:rsidR="00BD0821" w:rsidRPr="00230227">
        <w:rPr>
          <w:szCs w:val="22"/>
        </w:rPr>
        <w:t xml:space="preserve">Various options for providing NPA relief in the NPA </w:t>
      </w:r>
      <w:r w:rsidR="00EC5396" w:rsidRPr="00230227">
        <w:rPr>
          <w:szCs w:val="22"/>
        </w:rPr>
        <w:t>506</w:t>
      </w:r>
      <w:r w:rsidR="00BD0821" w:rsidRPr="00230227">
        <w:rPr>
          <w:szCs w:val="22"/>
        </w:rPr>
        <w:t xml:space="preserve"> geographic area are identified in this PD.</w:t>
      </w:r>
    </w:p>
    <w:p w:rsidR="00AE4075" w:rsidRDefault="00AE4075" w:rsidP="00BC245B">
      <w:pPr>
        <w:rPr>
          <w:szCs w:val="22"/>
        </w:rPr>
      </w:pPr>
    </w:p>
    <w:p w:rsidR="00230227" w:rsidRDefault="00BD0821" w:rsidP="00BC245B">
      <w:pPr>
        <w:rPr>
          <w:szCs w:val="22"/>
        </w:rPr>
      </w:pP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rsidR="000A6ADD" w:rsidRDefault="000A6ADD" w:rsidP="00BC245B">
      <w:pPr>
        <w:rPr>
          <w:szCs w:val="22"/>
        </w:rPr>
      </w:pPr>
    </w:p>
    <w:p w:rsidR="009F0C08" w:rsidRDefault="009F0C08" w:rsidP="00BC245B">
      <w:pPr>
        <w:rPr>
          <w:szCs w:val="22"/>
        </w:rPr>
      </w:pPr>
    </w:p>
    <w:p w:rsidR="00230227" w:rsidRDefault="00230227">
      <w:pPr>
        <w:rPr>
          <w:szCs w:val="22"/>
        </w:rPr>
      </w:pPr>
      <w:r>
        <w:rPr>
          <w:szCs w:val="22"/>
        </w:rPr>
        <w:br w:type="page"/>
      </w:r>
    </w:p>
    <w:p w:rsidR="0018228F" w:rsidRDefault="0018228F" w:rsidP="0018228F">
      <w:pPr>
        <w:pStyle w:val="Heading1"/>
        <w:rPr>
          <w:lang w:val="en-CA"/>
        </w:rPr>
      </w:pPr>
      <w:bookmarkStart w:id="5" w:name="_Toc454944931"/>
      <w:bookmarkStart w:id="6" w:name="_Toc512600913"/>
      <w:r>
        <w:rPr>
          <w:lang w:val="en-CA"/>
        </w:rPr>
        <w:lastRenderedPageBreak/>
        <w:t>NPA RELIEF PLANNING PROCESS</w:t>
      </w:r>
      <w:bookmarkEnd w:id="5"/>
      <w:bookmarkEnd w:id="6"/>
    </w:p>
    <w:p w:rsidR="0018228F" w:rsidRPr="00FA1DBF" w:rsidRDefault="0018228F" w:rsidP="00BC245B">
      <w:pPr>
        <w:rPr>
          <w:szCs w:val="22"/>
        </w:rPr>
      </w:pPr>
    </w:p>
    <w:p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rsidR="009E4278" w:rsidRPr="009E4278" w:rsidRDefault="009E4278" w:rsidP="00BC245B">
      <w:pPr>
        <w:rPr>
          <w:szCs w:val="22"/>
        </w:rPr>
      </w:pPr>
    </w:p>
    <w:p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3" w:history="1">
        <w:r w:rsidR="008E1415" w:rsidRPr="00F05DB4">
          <w:rPr>
            <w:rStyle w:val="Hyperlink"/>
            <w:color w:val="0070C0"/>
            <w:szCs w:val="22"/>
          </w:rPr>
          <w:t>http://www.crtc.gc.ca/cisc/eng/cag.htm</w:t>
        </w:r>
      </w:hyperlink>
      <w:r w:rsidR="00504B5C" w:rsidRPr="00AB054C">
        <w:rPr>
          <w:szCs w:val="22"/>
        </w:rPr>
        <w:t>.</w:t>
      </w:r>
    </w:p>
    <w:p w:rsidR="009E4278" w:rsidRPr="009E4278" w:rsidRDefault="009E4278" w:rsidP="00BC245B">
      <w:pPr>
        <w:rPr>
          <w:szCs w:val="22"/>
          <w:highlight w:val="yellow"/>
        </w:rPr>
      </w:pPr>
    </w:p>
    <w:p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PD and the Relief Implementation Plan (RIP) developed and submitted by the RPC to the CRTC via the CISC process.</w:t>
      </w:r>
    </w:p>
    <w:p w:rsidR="009E4278" w:rsidRPr="0082576A" w:rsidRDefault="009E4278" w:rsidP="00BC245B">
      <w:pPr>
        <w:rPr>
          <w:szCs w:val="22"/>
        </w:rPr>
      </w:pPr>
    </w:p>
    <w:p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w:t>
      </w:r>
      <w:r w:rsidRPr="009F0C08">
        <w:rPr>
          <w:rFonts w:cs="Arial"/>
          <w:i/>
          <w:szCs w:val="22"/>
        </w:rPr>
        <w:t>Canadian NPA Relief Planning Guideline</w:t>
      </w:r>
      <w:r w:rsidRPr="0082576A">
        <w:rPr>
          <w:rFonts w:cs="Arial"/>
          <w:szCs w:val="22"/>
        </w:rPr>
        <w:t xml:space="preserve"> requires the CNA to create and maintain a distribution list of parties who may be interested in participating in the RPC and to provide them with advance notice of the initial RPC meeting and the</w:t>
      </w:r>
      <w:r w:rsidR="009F0C08">
        <w:rPr>
          <w:rFonts w:cs="Arial"/>
          <w:szCs w:val="22"/>
        </w:rPr>
        <w:t xml:space="preserve"> release of the</w:t>
      </w:r>
      <w:r w:rsidRPr="0082576A">
        <w:rPr>
          <w:rFonts w:cs="Arial"/>
          <w:szCs w:val="22"/>
        </w:rPr>
        <w:t xml:space="preserve"> IPD.</w:t>
      </w:r>
    </w:p>
    <w:p w:rsidR="009E4278" w:rsidRPr="009E4278" w:rsidRDefault="009E4278" w:rsidP="00BC245B">
      <w:pPr>
        <w:rPr>
          <w:rFonts w:cs="Arial"/>
          <w:szCs w:val="22"/>
          <w:highlight w:val="yellow"/>
        </w:rPr>
      </w:pPr>
    </w:p>
    <w:p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lists. More information on how to participate in CRTC public processes is available at: </w:t>
      </w:r>
      <w:hyperlink r:id="rId14" w:history="1">
        <w:r w:rsidRPr="00F05DB4">
          <w:rPr>
            <w:rStyle w:val="Hyperlink"/>
            <w:color w:val="0070C0"/>
            <w:szCs w:val="22"/>
          </w:rPr>
          <w:t>http://www.crtc.gc.ca/eng/info_sht/g4.htm</w:t>
        </w:r>
      </w:hyperlink>
      <w:r w:rsidRPr="0082576A">
        <w:rPr>
          <w:rFonts w:cs="Arial"/>
          <w:szCs w:val="22"/>
        </w:rPr>
        <w:t>.</w:t>
      </w:r>
    </w:p>
    <w:p w:rsidR="009E4278" w:rsidRPr="0082576A" w:rsidRDefault="009E4278" w:rsidP="00BC245B">
      <w:pPr>
        <w:rPr>
          <w:rFonts w:cs="Arial"/>
          <w:szCs w:val="22"/>
        </w:rPr>
      </w:pPr>
    </w:p>
    <w:p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5"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rsidR="0092246B" w:rsidRDefault="0092246B" w:rsidP="00BC245B">
      <w:pPr>
        <w:rPr>
          <w:rFonts w:cs="Arial"/>
          <w:szCs w:val="22"/>
        </w:rPr>
      </w:pPr>
    </w:p>
    <w:p w:rsidR="0092246B" w:rsidRDefault="0092246B" w:rsidP="0092246B">
      <w:pPr>
        <w:rPr>
          <w:szCs w:val="22"/>
        </w:rPr>
      </w:pPr>
      <w:r>
        <w:rPr>
          <w:szCs w:val="22"/>
        </w:rPr>
        <w:t xml:space="preserve">The following table provides a brief history of the evolution of NPA </w:t>
      </w:r>
      <w:r w:rsidR="00EC5396">
        <w:rPr>
          <w:szCs w:val="22"/>
        </w:rPr>
        <w:t>506</w:t>
      </w:r>
      <w:r>
        <w:rPr>
          <w:szCs w:val="22"/>
        </w:rPr>
        <w:t>:</w:t>
      </w:r>
    </w:p>
    <w:p w:rsidR="0092246B" w:rsidRDefault="0092246B" w:rsidP="0092246B">
      <w:pPr>
        <w:rPr>
          <w:szCs w:val="22"/>
        </w:rPr>
      </w:pPr>
    </w:p>
    <w:tbl>
      <w:tblPr>
        <w:tblStyle w:val="TableGrid"/>
        <w:tblW w:w="0" w:type="auto"/>
        <w:tblLook w:val="04A0" w:firstRow="1" w:lastRow="0" w:firstColumn="1" w:lastColumn="0" w:noHBand="0" w:noVBand="1"/>
      </w:tblPr>
      <w:tblGrid>
        <w:gridCol w:w="2127"/>
        <w:gridCol w:w="7229"/>
      </w:tblGrid>
      <w:tr w:rsidR="0092246B" w:rsidRPr="005800FB" w:rsidTr="00F05DB4">
        <w:trPr>
          <w:cantSplit/>
        </w:trPr>
        <w:tc>
          <w:tcPr>
            <w:tcW w:w="2127" w:type="dxa"/>
            <w:vAlign w:val="center"/>
          </w:tcPr>
          <w:p w:rsidR="0092246B" w:rsidRPr="007E06E8" w:rsidRDefault="0092246B" w:rsidP="00F05DB4">
            <w:pPr>
              <w:jc w:val="center"/>
              <w:rPr>
                <w:b/>
                <w:szCs w:val="22"/>
              </w:rPr>
            </w:pPr>
            <w:r w:rsidRPr="007E06E8">
              <w:rPr>
                <w:b/>
                <w:szCs w:val="22"/>
              </w:rPr>
              <w:t>Year</w:t>
            </w:r>
          </w:p>
        </w:tc>
        <w:tc>
          <w:tcPr>
            <w:tcW w:w="7229" w:type="dxa"/>
            <w:vAlign w:val="center"/>
          </w:tcPr>
          <w:p w:rsidR="0092246B" w:rsidRPr="007E06E8" w:rsidRDefault="0092246B" w:rsidP="00F05DB4">
            <w:pPr>
              <w:jc w:val="center"/>
              <w:rPr>
                <w:b/>
              </w:rPr>
            </w:pPr>
            <w:r w:rsidRPr="007E06E8">
              <w:rPr>
                <w:b/>
              </w:rPr>
              <w:t>Activity</w:t>
            </w:r>
          </w:p>
        </w:tc>
      </w:tr>
      <w:tr w:rsidR="0092246B" w:rsidTr="00F05DB4">
        <w:trPr>
          <w:cantSplit/>
        </w:trPr>
        <w:tc>
          <w:tcPr>
            <w:tcW w:w="2127" w:type="dxa"/>
            <w:vAlign w:val="center"/>
          </w:tcPr>
          <w:p w:rsidR="0092246B" w:rsidRDefault="0092246B" w:rsidP="00F05DB4">
            <w:pPr>
              <w:jc w:val="center"/>
              <w:rPr>
                <w:szCs w:val="22"/>
              </w:rPr>
            </w:pPr>
            <w:r>
              <w:rPr>
                <w:szCs w:val="22"/>
              </w:rPr>
              <w:t>1947</w:t>
            </w:r>
          </w:p>
        </w:tc>
        <w:tc>
          <w:tcPr>
            <w:tcW w:w="7229" w:type="dxa"/>
          </w:tcPr>
          <w:p w:rsidR="0092246B" w:rsidRDefault="0092246B" w:rsidP="0092246B">
            <w:r>
              <w:t>AT&amp;T created t</w:t>
            </w:r>
            <w:r w:rsidRPr="002D6534">
              <w:t xml:space="preserve">he </w:t>
            </w:r>
            <w:r>
              <w:t xml:space="preserve">9 </w:t>
            </w:r>
            <w:r w:rsidRPr="002D6534">
              <w:t>new Area Code</w:t>
            </w:r>
            <w:r>
              <w:t>s for Canada,</w:t>
            </w:r>
            <w:r w:rsidRPr="002D6534">
              <w:t xml:space="preserve"> </w:t>
            </w:r>
            <w:r>
              <w:t>NPA</w:t>
            </w:r>
            <w:r w:rsidR="000E4B8D">
              <w:t> </w:t>
            </w:r>
            <w:r>
              <w:t>902 was assigned</w:t>
            </w:r>
            <w:r w:rsidRPr="002D6534">
              <w:t xml:space="preserve"> for </w:t>
            </w:r>
            <w:r>
              <w:t xml:space="preserve">the provinces of </w:t>
            </w:r>
            <w:r w:rsidRPr="002D6534">
              <w:t>New Brunswick, Nova Scotia, Prince Edward Island and Newfoundland and Labrador</w:t>
            </w:r>
            <w:r>
              <w:t xml:space="preserve"> (Note 1)</w:t>
            </w:r>
            <w:r w:rsidR="00A66487">
              <w:t>;</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1955</w:t>
            </w:r>
          </w:p>
        </w:tc>
        <w:tc>
          <w:tcPr>
            <w:tcW w:w="7229" w:type="dxa"/>
          </w:tcPr>
          <w:p w:rsidR="00ED3697" w:rsidRPr="00E229BD" w:rsidRDefault="0092246B" w:rsidP="0092246B">
            <w:pPr>
              <w:rPr>
                <w:szCs w:val="22"/>
              </w:rPr>
            </w:pPr>
            <w:r>
              <w:rPr>
                <w:szCs w:val="22"/>
              </w:rPr>
              <w:t>T</w:t>
            </w:r>
            <w:r w:rsidRPr="00FA1DBF">
              <w:rPr>
                <w:szCs w:val="22"/>
              </w:rPr>
              <w:t xml:space="preserve">he </w:t>
            </w:r>
            <w:r w:rsidRPr="007E06E8">
              <w:rPr>
                <w:szCs w:val="22"/>
              </w:rPr>
              <w:t xml:space="preserve">new </w:t>
            </w:r>
            <w:r w:rsidR="005B0F25">
              <w:rPr>
                <w:szCs w:val="22"/>
              </w:rPr>
              <w:t>A</w:t>
            </w:r>
            <w:r w:rsidR="005B0F25" w:rsidRPr="007E06E8">
              <w:rPr>
                <w:szCs w:val="22"/>
              </w:rPr>
              <w:t xml:space="preserve">rea </w:t>
            </w:r>
            <w:r w:rsidR="005B0F25">
              <w:rPr>
                <w:szCs w:val="22"/>
              </w:rPr>
              <w:t>C</w:t>
            </w:r>
            <w:r w:rsidRPr="007E06E8">
              <w:rPr>
                <w:szCs w:val="22"/>
              </w:rPr>
              <w:t>ode</w:t>
            </w:r>
            <w:r w:rsidR="000E4B8D">
              <w:rPr>
                <w:szCs w:val="22"/>
              </w:rPr>
              <w:t> </w:t>
            </w:r>
            <w:r w:rsidRPr="007E06E8">
              <w:rPr>
                <w:szCs w:val="22"/>
              </w:rPr>
              <w:t xml:space="preserve">506 </w:t>
            </w:r>
            <w:r>
              <w:rPr>
                <w:szCs w:val="22"/>
              </w:rPr>
              <w:t xml:space="preserve">was created by </w:t>
            </w:r>
            <w:r w:rsidRPr="007E06E8">
              <w:rPr>
                <w:szCs w:val="22"/>
              </w:rPr>
              <w:t>split</w:t>
            </w:r>
            <w:r>
              <w:rPr>
                <w:szCs w:val="22"/>
              </w:rPr>
              <w:t>ting</w:t>
            </w:r>
            <w:r w:rsidRPr="007E06E8">
              <w:rPr>
                <w:szCs w:val="22"/>
              </w:rPr>
              <w:t xml:space="preserve"> </w:t>
            </w:r>
            <w:r>
              <w:rPr>
                <w:szCs w:val="22"/>
              </w:rPr>
              <w:t>NPA</w:t>
            </w:r>
            <w:r w:rsidR="000E4B8D">
              <w:rPr>
                <w:szCs w:val="22"/>
              </w:rPr>
              <w:t> </w:t>
            </w:r>
            <w:r w:rsidRPr="007E06E8">
              <w:rPr>
                <w:szCs w:val="22"/>
              </w:rPr>
              <w:t>902</w:t>
            </w:r>
            <w:r>
              <w:rPr>
                <w:szCs w:val="22"/>
              </w:rPr>
              <w:t>. NPA</w:t>
            </w:r>
            <w:r w:rsidR="005B0F25">
              <w:rPr>
                <w:szCs w:val="22"/>
              </w:rPr>
              <w:t> </w:t>
            </w:r>
            <w:r>
              <w:rPr>
                <w:szCs w:val="22"/>
              </w:rPr>
              <w:t>506 was assigned</w:t>
            </w:r>
            <w:r w:rsidRPr="007E06E8">
              <w:rPr>
                <w:szCs w:val="22"/>
              </w:rPr>
              <w:t xml:space="preserve"> for New Brunswick and Newfoundland and Labrador</w:t>
            </w:r>
            <w:r w:rsidR="005B0F25">
              <w:rPr>
                <w:szCs w:val="22"/>
              </w:rPr>
              <w:t>,</w:t>
            </w:r>
            <w:r w:rsidRPr="007E06E8">
              <w:rPr>
                <w:szCs w:val="22"/>
              </w:rPr>
              <w:t xml:space="preserve"> </w:t>
            </w:r>
            <w:r>
              <w:rPr>
                <w:szCs w:val="22"/>
              </w:rPr>
              <w:t xml:space="preserve">and </w:t>
            </w:r>
            <w:r w:rsidRPr="002D6534">
              <w:rPr>
                <w:szCs w:val="22"/>
              </w:rPr>
              <w:t>Nova Scotia and Prince Edward Island</w:t>
            </w:r>
            <w:r w:rsidRPr="00E229BD">
              <w:rPr>
                <w:szCs w:val="22"/>
              </w:rPr>
              <w:t xml:space="preserve"> </w:t>
            </w:r>
            <w:r w:rsidRPr="007E06E8">
              <w:rPr>
                <w:szCs w:val="22"/>
              </w:rPr>
              <w:t>retained</w:t>
            </w:r>
            <w:r>
              <w:rPr>
                <w:szCs w:val="22"/>
              </w:rPr>
              <w:t xml:space="preserve"> NPA</w:t>
            </w:r>
            <w:r w:rsidR="005B0F25">
              <w:rPr>
                <w:szCs w:val="22"/>
              </w:rPr>
              <w:t> </w:t>
            </w:r>
            <w:r w:rsidRPr="004D402C">
              <w:rPr>
                <w:szCs w:val="22"/>
              </w:rPr>
              <w:t>902</w:t>
            </w:r>
            <w:r w:rsidR="00A66487">
              <w:rPr>
                <w:szCs w:val="22"/>
              </w:rPr>
              <w:t>; and</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1962</w:t>
            </w:r>
          </w:p>
        </w:tc>
        <w:tc>
          <w:tcPr>
            <w:tcW w:w="7229" w:type="dxa"/>
          </w:tcPr>
          <w:p w:rsidR="00ED3697" w:rsidRDefault="00ED3697" w:rsidP="0092246B">
            <w:pPr>
              <w:rPr>
                <w:szCs w:val="22"/>
              </w:rPr>
            </w:pPr>
            <w:r>
              <w:t>NPA</w:t>
            </w:r>
            <w:r w:rsidR="000E4B8D">
              <w:t> </w:t>
            </w:r>
            <w:r>
              <w:t xml:space="preserve">506 split, </w:t>
            </w:r>
            <w:r w:rsidRPr="00A64F92">
              <w:t>New Brunswick</w:t>
            </w:r>
            <w:r>
              <w:t xml:space="preserve"> </w:t>
            </w:r>
            <w:r w:rsidRPr="00A64F92">
              <w:t xml:space="preserve">retained 506 </w:t>
            </w:r>
            <w:r>
              <w:t xml:space="preserve">and </w:t>
            </w:r>
            <w:r w:rsidRPr="003879CD">
              <w:t xml:space="preserve">new area code 709 </w:t>
            </w:r>
            <w:r>
              <w:t xml:space="preserve">was created </w:t>
            </w:r>
            <w:r w:rsidRPr="003879CD">
              <w:t>for Newfoundland and Labrador</w:t>
            </w:r>
            <w:r>
              <w:t>.</w:t>
            </w:r>
          </w:p>
          <w:p w:rsidR="0092246B" w:rsidRDefault="0092246B" w:rsidP="0092246B">
            <w:pPr>
              <w:rPr>
                <w:szCs w:val="22"/>
              </w:rPr>
            </w:pPr>
          </w:p>
        </w:tc>
      </w:tr>
    </w:tbl>
    <w:p w:rsidR="0092246B" w:rsidRDefault="0092246B" w:rsidP="0092246B"/>
    <w:p w:rsidR="0092246B" w:rsidRPr="009859D5" w:rsidRDefault="0092246B" w:rsidP="0092246B">
      <w:pPr>
        <w:rPr>
          <w:rFonts w:cs="Arial"/>
          <w:szCs w:val="22"/>
        </w:rPr>
      </w:pPr>
      <w:r w:rsidRPr="007E06E8">
        <w:rPr>
          <w:sz w:val="18"/>
          <w:szCs w:val="18"/>
          <w:u w:val="single"/>
          <w:lang w:val="en"/>
        </w:rPr>
        <w:t>Note 1</w:t>
      </w:r>
      <w:r w:rsidRPr="007E06E8">
        <w:rPr>
          <w:sz w:val="18"/>
          <w:szCs w:val="18"/>
          <w:lang w:val="en"/>
        </w:rPr>
        <w:t xml:space="preserve">: Newfoundland and Labrador became the tenth province to enter the </w:t>
      </w:r>
      <w:hyperlink r:id="rId16" w:tooltip="Canadian Confederation" w:history="1">
        <w:r w:rsidRPr="007E06E8">
          <w:rPr>
            <w:rStyle w:val="Hyperlink"/>
            <w:sz w:val="18"/>
            <w:szCs w:val="18"/>
            <w:lang w:val="en"/>
          </w:rPr>
          <w:t>Canadian Confederation</w:t>
        </w:r>
      </w:hyperlink>
      <w:r w:rsidRPr="007E06E8">
        <w:rPr>
          <w:sz w:val="18"/>
          <w:szCs w:val="18"/>
          <w:lang w:val="en"/>
        </w:rPr>
        <w:t xml:space="preserve"> on March</w:t>
      </w:r>
      <w:r w:rsidR="005B0F25">
        <w:rPr>
          <w:sz w:val="18"/>
          <w:szCs w:val="18"/>
          <w:lang w:val="en"/>
        </w:rPr>
        <w:t> </w:t>
      </w:r>
      <w:r w:rsidRPr="007E06E8">
        <w:rPr>
          <w:sz w:val="18"/>
          <w:szCs w:val="18"/>
          <w:lang w:val="en"/>
        </w:rPr>
        <w:t>31,</w:t>
      </w:r>
      <w:r w:rsidR="005B0F25">
        <w:rPr>
          <w:sz w:val="18"/>
          <w:szCs w:val="18"/>
          <w:lang w:val="en"/>
        </w:rPr>
        <w:t> </w:t>
      </w:r>
      <w:r w:rsidRPr="007E06E8">
        <w:rPr>
          <w:sz w:val="18"/>
          <w:szCs w:val="18"/>
          <w:lang w:val="en"/>
        </w:rPr>
        <w:t xml:space="preserve">1949, as "Newfoundland". On December 6, 2001, an </w:t>
      </w:r>
      <w:hyperlink r:id="rId17" w:tooltip="Amendments to the Constitution of Canada" w:history="1">
        <w:r w:rsidRPr="007E06E8">
          <w:rPr>
            <w:rStyle w:val="Hyperlink"/>
            <w:sz w:val="18"/>
            <w:szCs w:val="18"/>
            <w:lang w:val="en"/>
          </w:rPr>
          <w:t>amendment</w:t>
        </w:r>
      </w:hyperlink>
      <w:r w:rsidRPr="007E06E8">
        <w:rPr>
          <w:sz w:val="18"/>
          <w:szCs w:val="18"/>
          <w:lang w:val="en"/>
        </w:rPr>
        <w:t xml:space="preserve"> was made to the </w:t>
      </w:r>
      <w:hyperlink r:id="rId18" w:tooltip="Constitution of Canada" w:history="1">
        <w:r w:rsidRPr="007E06E8">
          <w:rPr>
            <w:rStyle w:val="Hyperlink"/>
            <w:sz w:val="18"/>
            <w:szCs w:val="18"/>
            <w:lang w:val="en"/>
          </w:rPr>
          <w:t>Constitution of Canada</w:t>
        </w:r>
      </w:hyperlink>
      <w:r w:rsidRPr="007E06E8">
        <w:rPr>
          <w:sz w:val="18"/>
          <w:szCs w:val="18"/>
          <w:lang w:val="en"/>
        </w:rPr>
        <w:t xml:space="preserve"> to </w:t>
      </w:r>
      <w:hyperlink r:id="rId19" w:tooltip="Geographical renaming" w:history="1">
        <w:r w:rsidRPr="007E06E8">
          <w:rPr>
            <w:rStyle w:val="Hyperlink"/>
            <w:sz w:val="18"/>
            <w:szCs w:val="18"/>
            <w:lang w:val="en"/>
          </w:rPr>
          <w:t>change the province's official name</w:t>
        </w:r>
      </w:hyperlink>
      <w:r w:rsidRPr="007E06E8">
        <w:rPr>
          <w:sz w:val="18"/>
          <w:szCs w:val="18"/>
          <w:lang w:val="en"/>
        </w:rPr>
        <w:t xml:space="preserve"> to Newfoundland and Labrador.</w:t>
      </w:r>
    </w:p>
    <w:p w:rsidR="00537D02" w:rsidRPr="00A2721B" w:rsidRDefault="00537D02" w:rsidP="00BC245B">
      <w:pPr>
        <w:rPr>
          <w:rFonts w:cs="Arial"/>
          <w:szCs w:val="22"/>
        </w:rPr>
      </w:pPr>
    </w:p>
    <w:p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r w:rsidR="003F025F">
        <w:rPr>
          <w:rFonts w:cs="Arial"/>
          <w:szCs w:val="22"/>
        </w:rPr>
        <w:t>January 2018</w:t>
      </w:r>
      <w:r w:rsidR="00283296" w:rsidRPr="00E5415D">
        <w:rPr>
          <w:rFonts w:cs="Arial"/>
          <w:szCs w:val="22"/>
        </w:rPr>
        <w:t xml:space="preserve"> R</w:t>
      </w:r>
      <w:r w:rsidR="00277349" w:rsidRPr="00E5415D">
        <w:rPr>
          <w:rFonts w:cs="Arial"/>
          <w:szCs w:val="22"/>
        </w:rPr>
        <w:noBreakHyphen/>
      </w:r>
      <w:r w:rsidR="00504B5C" w:rsidRPr="00E5415D">
        <w:rPr>
          <w:rFonts w:cs="Arial"/>
          <w:szCs w:val="22"/>
        </w:rPr>
        <w:t>NRUF</w:t>
      </w:r>
      <w:r w:rsidR="005B0F25" w:rsidRPr="00E5415D">
        <w:rPr>
          <w:rFonts w:cs="Arial"/>
          <w:szCs w:val="22"/>
        </w:rPr>
        <w:t xml:space="preserve"> results</w:t>
      </w:r>
      <w:r w:rsidR="00504B5C" w:rsidRPr="00E5415D">
        <w:rPr>
          <w:rFonts w:cs="Arial"/>
          <w:szCs w:val="22"/>
        </w:rPr>
        <w:t xml:space="preserve"> and has concluded that the </w:t>
      </w:r>
      <w:r w:rsidR="005B0F25" w:rsidRPr="00E5415D">
        <w:rPr>
          <w:rFonts w:cs="Arial"/>
          <w:szCs w:val="22"/>
        </w:rPr>
        <w:t xml:space="preserve">average </w:t>
      </w:r>
      <w:r w:rsidR="00504B5C" w:rsidRPr="00E5415D">
        <w:rPr>
          <w:rFonts w:cs="Arial"/>
          <w:szCs w:val="22"/>
        </w:rPr>
        <w:t>actual annual forecast growth is approximately</w:t>
      </w:r>
      <w:r w:rsidR="003F025F">
        <w:rPr>
          <w:rFonts w:cs="Arial"/>
          <w:szCs w:val="22"/>
        </w:rPr>
        <w:t xml:space="preserve"> 33</w:t>
      </w:r>
      <w:r w:rsidR="00B23B7B" w:rsidRPr="00E5415D">
        <w:rPr>
          <w:rFonts w:cs="Arial"/>
          <w:szCs w:val="22"/>
        </w:rPr>
        <w:t xml:space="preserve"> </w:t>
      </w:r>
      <w:r w:rsidR="00154966" w:rsidRPr="00E5415D">
        <w:rPr>
          <w:rFonts w:cs="Arial"/>
          <w:szCs w:val="22"/>
        </w:rPr>
        <w:t>CO Codes</w:t>
      </w:r>
      <w:r w:rsidR="00154966" w:rsidRPr="00C724A3">
        <w:rPr>
          <w:rFonts w:cs="Arial"/>
          <w:szCs w:val="22"/>
        </w:rPr>
        <w:t xml:space="preserve"> </w:t>
      </w:r>
      <w:r w:rsidR="00504B5C" w:rsidRPr="00C724A3">
        <w:rPr>
          <w:rFonts w:cs="Arial"/>
          <w:szCs w:val="22"/>
        </w:rPr>
        <w:t>per year</w:t>
      </w:r>
      <w:r w:rsidR="00504B5C" w:rsidRPr="00A2721B">
        <w:rPr>
          <w:rFonts w:cs="Arial"/>
          <w:szCs w:val="22"/>
        </w:rPr>
        <w:t xml:space="preserve">. The 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NPA</w:t>
      </w:r>
      <w:r w:rsidR="000326AE">
        <w:rPr>
          <w:rFonts w:cs="Arial"/>
          <w:szCs w:val="22"/>
        </w:rPr>
        <w:t> </w:t>
      </w:r>
      <w:r w:rsidR="00283296">
        <w:rPr>
          <w:rFonts w:cs="Arial"/>
          <w:szCs w:val="22"/>
        </w:rPr>
        <w:t>506</w:t>
      </w:r>
      <w:r w:rsidR="00154966">
        <w:rPr>
          <w:rFonts w:cs="Arial"/>
          <w:szCs w:val="22"/>
        </w:rPr>
        <w:t xml:space="preserve"> </w:t>
      </w:r>
      <w:r w:rsidR="00277349">
        <w:rPr>
          <w:rFonts w:cs="Arial"/>
          <w:szCs w:val="22"/>
        </w:rPr>
        <w:t>Exchange Areas.</w:t>
      </w:r>
    </w:p>
    <w:p w:rsidR="00F07DA7" w:rsidRPr="00A2721B" w:rsidRDefault="00F07DA7" w:rsidP="00BC245B">
      <w:pPr>
        <w:rPr>
          <w:rFonts w:cs="Arial"/>
          <w:szCs w:val="22"/>
        </w:rPr>
      </w:pPr>
    </w:p>
    <w:p w:rsidR="001421D7" w:rsidRDefault="00504B5C" w:rsidP="00BC245B">
      <w:pPr>
        <w:rPr>
          <w:rFonts w:cs="Arial"/>
          <w:szCs w:val="22"/>
        </w:rPr>
      </w:pPr>
      <w:r w:rsidRPr="00E53848">
        <w:rPr>
          <w:rFonts w:cs="Arial"/>
          <w:szCs w:val="22"/>
        </w:rPr>
        <w:lastRenderedPageBreak/>
        <w:t xml:space="preserve">For calculations of future </w:t>
      </w:r>
      <w:r w:rsidR="00154966" w:rsidRPr="00E53848">
        <w:rPr>
          <w:rFonts w:cs="Arial"/>
          <w:szCs w:val="22"/>
        </w:rPr>
        <w:t>Projected E</w:t>
      </w:r>
      <w:r w:rsidRPr="00E53848">
        <w:rPr>
          <w:rFonts w:cs="Arial"/>
          <w:szCs w:val="22"/>
        </w:rPr>
        <w:t xml:space="preserve">xhaust </w:t>
      </w:r>
      <w:r w:rsidR="00154966" w:rsidRPr="00E53848">
        <w:rPr>
          <w:rFonts w:cs="Arial"/>
          <w:szCs w:val="22"/>
        </w:rPr>
        <w:t>D</w:t>
      </w:r>
      <w:r w:rsidRPr="00E53848">
        <w:rPr>
          <w:rFonts w:cs="Arial"/>
          <w:szCs w:val="22"/>
        </w:rPr>
        <w:t xml:space="preserve">ates </w:t>
      </w:r>
      <w:r w:rsidR="00154966" w:rsidRPr="00E53848">
        <w:rPr>
          <w:rFonts w:cs="Arial"/>
          <w:szCs w:val="22"/>
        </w:rPr>
        <w:t xml:space="preserve">(PEDs) </w:t>
      </w:r>
      <w:r w:rsidRPr="00E53848">
        <w:rPr>
          <w:rFonts w:cs="Arial"/>
          <w:szCs w:val="22"/>
        </w:rPr>
        <w:t xml:space="preserve">of the current and Relief NPAs in all plans the CNA has used average </w:t>
      </w:r>
      <w:r w:rsidR="00E53848">
        <w:rPr>
          <w:rFonts w:cs="Arial"/>
          <w:szCs w:val="22"/>
        </w:rPr>
        <w:t xml:space="preserve">historical </w:t>
      </w:r>
      <w:r w:rsidRPr="00E53848">
        <w:rPr>
          <w:rFonts w:cs="Arial"/>
          <w:szCs w:val="22"/>
        </w:rPr>
        <w:t>annual growth beyond the six-year forecast period</w:t>
      </w:r>
      <w:r w:rsidR="00154966" w:rsidRPr="00E53848">
        <w:rPr>
          <w:rFonts w:cs="Arial"/>
          <w:szCs w:val="22"/>
        </w:rPr>
        <w:t>;</w:t>
      </w:r>
      <w:r w:rsidRPr="00E53848">
        <w:rPr>
          <w:rFonts w:cs="Arial"/>
          <w:szCs w:val="22"/>
        </w:rPr>
        <w:t xml:space="preserve"> </w:t>
      </w:r>
      <w:r w:rsidR="00154966" w:rsidRPr="00E53848">
        <w:rPr>
          <w:rFonts w:cs="Arial"/>
          <w:szCs w:val="22"/>
        </w:rPr>
        <w:t xml:space="preserve">thereby </w:t>
      </w:r>
      <w:r w:rsidRPr="00E53848">
        <w:rPr>
          <w:rFonts w:cs="Arial"/>
          <w:szCs w:val="22"/>
        </w:rPr>
        <w:t>discounting the footprint expansion.</w:t>
      </w:r>
    </w:p>
    <w:p w:rsidR="004E68FA" w:rsidRDefault="004E68FA" w:rsidP="00BC245B">
      <w:pPr>
        <w:rPr>
          <w:rFonts w:cs="Arial"/>
          <w:szCs w:val="22"/>
        </w:rPr>
      </w:pPr>
    </w:p>
    <w:p w:rsidR="007865E0" w:rsidRDefault="007865E0" w:rsidP="00BC245B">
      <w:pPr>
        <w:rPr>
          <w:rFonts w:cs="Arial"/>
          <w:szCs w:val="22"/>
        </w:rPr>
      </w:pPr>
    </w:p>
    <w:p w:rsidR="00537D02" w:rsidRPr="00F414E3" w:rsidRDefault="00504B5C" w:rsidP="00537D02">
      <w:pPr>
        <w:pStyle w:val="Heading1"/>
        <w:rPr>
          <w:lang w:val="en-CA"/>
        </w:rPr>
      </w:pPr>
      <w:bookmarkStart w:id="7" w:name="_Toc512600914"/>
      <w:r w:rsidRPr="00F414E3">
        <w:rPr>
          <w:lang w:val="en-CA"/>
        </w:rPr>
        <w:t>NPA RELIEF METHODS</w:t>
      </w:r>
      <w:bookmarkEnd w:id="7"/>
    </w:p>
    <w:p w:rsidR="00537D02" w:rsidRDefault="00537D02" w:rsidP="00537D02">
      <w:pPr>
        <w:rPr>
          <w:lang w:val="en-CA"/>
        </w:rPr>
      </w:pPr>
    </w:p>
    <w:p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rsidR="00BC45B7" w:rsidRDefault="00BC45B7" w:rsidP="00BC245B">
      <w:pPr>
        <w:rPr>
          <w:rFonts w:cs="Arial"/>
        </w:rPr>
      </w:pPr>
    </w:p>
    <w:p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rsidR="000E2984" w:rsidRDefault="000E2984" w:rsidP="000E2984">
      <w:pPr>
        <w:ind w:right="720"/>
        <w:rPr>
          <w:rFonts w:cs="Arial"/>
          <w:i/>
        </w:rPr>
      </w:pPr>
    </w:p>
    <w:p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rsidR="00E11012" w:rsidRDefault="00E11012" w:rsidP="000E2984">
      <w:pPr>
        <w:ind w:right="720"/>
        <w:rPr>
          <w:rFonts w:cs="Arial"/>
        </w:rPr>
      </w:pPr>
    </w:p>
    <w:p w:rsidR="00E35EAD" w:rsidRDefault="00E35EAD" w:rsidP="000E2984">
      <w:pPr>
        <w:ind w:right="720"/>
        <w:rPr>
          <w:rFonts w:cs="Arial"/>
        </w:rPr>
      </w:pPr>
    </w:p>
    <w:p w:rsidR="00537D02" w:rsidRDefault="00AB1D25" w:rsidP="00AB1D25">
      <w:pPr>
        <w:pStyle w:val="Heading1"/>
        <w:rPr>
          <w:lang w:val="en-CA"/>
        </w:rPr>
      </w:pPr>
      <w:bookmarkStart w:id="8" w:name="_Toc512600915"/>
      <w:r>
        <w:rPr>
          <w:lang w:val="en-CA"/>
        </w:rPr>
        <w:t>NPA EXHAUST INFORMATION</w:t>
      </w:r>
      <w:bookmarkEnd w:id="8"/>
    </w:p>
    <w:p w:rsidR="00537D02" w:rsidRDefault="00537D02" w:rsidP="00537D02">
      <w:pPr>
        <w:rPr>
          <w:lang w:val="en-CA"/>
        </w:rPr>
      </w:pPr>
    </w:p>
    <w:p w:rsidR="005709D6" w:rsidRPr="005B385D" w:rsidRDefault="005709D6" w:rsidP="00BC245B">
      <w:r w:rsidRPr="005B385D">
        <w:t xml:space="preserve">As indicated in the following table, NRUFs for NPA </w:t>
      </w:r>
      <w:r w:rsidR="00EC5396">
        <w:t>506</w:t>
      </w:r>
      <w:r w:rsidRPr="005B385D">
        <w:t xml:space="preserve"> were used to determine </w:t>
      </w:r>
      <w:r>
        <w:t>PEDs,</w:t>
      </w:r>
      <w:r w:rsidRPr="005B385D">
        <w:t xml:space="preserve"> i.e. the dates when CO Codes in NPA</w:t>
      </w:r>
      <w:r w:rsidR="00756415">
        <w:t> </w:t>
      </w:r>
      <w:r w:rsidR="00EC5396">
        <w:t>506</w:t>
      </w:r>
      <w:r>
        <w:t xml:space="preserve"> </w:t>
      </w:r>
      <w:r w:rsidRPr="005B385D">
        <w:t>would be expected to exhaust.</w:t>
      </w:r>
    </w:p>
    <w:p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rsidTr="004E68FA">
        <w:trPr>
          <w:trHeight w:val="484"/>
          <w:jc w:val="center"/>
        </w:trPr>
        <w:tc>
          <w:tcPr>
            <w:tcW w:w="4957" w:type="dxa"/>
            <w:vAlign w:val="center"/>
          </w:tcPr>
          <w:p w:rsidR="005709D6" w:rsidRPr="002609BA" w:rsidRDefault="005709D6" w:rsidP="00BC245B">
            <w:pPr>
              <w:jc w:val="center"/>
              <w:rPr>
                <w:b/>
              </w:rPr>
            </w:pPr>
            <w:r w:rsidRPr="002609BA">
              <w:rPr>
                <w:b/>
              </w:rPr>
              <w:t>NRUF</w:t>
            </w:r>
          </w:p>
        </w:tc>
        <w:tc>
          <w:tcPr>
            <w:tcW w:w="3685" w:type="dxa"/>
            <w:vAlign w:val="center"/>
          </w:tcPr>
          <w:p w:rsidR="005709D6" w:rsidRPr="002609BA" w:rsidRDefault="005709D6" w:rsidP="00BC245B">
            <w:pPr>
              <w:jc w:val="center"/>
              <w:rPr>
                <w:b/>
              </w:rPr>
            </w:pPr>
            <w:r w:rsidRPr="002609BA">
              <w:rPr>
                <w:b/>
              </w:rPr>
              <w:t>Projected Exhaust Date</w:t>
            </w:r>
            <w:r w:rsidR="004E68FA">
              <w:rPr>
                <w:b/>
              </w:rPr>
              <w:t xml:space="preserve"> (PED)</w:t>
            </w:r>
          </w:p>
        </w:tc>
      </w:tr>
      <w:tr w:rsidR="00681073" w:rsidRPr="002609BA" w:rsidTr="004E68FA">
        <w:trPr>
          <w:jc w:val="center"/>
        </w:trPr>
        <w:tc>
          <w:tcPr>
            <w:tcW w:w="4957" w:type="dxa"/>
          </w:tcPr>
          <w:p w:rsidR="00681073" w:rsidRPr="002609BA" w:rsidRDefault="00681073" w:rsidP="00BC245B">
            <w:r>
              <w:t>G-NRUF January 2015</w:t>
            </w:r>
          </w:p>
        </w:tc>
        <w:tc>
          <w:tcPr>
            <w:tcW w:w="3685" w:type="dxa"/>
          </w:tcPr>
          <w:p w:rsidR="00681073" w:rsidRDefault="00681073" w:rsidP="00E5415D">
            <w:r>
              <w:t>A</w:t>
            </w:r>
            <w:r w:rsidR="00CC02C7">
              <w:t>pril</w:t>
            </w:r>
            <w:r w:rsidR="00E5415D">
              <w:t> </w:t>
            </w:r>
            <w:r w:rsidR="00CC02C7">
              <w:t>2025</w:t>
            </w:r>
          </w:p>
        </w:tc>
      </w:tr>
      <w:tr w:rsidR="00F952EA" w:rsidRPr="002609BA" w:rsidTr="004E68FA">
        <w:trPr>
          <w:jc w:val="center"/>
        </w:trPr>
        <w:tc>
          <w:tcPr>
            <w:tcW w:w="4957" w:type="dxa"/>
          </w:tcPr>
          <w:p w:rsidR="00F952EA" w:rsidRPr="002609BA" w:rsidRDefault="00F952EA" w:rsidP="00BC245B">
            <w:r w:rsidRPr="002609BA">
              <w:t>G-NRUF January 20</w:t>
            </w:r>
            <w:r>
              <w:t>16</w:t>
            </w:r>
          </w:p>
        </w:tc>
        <w:tc>
          <w:tcPr>
            <w:tcW w:w="3685" w:type="dxa"/>
          </w:tcPr>
          <w:p w:rsidR="00F952EA" w:rsidRPr="002609BA" w:rsidRDefault="00CC02C7" w:rsidP="00E5415D">
            <w:r>
              <w:t>February</w:t>
            </w:r>
            <w:r w:rsidR="00E5415D">
              <w:t> </w:t>
            </w:r>
            <w:r>
              <w:t>2021</w:t>
            </w:r>
          </w:p>
        </w:tc>
      </w:tr>
      <w:tr w:rsidR="000E2984" w:rsidRPr="002609BA" w:rsidTr="004E68FA">
        <w:trPr>
          <w:jc w:val="center"/>
        </w:trPr>
        <w:tc>
          <w:tcPr>
            <w:tcW w:w="4957" w:type="dxa"/>
          </w:tcPr>
          <w:p w:rsidR="000E2984" w:rsidRPr="004E68FA" w:rsidRDefault="00CC02C7" w:rsidP="00CC02C7">
            <w:pPr>
              <w:rPr>
                <w:lang w:val="it-IT"/>
              </w:rPr>
            </w:pPr>
            <w:r>
              <w:rPr>
                <w:lang w:val="it-IT"/>
              </w:rPr>
              <w:t>R</w:t>
            </w:r>
            <w:r w:rsidR="000E2984" w:rsidRPr="004E68FA">
              <w:rPr>
                <w:lang w:val="it-IT"/>
              </w:rPr>
              <w:t xml:space="preserve">-NRUF </w:t>
            </w:r>
            <w:r>
              <w:rPr>
                <w:lang w:val="it-IT"/>
              </w:rPr>
              <w:t xml:space="preserve">June </w:t>
            </w:r>
            <w:r w:rsidR="000E2984" w:rsidRPr="004E68FA">
              <w:rPr>
                <w:lang w:val="it-IT"/>
              </w:rPr>
              <w:t>2016</w:t>
            </w:r>
          </w:p>
        </w:tc>
        <w:tc>
          <w:tcPr>
            <w:tcW w:w="3685" w:type="dxa"/>
          </w:tcPr>
          <w:p w:rsidR="000E2984" w:rsidRDefault="00CC02C7" w:rsidP="00E5415D">
            <w:r>
              <w:t>July</w:t>
            </w:r>
            <w:r w:rsidR="00E5415D">
              <w:t> </w:t>
            </w:r>
            <w:r>
              <w:t>2020</w:t>
            </w:r>
          </w:p>
        </w:tc>
      </w:tr>
      <w:tr w:rsidR="00CC02C7" w:rsidRPr="002609BA" w:rsidTr="004E68FA">
        <w:trPr>
          <w:jc w:val="center"/>
        </w:trPr>
        <w:tc>
          <w:tcPr>
            <w:tcW w:w="4957" w:type="dxa"/>
          </w:tcPr>
          <w:p w:rsidR="00CC02C7" w:rsidRDefault="00CC02C7" w:rsidP="00CC02C7">
            <w:pPr>
              <w:rPr>
                <w:lang w:val="it-IT"/>
              </w:rPr>
            </w:pPr>
            <w:r>
              <w:rPr>
                <w:lang w:val="it-IT"/>
              </w:rPr>
              <w:t>R</w:t>
            </w:r>
            <w:r>
              <w:rPr>
                <w:lang w:val="it-IT"/>
              </w:rPr>
              <w:noBreakHyphen/>
              <w:t>NRUF January 2017</w:t>
            </w:r>
          </w:p>
        </w:tc>
        <w:tc>
          <w:tcPr>
            <w:tcW w:w="3685" w:type="dxa"/>
          </w:tcPr>
          <w:p w:rsidR="00CC02C7" w:rsidRDefault="00E5415D" w:rsidP="00BC245B">
            <w:r>
              <w:t>December 2021</w:t>
            </w:r>
          </w:p>
        </w:tc>
      </w:tr>
      <w:tr w:rsidR="00D96D4E" w:rsidRPr="002609BA" w:rsidTr="004E68FA">
        <w:trPr>
          <w:jc w:val="center"/>
        </w:trPr>
        <w:tc>
          <w:tcPr>
            <w:tcW w:w="4957" w:type="dxa"/>
          </w:tcPr>
          <w:p w:rsidR="00D96D4E" w:rsidRDefault="00D96D4E" w:rsidP="00CC02C7">
            <w:pPr>
              <w:rPr>
                <w:lang w:val="it-IT"/>
              </w:rPr>
            </w:pPr>
            <w:r>
              <w:rPr>
                <w:lang w:val="it-IT"/>
              </w:rPr>
              <w:t>R-NRUF July 2017</w:t>
            </w:r>
          </w:p>
        </w:tc>
        <w:tc>
          <w:tcPr>
            <w:tcW w:w="3685" w:type="dxa"/>
          </w:tcPr>
          <w:p w:rsidR="00D96D4E" w:rsidRDefault="00D96D4E" w:rsidP="00BC245B">
            <w:r>
              <w:t>November 2024</w:t>
            </w:r>
          </w:p>
        </w:tc>
      </w:tr>
      <w:tr w:rsidR="003F025F" w:rsidRPr="002609BA" w:rsidTr="004E68FA">
        <w:trPr>
          <w:jc w:val="center"/>
        </w:trPr>
        <w:tc>
          <w:tcPr>
            <w:tcW w:w="4957" w:type="dxa"/>
          </w:tcPr>
          <w:p w:rsidR="003F025F" w:rsidRDefault="003F025F" w:rsidP="00CC02C7">
            <w:pPr>
              <w:rPr>
                <w:lang w:val="it-IT"/>
              </w:rPr>
            </w:pPr>
            <w:r>
              <w:rPr>
                <w:lang w:val="it-IT"/>
              </w:rPr>
              <w:t>R</w:t>
            </w:r>
            <w:r>
              <w:rPr>
                <w:lang w:val="it-IT"/>
              </w:rPr>
              <w:noBreakHyphen/>
              <w:t>NRUF January 2018</w:t>
            </w:r>
          </w:p>
        </w:tc>
        <w:tc>
          <w:tcPr>
            <w:tcW w:w="3685" w:type="dxa"/>
          </w:tcPr>
          <w:p w:rsidR="003F025F" w:rsidRDefault="003F025F" w:rsidP="00BC245B">
            <w:r>
              <w:t>December 2021</w:t>
            </w:r>
          </w:p>
        </w:tc>
      </w:tr>
    </w:tbl>
    <w:p w:rsidR="001421D7" w:rsidRDefault="001421D7" w:rsidP="00BC245B"/>
    <w:p w:rsidR="00230227" w:rsidRDefault="005709D6" w:rsidP="00BC245B">
      <w:r w:rsidRPr="00F56DE4">
        <w:t xml:space="preserve">Refer to </w:t>
      </w:r>
      <w:r w:rsidR="00EF4ACA">
        <w:fldChar w:fldCharType="begin"/>
      </w:r>
      <w:r w:rsidR="00EF4ACA">
        <w:instrText xml:space="preserve"> REF _Ref456097731 \r \h </w:instrText>
      </w:r>
      <w:r w:rsidR="00EF4ACA">
        <w:fldChar w:fldCharType="separate"/>
      </w:r>
      <w:r w:rsidR="0092577C">
        <w:t>Annex A</w:t>
      </w:r>
      <w:r w:rsidR="00EF4ACA">
        <w:fldChar w:fldCharType="end"/>
      </w:r>
      <w:r w:rsidR="00504B5C" w:rsidRPr="00535CF4">
        <w:t>, Figures </w:t>
      </w:r>
      <w:r w:rsidR="00504B5C" w:rsidRPr="00A971FA">
        <w:t xml:space="preserve">2, 3, 4, 5, </w:t>
      </w:r>
      <w:r w:rsidR="00A971FA" w:rsidRPr="00724E84">
        <w:t>6</w:t>
      </w:r>
      <w:r w:rsidR="00A971FA">
        <w:t>,</w:t>
      </w:r>
      <w:r w:rsidR="00A971FA" w:rsidRPr="00724E84">
        <w:t xml:space="preserve"> 7</w:t>
      </w:r>
      <w:r w:rsidR="005D0D87">
        <w:t>, 8, 9</w:t>
      </w:r>
      <w:r w:rsidR="00A971FA" w:rsidRPr="00724E84">
        <w:t xml:space="preserve"> and </w:t>
      </w:r>
      <w:r w:rsidR="005D0D87">
        <w:t>10</w:t>
      </w:r>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rsidR="00EC5396">
        <w:t>506</w:t>
      </w:r>
      <w:r w:rsidRPr="005C1AEA">
        <w:t>.</w:t>
      </w:r>
    </w:p>
    <w:p w:rsidR="00E35EAD" w:rsidRDefault="00E35EAD"/>
    <w:p w:rsidR="00230227" w:rsidRDefault="00230227">
      <w:r>
        <w:br w:type="page"/>
      </w:r>
    </w:p>
    <w:p w:rsidR="00537D02" w:rsidRPr="00F37CFA" w:rsidRDefault="00AB1D25" w:rsidP="00F37CFA">
      <w:pPr>
        <w:pStyle w:val="Heading1"/>
        <w:rPr>
          <w:lang w:val="en-CA"/>
        </w:rPr>
      </w:pPr>
      <w:bookmarkStart w:id="9" w:name="_Toc512600916"/>
      <w:r w:rsidRPr="00F37CFA">
        <w:rPr>
          <w:lang w:val="en-CA"/>
        </w:rPr>
        <w:lastRenderedPageBreak/>
        <w:t>RELIEF OPTIONS</w:t>
      </w:r>
      <w:bookmarkEnd w:id="9"/>
    </w:p>
    <w:p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5709D6" w:rsidRPr="00257C38" w:rsidRDefault="005709D6" w:rsidP="00BC245B">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rsidR="005709D6" w:rsidRPr="00257C38" w:rsidRDefault="005709D6" w:rsidP="00BC245B"/>
    <w:p w:rsidR="00C6769A" w:rsidRPr="00B64019" w:rsidRDefault="00C6769A" w:rsidP="008878F7">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w:t>
      </w:r>
      <w:r w:rsidR="00F72D8E">
        <w:rPr>
          <w:rFonts w:cs="Arial"/>
          <w:szCs w:val="22"/>
        </w:rPr>
        <w:t xml:space="preserve"> </w:t>
      </w:r>
      <w:r w:rsidR="001A53EB">
        <w:rPr>
          <w:rFonts w:cs="Arial"/>
          <w:szCs w:val="22"/>
        </w:rPr>
        <w:t xml:space="preserve">One </w:t>
      </w:r>
      <w:r>
        <w:rPr>
          <w:rFonts w:cs="Arial"/>
          <w:szCs w:val="22"/>
        </w:rPr>
        <w:t>option</w:t>
      </w:r>
    </w:p>
    <w:p w:rsidR="005709D6" w:rsidRPr="00B64019" w:rsidRDefault="005709D6" w:rsidP="008878F7">
      <w:pPr>
        <w:pStyle w:val="ListParagraph"/>
        <w:numPr>
          <w:ilvl w:val="0"/>
          <w:numId w:val="16"/>
        </w:numPr>
        <w:ind w:hanging="720"/>
        <w:rPr>
          <w:rFonts w:cs="Arial"/>
          <w:szCs w:val="22"/>
        </w:rPr>
      </w:pPr>
      <w:r>
        <w:rPr>
          <w:rFonts w:cs="Arial"/>
          <w:szCs w:val="22"/>
        </w:rPr>
        <w:t>Concentrated Overlay –</w:t>
      </w:r>
      <w:r w:rsidR="00F72D8E">
        <w:rPr>
          <w:rFonts w:cs="Arial"/>
          <w:szCs w:val="22"/>
        </w:rPr>
        <w:t xml:space="preserve"> </w:t>
      </w:r>
      <w:r w:rsidR="00E36F1F">
        <w:rPr>
          <w:rFonts w:cs="Arial"/>
          <w:szCs w:val="22"/>
        </w:rPr>
        <w:t>Fiv</w:t>
      </w:r>
      <w:r w:rsidR="001A53EB">
        <w:rPr>
          <w:rFonts w:cs="Arial"/>
          <w:szCs w:val="22"/>
        </w:rPr>
        <w:t>e</w:t>
      </w:r>
      <w:r w:rsidR="007F02B3">
        <w:rPr>
          <w:rFonts w:cs="Arial"/>
          <w:szCs w:val="22"/>
        </w:rPr>
        <w:t xml:space="preserve"> option</w:t>
      </w:r>
      <w:r w:rsidR="00DD464D">
        <w:rPr>
          <w:rFonts w:cs="Arial"/>
          <w:szCs w:val="22"/>
        </w:rPr>
        <w:t>s</w:t>
      </w:r>
    </w:p>
    <w:p w:rsidR="00EA04C4" w:rsidRDefault="00EA04C4" w:rsidP="00BC245B"/>
    <w:p w:rsidR="005709D6" w:rsidRPr="00396FAF" w:rsidRDefault="009E56CA" w:rsidP="00BC245B">
      <w:r>
        <w:t>In accordance with the Guideline</w:t>
      </w:r>
      <w:r w:rsidDel="00E61F0B">
        <w:t xml:space="preserve"> </w:t>
      </w:r>
      <w:r>
        <w:t>the CNA did not examine a</w:t>
      </w:r>
      <w:r w:rsidR="005709D6">
        <w:t xml:space="preserve"> boundary extension overlay because </w:t>
      </w:r>
      <w:r>
        <w:t xml:space="preserve">this </w:t>
      </w:r>
      <w:r w:rsidR="005709D6">
        <w:t xml:space="preserve">would create </w:t>
      </w:r>
      <w:r w:rsidR="00504B5C" w:rsidRPr="00AB054C">
        <w:t>an NPA boundary that crosses provincial borders</w:t>
      </w:r>
      <w:r>
        <w:t>.</w:t>
      </w:r>
      <w:r w:rsidR="005F10EF">
        <w:t xml:space="preserve"> </w:t>
      </w:r>
      <w:r w:rsidR="005709D6">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504B5C" w:rsidRPr="005F10EF">
        <w:t>, Figures</w:t>
      </w:r>
      <w:r w:rsidR="005B0F25">
        <w:t> </w:t>
      </w:r>
      <w:r w:rsidR="005D0D87">
        <w:t>12</w:t>
      </w:r>
      <w:r w:rsidR="00A971FA" w:rsidRPr="005F10EF">
        <w:t xml:space="preserve"> </w:t>
      </w:r>
      <w:r w:rsidR="00504B5C" w:rsidRPr="005F10EF">
        <w:t xml:space="preserve">through </w:t>
      </w:r>
      <w:r w:rsidR="005D0D87">
        <w:t>15</w:t>
      </w:r>
      <w:r w:rsidR="00A971FA" w:rsidRPr="005F10EF">
        <w:t xml:space="preserve"> </w:t>
      </w:r>
      <w:r w:rsidR="005709D6" w:rsidRPr="005F10EF">
        <w:t>for diagrams of the Relief Options identified by the CNA.</w:t>
      </w:r>
    </w:p>
    <w:p w:rsidR="005709D6" w:rsidRDefault="005709D6" w:rsidP="00BC245B">
      <w:pPr>
        <w:rPr>
          <w:rFonts w:cs="Arial"/>
        </w:rPr>
      </w:pPr>
    </w:p>
    <w:p w:rsidR="005709D6" w:rsidRDefault="005709D6" w:rsidP="00BC245B">
      <w:pPr>
        <w:rPr>
          <w:rFonts w:cs="Arial"/>
        </w:rPr>
      </w:pPr>
      <w:r w:rsidRPr="00324D5E">
        <w:rPr>
          <w:rFonts w:cs="Arial"/>
        </w:rPr>
        <w:t>The</w:t>
      </w:r>
      <w:r>
        <w:rPr>
          <w:rFonts w:cs="Arial"/>
        </w:rPr>
        <w:t xml:space="preserve"> </w:t>
      </w:r>
      <w:r w:rsidRPr="00324D5E">
        <w:rPr>
          <w:rFonts w:cs="Arial"/>
        </w:rPr>
        <w:t xml:space="preserve">Relief Options </w:t>
      </w:r>
      <w:r>
        <w:rPr>
          <w:rFonts w:cs="Arial"/>
        </w:rPr>
        <w:t xml:space="preserve">identified above </w:t>
      </w:r>
      <w:r w:rsidRPr="00324D5E">
        <w:rPr>
          <w:rFonts w:cs="Arial"/>
        </w:rPr>
        <w:t xml:space="preserve">were evaluated using the </w:t>
      </w:r>
      <w:r>
        <w:rPr>
          <w:rFonts w:cs="Arial"/>
        </w:rPr>
        <w:t xml:space="preserve">following </w:t>
      </w:r>
      <w:r w:rsidRPr="00324D5E">
        <w:rPr>
          <w:rFonts w:cs="Arial"/>
        </w:rPr>
        <w:t>assumption</w:t>
      </w:r>
      <w:r>
        <w:rPr>
          <w:rFonts w:cs="Arial"/>
        </w:rPr>
        <w:t>s</w:t>
      </w:r>
      <w:r w:rsidRPr="00324D5E">
        <w:rPr>
          <w:rFonts w:cs="Arial"/>
        </w:rPr>
        <w:t>:</w:t>
      </w:r>
    </w:p>
    <w:p w:rsidR="005709D6" w:rsidRPr="00324D5E" w:rsidRDefault="005709D6" w:rsidP="00BC245B">
      <w:pPr>
        <w:rPr>
          <w:rFonts w:cs="Arial"/>
        </w:rPr>
      </w:pPr>
    </w:p>
    <w:p w:rsidR="005709D6" w:rsidRPr="00E5415D" w:rsidRDefault="005709D6" w:rsidP="008878F7">
      <w:pPr>
        <w:pStyle w:val="ListParagraph"/>
        <w:numPr>
          <w:ilvl w:val="0"/>
          <w:numId w:val="16"/>
        </w:numPr>
        <w:ind w:hanging="720"/>
        <w:rPr>
          <w:rFonts w:cs="Arial"/>
          <w:szCs w:val="22"/>
        </w:rPr>
      </w:pPr>
      <w:r w:rsidRPr="00E5415D">
        <w:rPr>
          <w:rFonts w:cs="Arial"/>
          <w:szCs w:val="22"/>
        </w:rPr>
        <w:t xml:space="preserve">The Relief Date for the distributed overlay option will be </w:t>
      </w:r>
      <w:r w:rsidR="00A521AD">
        <w:rPr>
          <w:rFonts w:cs="Arial"/>
          <w:szCs w:val="22"/>
        </w:rPr>
        <w:t>1</w:t>
      </w:r>
      <w:r w:rsidR="001A53EB">
        <w:rPr>
          <w:rFonts w:cs="Arial"/>
          <w:szCs w:val="22"/>
        </w:rPr>
        <w:t xml:space="preserve">Q </w:t>
      </w:r>
      <w:r w:rsidR="00D96D4E">
        <w:rPr>
          <w:rFonts w:cs="Arial"/>
          <w:szCs w:val="22"/>
        </w:rPr>
        <w:t>202</w:t>
      </w:r>
      <w:r w:rsidR="00A521AD">
        <w:rPr>
          <w:rFonts w:cs="Arial"/>
          <w:szCs w:val="22"/>
        </w:rPr>
        <w:t>1</w:t>
      </w:r>
      <w:r w:rsidR="00A90BA8">
        <w:rPr>
          <w:rFonts w:cs="Arial"/>
          <w:szCs w:val="22"/>
        </w:rPr>
        <w:t>,</w:t>
      </w:r>
      <w:r w:rsidR="00D96D4E">
        <w:rPr>
          <w:rFonts w:cs="Arial"/>
          <w:szCs w:val="22"/>
        </w:rPr>
        <w:t xml:space="preserve"> </w:t>
      </w:r>
      <w:r w:rsidR="005D5460">
        <w:rPr>
          <w:rFonts w:cs="Arial"/>
          <w:szCs w:val="22"/>
        </w:rPr>
        <w:t>ten</w:t>
      </w:r>
      <w:r w:rsidR="00A90BA8">
        <w:rPr>
          <w:rFonts w:cs="Arial"/>
          <w:szCs w:val="22"/>
        </w:rPr>
        <w:t xml:space="preserve"> (1</w:t>
      </w:r>
      <w:r w:rsidR="005D5460">
        <w:rPr>
          <w:rFonts w:cs="Arial"/>
          <w:szCs w:val="22"/>
        </w:rPr>
        <w:t>0</w:t>
      </w:r>
      <w:r w:rsidR="00A90BA8">
        <w:rPr>
          <w:rFonts w:cs="Arial"/>
          <w:szCs w:val="22"/>
        </w:rPr>
        <w:t xml:space="preserve">) months </w:t>
      </w:r>
      <w:r w:rsidR="00EC5396" w:rsidRPr="00E5415D">
        <w:rPr>
          <w:rFonts w:cs="Arial"/>
          <w:szCs w:val="22"/>
        </w:rPr>
        <w:t>prior to the NPA</w:t>
      </w:r>
      <w:r w:rsidR="00E5415D" w:rsidRPr="00E5415D">
        <w:rPr>
          <w:rFonts w:cs="Arial"/>
          <w:szCs w:val="22"/>
        </w:rPr>
        <w:t> </w:t>
      </w:r>
      <w:r w:rsidR="00EC5396" w:rsidRPr="00E5415D">
        <w:rPr>
          <w:rFonts w:cs="Arial"/>
          <w:szCs w:val="22"/>
        </w:rPr>
        <w:t>506</w:t>
      </w:r>
      <w:r w:rsidR="00504B5C" w:rsidRPr="00E5415D">
        <w:rPr>
          <w:rFonts w:cs="Arial"/>
          <w:szCs w:val="22"/>
        </w:rPr>
        <w:t xml:space="preserve"> PED of </w:t>
      </w:r>
      <w:r w:rsidR="005D5460">
        <w:rPr>
          <w:rFonts w:cs="Arial"/>
          <w:szCs w:val="22"/>
        </w:rPr>
        <w:t>December 2021</w:t>
      </w:r>
      <w:r w:rsidR="00504B5C" w:rsidRPr="00E5415D">
        <w:rPr>
          <w:rFonts w:cs="Arial"/>
          <w:szCs w:val="22"/>
        </w:rPr>
        <w:t xml:space="preserve"> identified using the</w:t>
      </w:r>
      <w:r w:rsidR="008E0D0F">
        <w:rPr>
          <w:rFonts w:cs="Arial"/>
          <w:szCs w:val="22"/>
        </w:rPr>
        <w:t xml:space="preserve"> </w:t>
      </w:r>
      <w:r w:rsidR="00A521AD">
        <w:rPr>
          <w:rFonts w:cs="Arial"/>
          <w:szCs w:val="22"/>
        </w:rPr>
        <w:t>January </w:t>
      </w:r>
      <w:r w:rsidR="008E0D0F">
        <w:rPr>
          <w:rFonts w:cs="Arial"/>
          <w:szCs w:val="22"/>
        </w:rPr>
        <w:t>201</w:t>
      </w:r>
      <w:r w:rsidR="00A521AD">
        <w:rPr>
          <w:rFonts w:cs="Arial"/>
          <w:szCs w:val="22"/>
        </w:rPr>
        <w:t>8</w:t>
      </w:r>
      <w:r w:rsidR="009A3196">
        <w:rPr>
          <w:rFonts w:cs="Arial"/>
          <w:szCs w:val="22"/>
        </w:rPr>
        <w:t xml:space="preserve"> R</w:t>
      </w:r>
      <w:r w:rsidR="009A3196">
        <w:rPr>
          <w:rFonts w:cs="Arial"/>
          <w:szCs w:val="22"/>
        </w:rPr>
        <w:noBreakHyphen/>
      </w:r>
      <w:r w:rsidR="008E0D0F">
        <w:rPr>
          <w:rFonts w:cs="Arial"/>
          <w:szCs w:val="22"/>
        </w:rPr>
        <w:t>NRUF results</w:t>
      </w:r>
      <w:r w:rsidR="00504B5C" w:rsidRPr="00E5415D">
        <w:rPr>
          <w:rFonts w:cs="Arial"/>
          <w:szCs w:val="22"/>
        </w:rPr>
        <w:t>.</w:t>
      </w:r>
    </w:p>
    <w:p w:rsidR="00BC45B7" w:rsidRPr="00E5415D" w:rsidRDefault="00BC45B7" w:rsidP="0044583B">
      <w:pPr>
        <w:pStyle w:val="ListParagraph"/>
        <w:ind w:left="1440"/>
        <w:rPr>
          <w:rFonts w:cs="Arial"/>
          <w:szCs w:val="22"/>
        </w:rPr>
      </w:pPr>
    </w:p>
    <w:p w:rsidR="00346750" w:rsidRDefault="005709D6" w:rsidP="00346750">
      <w:pPr>
        <w:pStyle w:val="ListParagraph"/>
        <w:numPr>
          <w:ilvl w:val="0"/>
          <w:numId w:val="16"/>
        </w:numPr>
        <w:ind w:hanging="720"/>
        <w:rPr>
          <w:rFonts w:cs="Arial"/>
          <w:szCs w:val="22"/>
        </w:rPr>
      </w:pPr>
      <w:r w:rsidRPr="00346750">
        <w:rPr>
          <w:rFonts w:cs="Arial"/>
          <w:szCs w:val="22"/>
        </w:rPr>
        <w:t>The Relief Date for the concentrated overlay option</w:t>
      </w:r>
      <w:r w:rsidR="005F10EF" w:rsidRPr="00346750">
        <w:rPr>
          <w:rFonts w:cs="Arial"/>
          <w:szCs w:val="22"/>
        </w:rPr>
        <w:t>s</w:t>
      </w:r>
      <w:r w:rsidRPr="00346750">
        <w:rPr>
          <w:rFonts w:cs="Arial"/>
          <w:szCs w:val="22"/>
        </w:rPr>
        <w:t xml:space="preserve"> will be </w:t>
      </w:r>
      <w:r w:rsidR="001A53EB" w:rsidRPr="00346750">
        <w:rPr>
          <w:rFonts w:cs="Arial"/>
          <w:szCs w:val="22"/>
        </w:rPr>
        <w:t xml:space="preserve">1Q </w:t>
      </w:r>
      <w:r w:rsidR="00D96D4E" w:rsidRPr="00346750">
        <w:rPr>
          <w:rFonts w:cs="Arial"/>
          <w:szCs w:val="22"/>
        </w:rPr>
        <w:t>202</w:t>
      </w:r>
      <w:r w:rsidR="00A521AD" w:rsidRPr="00346750">
        <w:rPr>
          <w:rFonts w:cs="Arial"/>
          <w:szCs w:val="22"/>
        </w:rPr>
        <w:t>0</w:t>
      </w:r>
      <w:r w:rsidR="001A53EB" w:rsidRPr="00346750">
        <w:rPr>
          <w:rFonts w:cs="Arial"/>
          <w:szCs w:val="22"/>
        </w:rPr>
        <w:t>,</w:t>
      </w:r>
      <w:r w:rsidR="00504B5C" w:rsidRPr="00346750">
        <w:rPr>
          <w:rFonts w:cs="Arial"/>
          <w:szCs w:val="22"/>
        </w:rPr>
        <w:t> </w:t>
      </w:r>
      <w:r w:rsidR="00A90BA8" w:rsidRPr="00346750">
        <w:rPr>
          <w:rFonts w:cs="Arial"/>
          <w:szCs w:val="22"/>
        </w:rPr>
        <w:t xml:space="preserve">more than two (2) years </w:t>
      </w:r>
      <w:r w:rsidR="00504B5C" w:rsidRPr="00346750">
        <w:rPr>
          <w:rFonts w:cs="Arial"/>
          <w:szCs w:val="22"/>
        </w:rPr>
        <w:t xml:space="preserve">prior to the NPA </w:t>
      </w:r>
      <w:r w:rsidR="00EC5396" w:rsidRPr="00346750">
        <w:rPr>
          <w:rFonts w:cs="Arial"/>
          <w:szCs w:val="22"/>
        </w:rPr>
        <w:t>506</w:t>
      </w:r>
      <w:r w:rsidR="00504B5C" w:rsidRPr="00346750">
        <w:rPr>
          <w:rFonts w:cs="Arial"/>
          <w:szCs w:val="22"/>
        </w:rPr>
        <w:t xml:space="preserve"> PED of </w:t>
      </w:r>
      <w:r w:rsidR="005D5460" w:rsidRPr="00346750">
        <w:rPr>
          <w:rFonts w:cs="Arial"/>
          <w:szCs w:val="22"/>
        </w:rPr>
        <w:t>December 2021</w:t>
      </w:r>
      <w:r w:rsidR="00504B5C" w:rsidRPr="00346750">
        <w:rPr>
          <w:rFonts w:cs="Arial"/>
          <w:szCs w:val="22"/>
        </w:rPr>
        <w:t xml:space="preserve"> identified using the </w:t>
      </w:r>
      <w:r w:rsidR="00A521AD" w:rsidRPr="00346750">
        <w:rPr>
          <w:rFonts w:cs="Arial"/>
          <w:szCs w:val="22"/>
        </w:rPr>
        <w:t>January</w:t>
      </w:r>
      <w:r w:rsidR="009A3196">
        <w:rPr>
          <w:rFonts w:cs="Arial"/>
          <w:szCs w:val="22"/>
        </w:rPr>
        <w:t> </w:t>
      </w:r>
      <w:r w:rsidR="00E5415D" w:rsidRPr="00346750">
        <w:rPr>
          <w:rFonts w:cs="Arial"/>
          <w:szCs w:val="22"/>
        </w:rPr>
        <w:t>201</w:t>
      </w:r>
      <w:r w:rsidR="00A521AD" w:rsidRPr="00346750">
        <w:rPr>
          <w:rFonts w:cs="Arial"/>
          <w:szCs w:val="22"/>
        </w:rPr>
        <w:t>8</w:t>
      </w:r>
      <w:r w:rsidR="00E5415D" w:rsidRPr="00346750">
        <w:rPr>
          <w:rFonts w:cs="Arial"/>
          <w:szCs w:val="22"/>
        </w:rPr>
        <w:t xml:space="preserve"> R</w:t>
      </w:r>
      <w:r w:rsidR="00E5415D" w:rsidRPr="00346750">
        <w:rPr>
          <w:rFonts w:cs="Arial"/>
          <w:szCs w:val="22"/>
        </w:rPr>
        <w:noBreakHyphen/>
        <w:t>NRUF results</w:t>
      </w:r>
      <w:r w:rsidRPr="00346750">
        <w:rPr>
          <w:rFonts w:cs="Arial"/>
          <w:szCs w:val="22"/>
        </w:rPr>
        <w:t>.</w:t>
      </w:r>
      <w:r w:rsidR="00A90BA8" w:rsidRPr="00346750">
        <w:rPr>
          <w:rFonts w:cs="Arial"/>
          <w:szCs w:val="22"/>
        </w:rPr>
        <w:t xml:space="preserve"> If the implementation of the concentrated overlay was delayed beyond 1Q 202</w:t>
      </w:r>
      <w:r w:rsidR="00A521AD" w:rsidRPr="00346750">
        <w:rPr>
          <w:rFonts w:cs="Arial"/>
          <w:szCs w:val="22"/>
        </w:rPr>
        <w:t>0</w:t>
      </w:r>
      <w:r w:rsidR="00A90BA8" w:rsidRPr="00346750">
        <w:rPr>
          <w:rFonts w:cs="Arial"/>
          <w:szCs w:val="22"/>
        </w:rPr>
        <w:t xml:space="preserve">, there </w:t>
      </w:r>
      <w:r w:rsidR="00E53848" w:rsidRPr="00346750">
        <w:rPr>
          <w:rFonts w:cs="Arial"/>
          <w:szCs w:val="22"/>
        </w:rPr>
        <w:t>may</w:t>
      </w:r>
      <w:r w:rsidR="00A90BA8" w:rsidRPr="00346750">
        <w:rPr>
          <w:rFonts w:cs="Arial"/>
          <w:szCs w:val="22"/>
        </w:rPr>
        <w:t xml:space="preserve"> not be sufficient CO Codes available for assignment in NPA 506, thereby advancing the exhaust of NPA 506 in all concentrated overlay plans.</w:t>
      </w:r>
    </w:p>
    <w:p w:rsidR="00346750" w:rsidRDefault="00346750" w:rsidP="00724E84">
      <w:pPr>
        <w:pStyle w:val="ListParagraph"/>
        <w:ind w:left="1440"/>
        <w:rPr>
          <w:rFonts w:cs="Arial"/>
          <w:szCs w:val="22"/>
        </w:rPr>
      </w:pPr>
    </w:p>
    <w:p w:rsidR="001644FB" w:rsidRDefault="00346750">
      <w:pPr>
        <w:pStyle w:val="ListParagraph"/>
        <w:numPr>
          <w:ilvl w:val="0"/>
          <w:numId w:val="16"/>
        </w:numPr>
        <w:ind w:hanging="720"/>
        <w:rPr>
          <w:rFonts w:cs="Arial"/>
          <w:szCs w:val="22"/>
        </w:rPr>
      </w:pPr>
      <w:r w:rsidRPr="00346750">
        <w:rPr>
          <w:rFonts w:cs="Arial"/>
          <w:szCs w:val="22"/>
        </w:rPr>
        <w:t>In accordance with Section 5.1 of the Guideline, 10-digit local dialling will be implemented in all overlay relief options.</w:t>
      </w:r>
    </w:p>
    <w:p w:rsidR="00724E84" w:rsidRPr="00724E84" w:rsidRDefault="00724E84" w:rsidP="00724E84">
      <w:pPr>
        <w:rPr>
          <w:rFonts w:cs="Arial"/>
          <w:szCs w:val="22"/>
        </w:rPr>
      </w:pPr>
    </w:p>
    <w:p w:rsidR="0049389B" w:rsidRDefault="0049389B">
      <w:pPr>
        <w:pStyle w:val="Heading2"/>
        <w:rPr>
          <w:lang w:val="en-CA"/>
        </w:rPr>
      </w:pPr>
      <w:bookmarkStart w:id="10" w:name="_Toc512600917"/>
      <w:r>
        <w:rPr>
          <w:lang w:val="en-CA"/>
        </w:rPr>
        <w:t>Distributed Overlay</w:t>
      </w:r>
      <w:bookmarkEnd w:id="10"/>
    </w:p>
    <w:p w:rsidR="0049389B" w:rsidRDefault="0049389B" w:rsidP="002A58C6">
      <w:pPr>
        <w:keepNext/>
        <w:rPr>
          <w:lang w:val="en-CA"/>
        </w:rPr>
      </w:pPr>
    </w:p>
    <w:p w:rsidR="0049389B" w:rsidRDefault="0049389B" w:rsidP="002A58C6">
      <w:pPr>
        <w:keepNext/>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sidR="00EC5396">
        <w:rPr>
          <w:rFonts w:cs="Arial"/>
          <w:szCs w:val="22"/>
        </w:rPr>
        <w:t>NPA 506</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49389B" w:rsidRDefault="0049389B" w:rsidP="00BC245B">
      <w:pPr>
        <w:rPr>
          <w:rFonts w:cs="Arial"/>
          <w:szCs w:val="22"/>
        </w:rPr>
      </w:pPr>
    </w:p>
    <w:p w:rsidR="0049389B" w:rsidRPr="00D27DE7" w:rsidRDefault="0049389B" w:rsidP="00A84B79">
      <w:pPr>
        <w:pStyle w:val="Heading3"/>
        <w:tabs>
          <w:tab w:val="left" w:pos="7513"/>
        </w:tabs>
      </w:pPr>
      <w:bookmarkStart w:id="11" w:name="_Toc512600918"/>
      <w:r w:rsidRPr="00D27DE7">
        <w:t xml:space="preserve">Option </w:t>
      </w:r>
      <w:r w:rsidR="00DC53DB" w:rsidRPr="00D27DE7">
        <w:t>1</w:t>
      </w:r>
      <w:r w:rsidRPr="00D27DE7">
        <w:t xml:space="preserve">: Distributed </w:t>
      </w:r>
      <w:r w:rsidR="00EC5396">
        <w:t>Overlay</w:t>
      </w:r>
      <w:bookmarkEnd w:id="11"/>
    </w:p>
    <w:p w:rsidR="0049389B" w:rsidRDefault="0049389B" w:rsidP="00C76D98">
      <w:pPr>
        <w:keepNext/>
      </w:pPr>
    </w:p>
    <w:p w:rsidR="0049389B" w:rsidRPr="00323FC9" w:rsidRDefault="0049389B" w:rsidP="00BC245B">
      <w:r>
        <w:t xml:space="preserve">This Relief Option would introduce a new NPA Code as an overlay on all </w:t>
      </w:r>
      <w:r w:rsidR="00EC5396">
        <w:t>88</w:t>
      </w:r>
      <w:r w:rsidR="00D27DE7">
        <w:t xml:space="preserve"> </w:t>
      </w:r>
      <w:r>
        <w:t>Exchange Areas in the NPA </w:t>
      </w:r>
      <w:r w:rsidR="00EC5396">
        <w:t>506</w:t>
      </w:r>
      <w:r>
        <w:t xml:space="preserve"> area.</w:t>
      </w:r>
      <w:r w:rsidR="00D27DE7">
        <w:t xml:space="preserve"> 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9A3196">
        <w:t>,</w:t>
      </w:r>
      <w:r w:rsidR="00D27DE7">
        <w:t xml:space="preserve"> </w:t>
      </w:r>
      <w:r w:rsidR="00EF4ACA">
        <w:fldChar w:fldCharType="begin"/>
      </w:r>
      <w:r w:rsidR="00EF4ACA">
        <w:instrText xml:space="preserve"> REF _Ref456097936 \h </w:instrText>
      </w:r>
      <w:r w:rsidR="00EF4ACA">
        <w:fldChar w:fldCharType="separate"/>
      </w:r>
      <w:r w:rsidR="00A971FA" w:rsidRPr="00996C73">
        <w:rPr>
          <w:rFonts w:cs="Arial"/>
        </w:rPr>
        <w:t xml:space="preserve">Figure </w:t>
      </w:r>
      <w:r w:rsidR="00A971FA">
        <w:rPr>
          <w:rFonts w:cs="Arial"/>
          <w:noProof/>
        </w:rPr>
        <w:t>10</w:t>
      </w:r>
      <w:r w:rsidR="00EF4ACA">
        <w:fldChar w:fldCharType="end"/>
      </w:r>
      <w:r w:rsidR="00D27DE7">
        <w:t>.</w:t>
      </w:r>
    </w:p>
    <w:p w:rsidR="0049389B" w:rsidRPr="00323FC9" w:rsidRDefault="0049389B" w:rsidP="00BC245B">
      <w:pPr>
        <w:rPr>
          <w:highlight w:val="yellow"/>
        </w:rPr>
      </w:pPr>
    </w:p>
    <w:p w:rsidR="0049389B" w:rsidRPr="00323FC9" w:rsidRDefault="0049389B" w:rsidP="00BC245B">
      <w:r>
        <w:t>With this Relief Option, the number of separate Relief Planning areas in New</w:t>
      </w:r>
      <w:r w:rsidR="00EC5396">
        <w:t xml:space="preserve"> Brunswick</w:t>
      </w:r>
      <w:r>
        <w:t xml:space="preserve"> would not change.</w:t>
      </w:r>
    </w:p>
    <w:p w:rsidR="0049389B" w:rsidRPr="00323FC9" w:rsidRDefault="0049389B" w:rsidP="00BC245B">
      <w:pPr>
        <w:rPr>
          <w:highlight w:val="yellow"/>
        </w:rPr>
      </w:pPr>
    </w:p>
    <w:p w:rsidR="00724E84" w:rsidRDefault="0049389B">
      <w:r>
        <w:t>After this distributed overlay, NPA </w:t>
      </w:r>
      <w:r w:rsidR="00EC5396">
        <w:t>506</w:t>
      </w:r>
      <w:r>
        <w:t xml:space="preserve"> and the new NPA would be expected to exhaust in </w:t>
      </w:r>
      <w:r w:rsidR="00A521AD">
        <w:t>2</w:t>
      </w:r>
      <w:r w:rsidR="00E53848">
        <w:t>Q</w:t>
      </w:r>
      <w:r w:rsidR="00A521AD">
        <w:t> </w:t>
      </w:r>
      <w:r w:rsidR="00E53848">
        <w:t>205</w:t>
      </w:r>
      <w:r w:rsidR="00A521AD">
        <w:t>3</w:t>
      </w:r>
      <w:r>
        <w:t>.</w:t>
      </w:r>
    </w:p>
    <w:p w:rsidR="00724E84" w:rsidRDefault="00724E84"/>
    <w:p w:rsidR="0049389B" w:rsidRDefault="0049389B" w:rsidP="0049389B">
      <w:pPr>
        <w:pStyle w:val="Heading2"/>
        <w:rPr>
          <w:lang w:val="en-CA"/>
        </w:rPr>
      </w:pPr>
      <w:bookmarkStart w:id="12" w:name="_Toc512600919"/>
      <w:r>
        <w:rPr>
          <w:lang w:val="en-CA"/>
        </w:rPr>
        <w:t>Concentrated Overlay</w:t>
      </w:r>
      <w:bookmarkEnd w:id="12"/>
    </w:p>
    <w:p w:rsidR="0049389B" w:rsidRDefault="0049389B" w:rsidP="00BC245B">
      <w:pPr>
        <w:rPr>
          <w:lang w:val="en-CA"/>
        </w:rPr>
      </w:pPr>
    </w:p>
    <w:p w:rsidR="00FA52B8" w:rsidRDefault="00D25D2E" w:rsidP="00BC245B">
      <w:pPr>
        <w:rPr>
          <w:rFonts w:cs="Arial"/>
          <w:szCs w:val="22"/>
        </w:rPr>
      </w:pPr>
      <w:r w:rsidRPr="00771411">
        <w:rPr>
          <w:rFonts w:cs="Arial"/>
          <w:szCs w:val="22"/>
        </w:rPr>
        <w:t>Five</w:t>
      </w:r>
      <w:r w:rsidRPr="005D52EA">
        <w:rPr>
          <w:rFonts w:cs="Arial"/>
          <w:szCs w:val="22"/>
        </w:rPr>
        <w:t xml:space="preserve"> </w:t>
      </w:r>
      <w:r w:rsidR="0049389B">
        <w:rPr>
          <w:rFonts w:cs="Arial"/>
          <w:szCs w:val="22"/>
        </w:rPr>
        <w:t>concentrated</w:t>
      </w:r>
      <w:r w:rsidR="0049389B" w:rsidRPr="005D52EA">
        <w:rPr>
          <w:rFonts w:cs="Arial"/>
          <w:szCs w:val="22"/>
        </w:rPr>
        <w:t xml:space="preserve"> </w:t>
      </w:r>
      <w:r w:rsidR="0049389B">
        <w:rPr>
          <w:rFonts w:cs="Arial"/>
          <w:szCs w:val="22"/>
        </w:rPr>
        <w:t>o</w:t>
      </w:r>
      <w:r w:rsidR="0049389B" w:rsidRPr="005D52EA">
        <w:rPr>
          <w:rFonts w:cs="Arial"/>
          <w:szCs w:val="22"/>
        </w:rPr>
        <w:t>verlay Relief Option</w:t>
      </w:r>
      <w:r w:rsidR="00D27DE7">
        <w:rPr>
          <w:rFonts w:cs="Arial"/>
          <w:szCs w:val="22"/>
        </w:rPr>
        <w:t>s</w:t>
      </w:r>
      <w:r w:rsidR="0049389B" w:rsidRPr="005D52EA">
        <w:rPr>
          <w:rFonts w:cs="Arial"/>
          <w:szCs w:val="22"/>
        </w:rPr>
        <w:t xml:space="preserve"> </w:t>
      </w:r>
      <w:r w:rsidR="00D27DE7">
        <w:rPr>
          <w:rFonts w:cs="Arial"/>
          <w:szCs w:val="22"/>
        </w:rPr>
        <w:t>were</w:t>
      </w:r>
      <w:r w:rsidR="0049389B" w:rsidRPr="005D52EA">
        <w:rPr>
          <w:rFonts w:cs="Arial"/>
          <w:szCs w:val="22"/>
        </w:rPr>
        <w:t xml:space="preserve"> evaluated to provide CO Code relief in the </w:t>
      </w:r>
      <w:r w:rsidR="0049389B">
        <w:rPr>
          <w:rFonts w:cs="Arial"/>
          <w:szCs w:val="22"/>
        </w:rPr>
        <w:t>NPA </w:t>
      </w:r>
      <w:r w:rsidR="00EC5396">
        <w:rPr>
          <w:rFonts w:cs="Arial"/>
          <w:szCs w:val="22"/>
        </w:rPr>
        <w:t>506</w:t>
      </w:r>
      <w:r w:rsidR="0049389B" w:rsidRPr="005D52EA">
        <w:rPr>
          <w:rFonts w:cs="Arial"/>
          <w:szCs w:val="22"/>
        </w:rPr>
        <w:t xml:space="preserve"> </w:t>
      </w:r>
      <w:r w:rsidR="0049389B">
        <w:rPr>
          <w:rFonts w:cs="Arial"/>
          <w:szCs w:val="22"/>
        </w:rPr>
        <w:t>g</w:t>
      </w:r>
      <w:r w:rsidR="0049389B" w:rsidRPr="005D52EA">
        <w:rPr>
          <w:rFonts w:cs="Arial"/>
          <w:szCs w:val="22"/>
        </w:rPr>
        <w:t xml:space="preserve">eographic </w:t>
      </w:r>
      <w:r w:rsidR="0049389B">
        <w:rPr>
          <w:rFonts w:cs="Arial"/>
          <w:szCs w:val="22"/>
        </w:rPr>
        <w:t>a</w:t>
      </w:r>
      <w:r w:rsidR="0049389B" w:rsidRPr="005D52EA">
        <w:rPr>
          <w:rFonts w:cs="Arial"/>
          <w:szCs w:val="22"/>
        </w:rPr>
        <w:t>rea.</w:t>
      </w:r>
      <w:r w:rsidR="005B0F25">
        <w:rPr>
          <w:rFonts w:cs="Arial"/>
          <w:szCs w:val="22"/>
        </w:rPr>
        <w:t xml:space="preserve"> The</w:t>
      </w:r>
      <w:r w:rsidR="00FA52B8">
        <w:rPr>
          <w:rFonts w:cs="Arial"/>
          <w:szCs w:val="22"/>
        </w:rPr>
        <w:t xml:space="preserve">se Relief Options are dependent on the </w:t>
      </w:r>
      <w:r w:rsidR="005B0F25">
        <w:rPr>
          <w:rFonts w:cs="Arial"/>
          <w:szCs w:val="22"/>
        </w:rPr>
        <w:t xml:space="preserve">Local Interconnection Regions (LIRs) in NPA </w:t>
      </w:r>
      <w:r w:rsidR="00EC5396">
        <w:rPr>
          <w:rFonts w:cs="Arial"/>
          <w:szCs w:val="22"/>
        </w:rPr>
        <w:t>506</w:t>
      </w:r>
      <w:r w:rsidR="00FA52B8">
        <w:rPr>
          <w:rFonts w:cs="Arial"/>
          <w:szCs w:val="22"/>
        </w:rPr>
        <w:t xml:space="preserve"> (</w:t>
      </w:r>
      <w:r w:rsidR="00FA52B8" w:rsidRPr="002A58C6">
        <w:t xml:space="preserve">See </w:t>
      </w:r>
      <w:r w:rsidR="00FA52B8">
        <w:fldChar w:fldCharType="begin"/>
      </w:r>
      <w:r w:rsidR="00FA52B8">
        <w:instrText xml:space="preserve"> REF _Ref456097731 \r \h  \* MERGEFORMAT </w:instrText>
      </w:r>
      <w:r w:rsidR="00FA52B8">
        <w:fldChar w:fldCharType="separate"/>
      </w:r>
      <w:r w:rsidR="0092577C">
        <w:t>Annex A</w:t>
      </w:r>
      <w:r w:rsidR="00FA52B8">
        <w:fldChar w:fldCharType="end"/>
      </w:r>
      <w:r w:rsidR="00F74CF2">
        <w:t>,</w:t>
      </w:r>
      <w:r w:rsidR="00FA52B8">
        <w:t xml:space="preserve"> </w:t>
      </w:r>
      <w:r w:rsidR="00FA52B8">
        <w:fldChar w:fldCharType="begin"/>
      </w:r>
      <w:r w:rsidR="00FA52B8">
        <w:instrText xml:space="preserve"> REF _Ref456939585 \h </w:instrText>
      </w:r>
      <w:r w:rsidR="00FA52B8">
        <w:fldChar w:fldCharType="separate"/>
      </w:r>
      <w:r w:rsidR="00A971FA" w:rsidRPr="00996C73">
        <w:rPr>
          <w:rFonts w:cs="Arial"/>
        </w:rPr>
        <w:t xml:space="preserve">Figure </w:t>
      </w:r>
      <w:r w:rsidR="00A971FA">
        <w:rPr>
          <w:rFonts w:cs="Arial"/>
          <w:noProof/>
        </w:rPr>
        <w:t>9</w:t>
      </w:r>
      <w:r w:rsidR="00FA52B8">
        <w:fldChar w:fldCharType="end"/>
      </w:r>
      <w:r w:rsidR="00FA52B8">
        <w:t>)</w:t>
      </w:r>
      <w:r w:rsidR="00FA52B8">
        <w:rPr>
          <w:rFonts w:cs="Arial"/>
          <w:szCs w:val="22"/>
        </w:rPr>
        <w:t xml:space="preserve"> as shown in the </w:t>
      </w:r>
      <w:r w:rsidR="00645671">
        <w:rPr>
          <w:rFonts w:cs="Arial"/>
          <w:szCs w:val="22"/>
        </w:rPr>
        <w:t>following table</w:t>
      </w:r>
      <w:r w:rsidR="005B0F25">
        <w:rPr>
          <w:rFonts w:cs="Arial"/>
          <w:szCs w:val="22"/>
        </w:rPr>
        <w:t>.</w:t>
      </w:r>
    </w:p>
    <w:p w:rsidR="00FA52B8" w:rsidRDefault="00FA52B8" w:rsidP="00BC245B">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5"/>
        <w:gridCol w:w="5040"/>
      </w:tblGrid>
      <w:tr w:rsidR="00FA52B8" w:rsidRPr="002609BA" w:rsidTr="00062BBE">
        <w:trPr>
          <w:trHeight w:val="484"/>
          <w:jc w:val="center"/>
        </w:trPr>
        <w:tc>
          <w:tcPr>
            <w:tcW w:w="3505" w:type="dxa"/>
            <w:vAlign w:val="center"/>
          </w:tcPr>
          <w:p w:rsidR="00FA52B8" w:rsidRPr="002609BA" w:rsidRDefault="00FA52B8" w:rsidP="00062BBE">
            <w:pPr>
              <w:ind w:right="-96"/>
              <w:jc w:val="center"/>
              <w:rPr>
                <w:b/>
              </w:rPr>
            </w:pPr>
            <w:r>
              <w:rPr>
                <w:b/>
              </w:rPr>
              <w:t>LIR</w:t>
            </w:r>
            <w:r w:rsidR="00062BBE">
              <w:rPr>
                <w:b/>
              </w:rPr>
              <w:t xml:space="preserve"> Abbreviation</w:t>
            </w:r>
          </w:p>
        </w:tc>
        <w:tc>
          <w:tcPr>
            <w:tcW w:w="5040" w:type="dxa"/>
            <w:vAlign w:val="center"/>
          </w:tcPr>
          <w:p w:rsidR="00FA52B8" w:rsidRPr="002609BA" w:rsidRDefault="00FA52B8" w:rsidP="00FA52B8">
            <w:pPr>
              <w:jc w:val="center"/>
              <w:rPr>
                <w:b/>
              </w:rPr>
            </w:pPr>
            <w:r>
              <w:rPr>
                <w:b/>
              </w:rPr>
              <w:t>LIR Full Name</w:t>
            </w:r>
          </w:p>
        </w:tc>
      </w:tr>
      <w:tr w:rsidR="00FA52B8" w:rsidRPr="002609BA" w:rsidTr="00062BBE">
        <w:trPr>
          <w:jc w:val="center"/>
        </w:trPr>
        <w:tc>
          <w:tcPr>
            <w:tcW w:w="3505" w:type="dxa"/>
          </w:tcPr>
          <w:p w:rsidR="00FA52B8" w:rsidRPr="002609BA" w:rsidRDefault="00062BBE" w:rsidP="00062BBE">
            <w:r>
              <w:rPr>
                <w:rFonts w:cs="Arial"/>
              </w:rPr>
              <w:t>GLOUCESTER</w:t>
            </w:r>
          </w:p>
        </w:tc>
        <w:tc>
          <w:tcPr>
            <w:tcW w:w="5040" w:type="dxa"/>
          </w:tcPr>
          <w:p w:rsidR="00FA52B8" w:rsidRDefault="00062BBE" w:rsidP="00FA52B8">
            <w:r w:rsidRPr="00BF4009">
              <w:rPr>
                <w:rFonts w:cs="Arial"/>
                <w:color w:val="000000"/>
                <w:szCs w:val="22"/>
                <w:lang w:val="en-CA" w:eastAsia="en-CA"/>
              </w:rPr>
              <w:t>Gloucester - Bathurst</w:t>
            </w:r>
          </w:p>
        </w:tc>
      </w:tr>
      <w:tr w:rsidR="00062BBE" w:rsidRPr="002609BA" w:rsidTr="00062BBE">
        <w:trPr>
          <w:jc w:val="center"/>
        </w:trPr>
        <w:tc>
          <w:tcPr>
            <w:tcW w:w="3505" w:type="dxa"/>
          </w:tcPr>
          <w:p w:rsidR="00062BBE" w:rsidRPr="002609BA" w:rsidRDefault="00062BBE" w:rsidP="00062BBE">
            <w:r w:rsidRPr="00220D31">
              <w:t>M</w:t>
            </w:r>
            <w:r>
              <w:t>ADAWASKA</w:t>
            </w:r>
          </w:p>
        </w:tc>
        <w:tc>
          <w:tcPr>
            <w:tcW w:w="5040" w:type="dxa"/>
            <w:vAlign w:val="bottom"/>
          </w:tcPr>
          <w:p w:rsidR="00062BBE" w:rsidRPr="00BF4009" w:rsidRDefault="00062BBE" w:rsidP="00062BBE">
            <w:pPr>
              <w:rPr>
                <w:rFonts w:cs="Arial"/>
                <w:color w:val="000000"/>
                <w:szCs w:val="22"/>
                <w:lang w:val="en-CA" w:eastAsia="en-CA"/>
              </w:rPr>
            </w:pPr>
            <w:r w:rsidRPr="00BF4009">
              <w:rPr>
                <w:rFonts w:cs="Arial"/>
                <w:color w:val="000000"/>
                <w:szCs w:val="22"/>
                <w:lang w:val="en-CA" w:eastAsia="en-CA"/>
              </w:rPr>
              <w:t>Madawaska - Edmundston</w:t>
            </w:r>
          </w:p>
        </w:tc>
      </w:tr>
      <w:tr w:rsidR="00062BBE" w:rsidRPr="002609BA" w:rsidTr="00062BBE">
        <w:trPr>
          <w:jc w:val="center"/>
        </w:trPr>
        <w:tc>
          <w:tcPr>
            <w:tcW w:w="3505" w:type="dxa"/>
          </w:tcPr>
          <w:p w:rsidR="00062BBE" w:rsidRPr="004E68FA" w:rsidRDefault="00062BBE" w:rsidP="00062BBE">
            <w:pPr>
              <w:rPr>
                <w:lang w:val="it-IT"/>
              </w:rPr>
            </w:pPr>
            <w:r w:rsidRPr="00220D31">
              <w:t>N</w:t>
            </w:r>
            <w:r>
              <w:t>ORTHUBRLD</w:t>
            </w:r>
          </w:p>
        </w:tc>
        <w:tc>
          <w:tcPr>
            <w:tcW w:w="5040" w:type="dxa"/>
          </w:tcPr>
          <w:p w:rsidR="00062BBE" w:rsidRDefault="00062BBE" w:rsidP="00062BBE">
            <w:r w:rsidRPr="00BF4009">
              <w:rPr>
                <w:rFonts w:cs="Arial"/>
                <w:color w:val="000000"/>
                <w:szCs w:val="22"/>
                <w:lang w:val="en-CA" w:eastAsia="en-CA"/>
              </w:rPr>
              <w:t>Northumberland - Newcastle/Miramichi</w:t>
            </w:r>
          </w:p>
        </w:tc>
      </w:tr>
      <w:tr w:rsidR="00062BBE" w:rsidRPr="002609BA" w:rsidTr="00062BBE">
        <w:trPr>
          <w:jc w:val="center"/>
        </w:trPr>
        <w:tc>
          <w:tcPr>
            <w:tcW w:w="3505" w:type="dxa"/>
          </w:tcPr>
          <w:p w:rsidR="00062BBE" w:rsidRPr="004E68FA" w:rsidRDefault="00062BBE" w:rsidP="00062BBE">
            <w:pPr>
              <w:rPr>
                <w:lang w:val="it-IT"/>
              </w:rPr>
            </w:pPr>
            <w:r w:rsidRPr="00BF4009">
              <w:rPr>
                <w:rFonts w:cs="Arial"/>
                <w:color w:val="000000"/>
                <w:szCs w:val="22"/>
                <w:lang w:val="en-CA" w:eastAsia="en-CA"/>
              </w:rPr>
              <w:t>S</w:t>
            </w:r>
            <w:r>
              <w:rPr>
                <w:rFonts w:cs="Arial"/>
                <w:color w:val="000000"/>
                <w:szCs w:val="22"/>
                <w:lang w:val="en-CA" w:eastAsia="en-CA"/>
              </w:rPr>
              <w:t>AINT JOHN</w:t>
            </w:r>
          </w:p>
        </w:tc>
        <w:tc>
          <w:tcPr>
            <w:tcW w:w="5040" w:type="dxa"/>
          </w:tcPr>
          <w:p w:rsidR="00062BBE" w:rsidRDefault="00062BBE" w:rsidP="00062BBE">
            <w:r w:rsidRPr="00BF4009">
              <w:rPr>
                <w:rFonts w:cs="Arial"/>
                <w:color w:val="000000"/>
                <w:szCs w:val="22"/>
                <w:lang w:val="en-CA" w:eastAsia="en-CA"/>
              </w:rPr>
              <w:t>Saint John - Saint John</w:t>
            </w:r>
          </w:p>
        </w:tc>
      </w:tr>
      <w:tr w:rsidR="00062BBE" w:rsidRPr="002609BA" w:rsidTr="00062BBE">
        <w:trPr>
          <w:jc w:val="center"/>
        </w:trPr>
        <w:tc>
          <w:tcPr>
            <w:tcW w:w="3505" w:type="dxa"/>
          </w:tcPr>
          <w:p w:rsidR="00062BBE" w:rsidRDefault="00062BBE" w:rsidP="00062BBE">
            <w:pPr>
              <w:rPr>
                <w:lang w:val="it-IT"/>
              </w:rPr>
            </w:pPr>
            <w:r w:rsidRPr="00220D31">
              <w:t>W</w:t>
            </w:r>
            <w:r>
              <w:t>ESTMORLD</w:t>
            </w:r>
          </w:p>
        </w:tc>
        <w:tc>
          <w:tcPr>
            <w:tcW w:w="5040" w:type="dxa"/>
            <w:vAlign w:val="bottom"/>
          </w:tcPr>
          <w:p w:rsidR="00062BBE" w:rsidRPr="00BF4009" w:rsidRDefault="00062BBE" w:rsidP="00062BBE">
            <w:pPr>
              <w:rPr>
                <w:rFonts w:cs="Arial"/>
                <w:color w:val="000000"/>
                <w:szCs w:val="22"/>
                <w:lang w:val="en-CA" w:eastAsia="en-CA"/>
              </w:rPr>
            </w:pPr>
            <w:r w:rsidRPr="00BF4009">
              <w:rPr>
                <w:rFonts w:cs="Arial"/>
                <w:color w:val="000000"/>
                <w:szCs w:val="22"/>
                <w:lang w:val="en-CA" w:eastAsia="en-CA"/>
              </w:rPr>
              <w:t>Westmorland - Moncton</w:t>
            </w:r>
          </w:p>
        </w:tc>
      </w:tr>
      <w:tr w:rsidR="00062BBE" w:rsidRPr="002609BA" w:rsidTr="00062BBE">
        <w:trPr>
          <w:jc w:val="center"/>
        </w:trPr>
        <w:tc>
          <w:tcPr>
            <w:tcW w:w="3505" w:type="dxa"/>
          </w:tcPr>
          <w:p w:rsidR="00062BBE" w:rsidRDefault="00062BBE" w:rsidP="00062BBE">
            <w:pPr>
              <w:rPr>
                <w:lang w:val="it-IT"/>
              </w:rPr>
            </w:pPr>
            <w:r w:rsidRPr="00BF4009">
              <w:rPr>
                <w:rFonts w:cs="Arial"/>
                <w:color w:val="000000"/>
                <w:szCs w:val="22"/>
                <w:lang w:val="en-CA" w:eastAsia="en-CA"/>
              </w:rPr>
              <w:t>Y</w:t>
            </w:r>
            <w:r>
              <w:rPr>
                <w:rFonts w:cs="Arial"/>
                <w:color w:val="000000"/>
                <w:szCs w:val="22"/>
                <w:lang w:val="en-CA" w:eastAsia="en-CA"/>
              </w:rPr>
              <w:t>ORK</w:t>
            </w:r>
          </w:p>
        </w:tc>
        <w:tc>
          <w:tcPr>
            <w:tcW w:w="5040" w:type="dxa"/>
          </w:tcPr>
          <w:p w:rsidR="00062BBE" w:rsidRDefault="00062BBE" w:rsidP="00062BBE">
            <w:r w:rsidRPr="00BF4009">
              <w:rPr>
                <w:rFonts w:cs="Arial"/>
                <w:color w:val="000000"/>
                <w:szCs w:val="22"/>
                <w:lang w:val="en-CA" w:eastAsia="en-CA"/>
              </w:rPr>
              <w:t>York - Fredericton</w:t>
            </w:r>
          </w:p>
        </w:tc>
      </w:tr>
    </w:tbl>
    <w:p w:rsidR="00724E84" w:rsidRDefault="00724E84" w:rsidP="00724E84">
      <w:pPr>
        <w:pStyle w:val="Heading3"/>
        <w:numPr>
          <w:ilvl w:val="0"/>
          <w:numId w:val="0"/>
        </w:numPr>
        <w:spacing w:before="0" w:after="0"/>
        <w:ind w:left="720"/>
      </w:pPr>
      <w:bookmarkStart w:id="13" w:name="_Toc512600920"/>
    </w:p>
    <w:p w:rsidR="0049389B" w:rsidRDefault="0049389B" w:rsidP="00D25D2E">
      <w:pPr>
        <w:pStyle w:val="Heading3"/>
      </w:pPr>
      <w:r w:rsidRPr="00323FC9">
        <w:t xml:space="preserve">Option </w:t>
      </w:r>
      <w:r w:rsidR="00DC53DB">
        <w:t>2</w:t>
      </w:r>
      <w:r w:rsidRPr="00323FC9">
        <w:t xml:space="preserve">: </w:t>
      </w:r>
      <w:r w:rsidR="00B74716" w:rsidRPr="00B74716">
        <w:t xml:space="preserve">Concentrated Overlay </w:t>
      </w:r>
      <w:r w:rsidR="00FA52B8">
        <w:t xml:space="preserve">on </w:t>
      </w:r>
      <w:r w:rsidR="00062BBE" w:rsidRPr="00220D31">
        <w:t>M</w:t>
      </w:r>
      <w:r w:rsidR="00062BBE">
        <w:t>ADAWASKA</w:t>
      </w:r>
      <w:r w:rsidR="00220D31" w:rsidRPr="00220D31">
        <w:t xml:space="preserve">, </w:t>
      </w:r>
      <w:r w:rsidR="00062BBE" w:rsidRPr="00220D31">
        <w:t>N</w:t>
      </w:r>
      <w:r w:rsidR="00062BBE">
        <w:t>ORTHUBRLD</w:t>
      </w:r>
      <w:r w:rsidR="00220D31" w:rsidRPr="00220D31">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220D31" w:rsidRPr="00220D31">
        <w:t xml:space="preserve">, </w:t>
      </w:r>
      <w:r w:rsidR="00062BBE" w:rsidRPr="00220D31">
        <w:t>W</w:t>
      </w:r>
      <w:r w:rsidR="00062BBE">
        <w:t>ESTMORLD</w:t>
      </w:r>
      <w:r w:rsidR="00062BBE" w:rsidRPr="00220D31">
        <w:t xml:space="preserve"> </w:t>
      </w:r>
      <w:r w:rsidR="00220D31" w:rsidRPr="00220D31">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EE14FD">
        <w:rPr>
          <w:rFonts w:cs="Arial"/>
          <w:color w:val="000000"/>
          <w:szCs w:val="22"/>
          <w:lang w:val="en-CA" w:eastAsia="en-CA"/>
        </w:rPr>
        <w:t> </w:t>
      </w:r>
      <w:r w:rsidR="00220D31" w:rsidRPr="00220D31">
        <w:t>LIR</w:t>
      </w:r>
      <w:r w:rsidR="00062BBE">
        <w:t>s</w:t>
      </w:r>
      <w:bookmarkEnd w:id="13"/>
    </w:p>
    <w:p w:rsidR="00FA52B8" w:rsidRDefault="00FA52B8" w:rsidP="00BC245B"/>
    <w:p w:rsidR="0049389B" w:rsidRDefault="0049389B"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sidR="00062BBE" w:rsidRPr="00220D31">
        <w:t>M</w:t>
      </w:r>
      <w:r w:rsidR="00062BBE">
        <w:t>ADAWASKA</w:t>
      </w:r>
      <w:r w:rsidR="00B74716" w:rsidRPr="00B74716">
        <w:t xml:space="preserve">, </w:t>
      </w:r>
      <w:r w:rsidR="00062BBE" w:rsidRPr="00220D31">
        <w:t>N</w:t>
      </w:r>
      <w:r w:rsidR="00062BBE">
        <w:t>ORTHUBRLD</w:t>
      </w:r>
      <w:r w:rsidR="00B74716" w:rsidRPr="00B74716">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B74716" w:rsidRPr="00B74716">
        <w:t xml:space="preserve">, </w:t>
      </w:r>
      <w:r w:rsidR="00062BBE" w:rsidRPr="00220D31">
        <w:t>W</w:t>
      </w:r>
      <w:r w:rsidR="00062BBE">
        <w:t>ESTMORLD</w:t>
      </w:r>
      <w:r w:rsidR="00062BBE" w:rsidRPr="00B74716">
        <w:t xml:space="preserve"> </w:t>
      </w:r>
      <w:r w:rsidR="00B74716" w:rsidRPr="00B74716">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Pr>
          <w:rFonts w:cs="Arial"/>
        </w:rPr>
        <w:t>LIR</w:t>
      </w:r>
      <w:r w:rsidRPr="005D52EA">
        <w:rPr>
          <w:rFonts w:cs="Arial"/>
        </w:rPr>
        <w:t xml:space="preserve"> </w:t>
      </w:r>
      <w:r w:rsidR="008B33FB">
        <w:rPr>
          <w:rFonts w:cs="Arial"/>
        </w:rPr>
        <w:t>(</w:t>
      </w:r>
      <w:r w:rsidR="00220D31">
        <w:rPr>
          <w:rFonts w:cs="Arial"/>
        </w:rPr>
        <w:t>74 </w:t>
      </w:r>
      <w:r w:rsidR="008B33FB" w:rsidRPr="00DD25F2">
        <w:rPr>
          <w:rFonts w:cs="Arial"/>
        </w:rPr>
        <w:t xml:space="preserve">Exchange Areas) </w:t>
      </w:r>
      <w:r w:rsidRPr="00DD25F2">
        <w:rPr>
          <w:rFonts w:cs="Arial"/>
        </w:rPr>
        <w:t xml:space="preserve">and the remaining </w:t>
      </w:r>
      <w:r w:rsidR="00062BBE">
        <w:rPr>
          <w:rFonts w:cs="Arial"/>
        </w:rPr>
        <w:t xml:space="preserve">GLOUCESTER </w:t>
      </w:r>
      <w:r w:rsidR="00220D31">
        <w:rPr>
          <w:rFonts w:cs="Arial"/>
        </w:rPr>
        <w:t>LIR (14 </w:t>
      </w:r>
      <w:r w:rsidRPr="00DD25F2">
        <w:rPr>
          <w:rFonts w:cs="Arial"/>
        </w:rPr>
        <w:t>Exchange Areas</w:t>
      </w:r>
      <w:r w:rsidR="00220D31">
        <w:rPr>
          <w:rFonts w:cs="Arial"/>
        </w:rPr>
        <w:t>)</w:t>
      </w:r>
      <w:r w:rsidRPr="00DD25F2">
        <w:rPr>
          <w:rFonts w:cs="Arial"/>
        </w:rPr>
        <w:t xml:space="preserve"> in the province of New</w:t>
      </w:r>
      <w:r w:rsidR="00EC3923">
        <w:rPr>
          <w:rFonts w:cs="Arial"/>
        </w:rPr>
        <w:t xml:space="preserve"> Brunswick</w:t>
      </w:r>
      <w:r>
        <w:rPr>
          <w:rFonts w:cs="Arial"/>
        </w:rPr>
        <w:t xml:space="preserve"> would continue to grow using CO Codes from </w:t>
      </w:r>
      <w:r w:rsidRPr="005D52EA">
        <w:rPr>
          <w:rFonts w:cs="Arial"/>
        </w:rPr>
        <w:t>NPA </w:t>
      </w:r>
      <w:r w:rsidR="00EC5396">
        <w:rPr>
          <w:rFonts w:cs="Arial"/>
        </w:rPr>
        <w:t>506</w:t>
      </w:r>
      <w:r>
        <w:rPr>
          <w:rFonts w:cs="Arial"/>
        </w:rPr>
        <w:t xml:space="preserve">. This concentrated overlay would have to be implemented in </w:t>
      </w:r>
      <w:r w:rsidR="00B74716">
        <w:rPr>
          <w:rFonts w:cs="Arial"/>
        </w:rPr>
        <w:t>1Q</w:t>
      </w:r>
      <w:r w:rsidR="00F74CF2">
        <w:rPr>
          <w:rFonts w:cs="Arial"/>
        </w:rPr>
        <w:t> </w:t>
      </w:r>
      <w:r w:rsidR="00E53848">
        <w:rPr>
          <w:rFonts w:cs="Arial"/>
        </w:rPr>
        <w:t>202</w:t>
      </w:r>
      <w:r w:rsidR="00A521AD">
        <w:rPr>
          <w:rFonts w:cs="Arial"/>
        </w:rPr>
        <w:t>0</w:t>
      </w:r>
      <w:r w:rsidR="00E53848">
        <w:rPr>
          <w:rFonts w:cs="Arial"/>
        </w:rPr>
        <w:t xml:space="preserve"> </w:t>
      </w:r>
      <w:r>
        <w:rPr>
          <w:rFonts w:cs="Arial"/>
        </w:rPr>
        <w:t>to ensure a quantity of NXX</w:t>
      </w:r>
      <w:r w:rsidR="00D27DE7">
        <w:rPr>
          <w:rFonts w:cs="Arial"/>
        </w:rPr>
        <w:t>s</w:t>
      </w:r>
      <w:r>
        <w:rPr>
          <w:rFonts w:cs="Arial"/>
        </w:rPr>
        <w:t xml:space="preserve"> is available in NPA </w:t>
      </w:r>
      <w:r w:rsidR="00EC5396">
        <w:rPr>
          <w:rFonts w:cs="Arial"/>
        </w:rPr>
        <w:t>506</w:t>
      </w:r>
      <w:r>
        <w:rPr>
          <w:rFonts w:cs="Arial"/>
        </w:rPr>
        <w:t xml:space="preserve"> for forecast growth in the remainder of the province.</w:t>
      </w:r>
      <w:r w:rsidR="00D27DE7">
        <w:rPr>
          <w:rFonts w:cs="Arial"/>
        </w:rPr>
        <w:t xml:space="preserve"> </w:t>
      </w:r>
      <w:r w:rsidR="00D27DE7">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F74CF2">
        <w:t>,</w:t>
      </w:r>
      <w:r w:rsidR="00D27DE7">
        <w:t xml:space="preserve"> </w:t>
      </w:r>
      <w:r w:rsidR="00EF4ACA" w:rsidRPr="00F74CF2">
        <w:fldChar w:fldCharType="begin"/>
      </w:r>
      <w:r w:rsidR="00EF4ACA" w:rsidRPr="00F74CF2">
        <w:instrText xml:space="preserve"> REF _Ref456097917 \h </w:instrText>
      </w:r>
      <w:r w:rsidR="00DB05C4" w:rsidRPr="00F74CF2">
        <w:instrText xml:space="preserve"> \* MERGEFORMAT </w:instrText>
      </w:r>
      <w:r w:rsidR="00EF4ACA" w:rsidRPr="00F74CF2">
        <w:fldChar w:fldCharType="separate"/>
      </w:r>
      <w:r w:rsidR="00A971FA" w:rsidRPr="00996C73">
        <w:rPr>
          <w:rFonts w:cs="Arial"/>
        </w:rPr>
        <w:t xml:space="preserve">Figure </w:t>
      </w:r>
      <w:r w:rsidR="00A971FA">
        <w:rPr>
          <w:rFonts w:cs="Arial"/>
          <w:noProof/>
        </w:rPr>
        <w:t>11</w:t>
      </w:r>
      <w:r w:rsidR="00EF4ACA" w:rsidRPr="00F74CF2">
        <w:fldChar w:fldCharType="end"/>
      </w:r>
      <w:r w:rsidR="00D27DE7" w:rsidRPr="00F74CF2">
        <w:t>.</w:t>
      </w:r>
    </w:p>
    <w:p w:rsidR="0049389B" w:rsidRDefault="0049389B" w:rsidP="00BC245B"/>
    <w:p w:rsidR="0049389B" w:rsidRPr="004C2D72" w:rsidRDefault="0049389B" w:rsidP="00BC245B">
      <w:r>
        <w:t>With t</w:t>
      </w:r>
      <w:r w:rsidRPr="00B86AF1">
        <w:t>his Relief Option</w:t>
      </w:r>
      <w:r>
        <w:t>,</w:t>
      </w:r>
      <w:r w:rsidRPr="00B86AF1">
        <w:t xml:space="preserve"> the number of separate Relief Planning areas in </w:t>
      </w:r>
      <w:r w:rsidR="00EC3923" w:rsidRPr="00DD25F2">
        <w:rPr>
          <w:rFonts w:cs="Arial"/>
        </w:rPr>
        <w:t>New</w:t>
      </w:r>
      <w:r w:rsidR="00EC3923">
        <w:rPr>
          <w:rFonts w:cs="Arial"/>
        </w:rPr>
        <w:t xml:space="preserve"> Brunswick</w:t>
      </w:r>
      <w:r w:rsidR="00EC3923">
        <w:t xml:space="preserve"> </w:t>
      </w:r>
      <w:r>
        <w:t>would increase from one to two.</w:t>
      </w:r>
    </w:p>
    <w:p w:rsidR="0049389B" w:rsidRPr="004C2D72" w:rsidRDefault="0049389B" w:rsidP="00BC245B"/>
    <w:p w:rsidR="006E05FA" w:rsidRDefault="0049389B" w:rsidP="00BC245B">
      <w:r w:rsidRPr="007A6E03">
        <w:t xml:space="preserve">After this </w:t>
      </w:r>
      <w:r>
        <w:t>concentrated</w:t>
      </w:r>
      <w:r w:rsidRPr="007A6E03">
        <w:t xml:space="preserve"> </w:t>
      </w:r>
      <w:r>
        <w:t>o</w:t>
      </w:r>
      <w:r w:rsidRPr="007A6E03">
        <w:t>verlay, NPA </w:t>
      </w:r>
      <w:r w:rsidR="00EC5396">
        <w:t>506</w:t>
      </w:r>
      <w:r>
        <w:t xml:space="preserve"> </w:t>
      </w:r>
      <w:r w:rsidRPr="007A6E03">
        <w:t>and the</w:t>
      </w:r>
      <w:r>
        <w:t xml:space="preserve"> </w:t>
      </w:r>
      <w:r w:rsidRPr="007A6E03">
        <w:t xml:space="preserve">new NPA would be expected to exhaust </w:t>
      </w:r>
      <w:r w:rsidRPr="00DF0285">
        <w:t xml:space="preserve">in </w:t>
      </w:r>
    </w:p>
    <w:p w:rsidR="0049389B" w:rsidRDefault="00D25D2E" w:rsidP="00BC245B">
      <w:r w:rsidRPr="00CA3CB9">
        <w:t>1</w:t>
      </w:r>
      <w:r w:rsidR="0049389B" w:rsidRPr="00CA3CB9">
        <w:t>Q</w:t>
      </w:r>
      <w:r w:rsidRPr="00CA3CB9">
        <w:t xml:space="preserve"> </w:t>
      </w:r>
      <w:r w:rsidR="00EC6CA8" w:rsidRPr="00CA3CB9">
        <w:t>20</w:t>
      </w:r>
      <w:r w:rsidR="00A521AD">
        <w:t>38</w:t>
      </w:r>
      <w:r w:rsidR="00EC6CA8" w:rsidRPr="00CA3CB9">
        <w:t xml:space="preserve"> </w:t>
      </w:r>
      <w:r w:rsidR="0049389B" w:rsidRPr="00CA3CB9">
        <w:t xml:space="preserve">and </w:t>
      </w:r>
      <w:r w:rsidR="00EC6CA8">
        <w:t>2</w:t>
      </w:r>
      <w:r w:rsidR="00EC6CA8" w:rsidRPr="00CA3CB9">
        <w:t>Q 20</w:t>
      </w:r>
      <w:r w:rsidR="00EC6CA8">
        <w:t>59</w:t>
      </w:r>
      <w:r w:rsidR="00EC6CA8" w:rsidRPr="00CA3CB9">
        <w:t xml:space="preserve"> </w:t>
      </w:r>
      <w:r w:rsidR="0049389B" w:rsidRPr="00CA3CB9">
        <w:t>respectively.</w:t>
      </w:r>
    </w:p>
    <w:p w:rsidR="00D27DE7" w:rsidRPr="004C2D72" w:rsidRDefault="00D27DE7" w:rsidP="00BC245B"/>
    <w:p w:rsidR="00FE7CFC" w:rsidRPr="00323FC9" w:rsidRDefault="00DC53DB" w:rsidP="00220D31">
      <w:pPr>
        <w:pStyle w:val="Heading3"/>
      </w:pPr>
      <w:bookmarkStart w:id="14" w:name="_Toc512600921"/>
      <w:r>
        <w:t>Option 3</w:t>
      </w:r>
      <w:r w:rsidR="00FE7CFC" w:rsidRPr="00323FC9">
        <w:t xml:space="preserve">: Concentrated Overlay on </w:t>
      </w:r>
      <w:r w:rsidR="00062BBE">
        <w:rPr>
          <w:rFonts w:cs="Arial"/>
        </w:rPr>
        <w:t>GLOUCESTER</w:t>
      </w:r>
      <w:r w:rsidR="00220D31" w:rsidRPr="00220D31">
        <w:t xml:space="preserve">, </w:t>
      </w:r>
      <w:r w:rsidR="00062BBE" w:rsidRPr="00220D31">
        <w:t>M</w:t>
      </w:r>
      <w:r w:rsidR="00062BBE">
        <w:t>ADAWASKA</w:t>
      </w:r>
      <w:r w:rsidR="00220D31" w:rsidRPr="00220D31">
        <w:t xml:space="preserve">, </w:t>
      </w:r>
      <w:r w:rsidR="00062BBE" w:rsidRPr="00220D31">
        <w:t>N</w:t>
      </w:r>
      <w:r w:rsidR="00062BBE">
        <w:t>ORTHUBRLD</w:t>
      </w:r>
      <w:r w:rsidR="00220D31" w:rsidRPr="00220D31">
        <w:t xml:space="preserve">, </w:t>
      </w:r>
      <w:r w:rsidR="00062BBE" w:rsidRPr="00220D31">
        <w:t>W</w:t>
      </w:r>
      <w:r w:rsidR="00062BBE">
        <w:t>ESTMORLD</w:t>
      </w:r>
      <w:r w:rsidR="00062BBE" w:rsidRPr="00220D31">
        <w:t xml:space="preserve"> </w:t>
      </w:r>
      <w:r w:rsidR="00220D31" w:rsidRPr="00220D31">
        <w:t>and Y</w:t>
      </w:r>
      <w:r w:rsidR="00CC160D">
        <w:t>ORK</w:t>
      </w:r>
      <w:r w:rsidR="00EE14FD">
        <w:t> </w:t>
      </w:r>
      <w:r w:rsidR="00220D31" w:rsidRPr="00220D31">
        <w:t>LIR</w:t>
      </w:r>
      <w:r w:rsidR="00062BBE">
        <w:t>s</w:t>
      </w:r>
      <w:bookmarkEnd w:id="14"/>
    </w:p>
    <w:p w:rsidR="00FE7CFC" w:rsidRDefault="00FE7CFC" w:rsidP="00BC245B"/>
    <w:p w:rsidR="00FE7CFC" w:rsidRDefault="00EC3923"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00375445" w:rsidRPr="00375445">
        <w:rPr>
          <w:rFonts w:cs="Arial"/>
        </w:rPr>
        <w:t xml:space="preserve"> </w:t>
      </w:r>
      <w:r w:rsidR="00062BBE">
        <w:rPr>
          <w:rFonts w:cs="Arial"/>
        </w:rPr>
        <w:t>GLOUCESTER</w:t>
      </w:r>
      <w:r w:rsidR="00375445" w:rsidRPr="00375445">
        <w:rPr>
          <w:rFonts w:cs="Arial"/>
        </w:rPr>
        <w:t xml:space="preserve">, </w:t>
      </w:r>
      <w:r w:rsidR="00062BBE" w:rsidRPr="00220D31">
        <w:t>M</w:t>
      </w:r>
      <w:r w:rsidR="00062BBE">
        <w:t>ADAWASKA</w:t>
      </w:r>
      <w:r w:rsidR="00375445" w:rsidRPr="00375445">
        <w:rPr>
          <w:rFonts w:cs="Arial"/>
        </w:rPr>
        <w:t xml:space="preserve">, </w:t>
      </w:r>
      <w:r w:rsidR="00062BBE" w:rsidRPr="00220D31">
        <w:t>N</w:t>
      </w:r>
      <w:r w:rsidR="00062BBE">
        <w:t>ORTHUBRLD</w:t>
      </w:r>
      <w:r w:rsidR="00375445" w:rsidRPr="00375445">
        <w:rPr>
          <w:rFonts w:cs="Arial"/>
        </w:rPr>
        <w:t xml:space="preserve">, </w:t>
      </w:r>
      <w:r w:rsidR="00062BBE" w:rsidRPr="00220D31">
        <w:t>W</w:t>
      </w:r>
      <w:r w:rsidR="00062BBE">
        <w:t>ESTMORLD</w:t>
      </w:r>
      <w:r w:rsidR="00062BBE" w:rsidRPr="00375445">
        <w:rPr>
          <w:rFonts w:cs="Arial"/>
        </w:rPr>
        <w:t xml:space="preserve"> </w:t>
      </w:r>
      <w:r w:rsidR="00375445" w:rsidRPr="00375445">
        <w:rPr>
          <w:rFonts w:cs="Arial"/>
        </w:rPr>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Pr>
          <w:rFonts w:cs="Arial"/>
        </w:rPr>
        <w:t>LIR</w:t>
      </w:r>
      <w:r w:rsidR="00062BBE">
        <w:rPr>
          <w:rFonts w:cs="Arial"/>
        </w:rPr>
        <w:t>S</w:t>
      </w:r>
      <w:r w:rsidRPr="005D52EA">
        <w:rPr>
          <w:rFonts w:cs="Arial"/>
        </w:rPr>
        <w:t xml:space="preserve"> </w:t>
      </w:r>
      <w:r>
        <w:rPr>
          <w:rFonts w:cs="Arial"/>
        </w:rPr>
        <w:t>(</w:t>
      </w:r>
      <w:r w:rsidR="00375445">
        <w:rPr>
          <w:rFonts w:cs="Arial"/>
        </w:rPr>
        <w:t>66 </w:t>
      </w:r>
      <w:r w:rsidRPr="00DD25F2">
        <w:rPr>
          <w:rFonts w:cs="Arial"/>
        </w:rPr>
        <w:t xml:space="preserve">Exchange Areas) and the remaining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Pr>
          <w:rFonts w:cs="Arial"/>
        </w:rPr>
        <w:t xml:space="preserve"> </w:t>
      </w:r>
      <w:r w:rsidR="00375445">
        <w:rPr>
          <w:rFonts w:cs="Arial"/>
        </w:rPr>
        <w:t>(22 </w:t>
      </w:r>
      <w:r w:rsidRPr="00DD25F2">
        <w:rPr>
          <w:rFonts w:cs="Arial"/>
        </w:rPr>
        <w:t>Exchange Areas</w:t>
      </w:r>
      <w:r w:rsidR="00375445">
        <w:rPr>
          <w:rFonts w:cs="Arial"/>
        </w:rPr>
        <w:t>)</w:t>
      </w:r>
      <w:r w:rsidRPr="00DD25F2">
        <w:rPr>
          <w:rFonts w:cs="Arial"/>
        </w:rPr>
        <w:t xml:space="preserve"> in the province of New</w:t>
      </w:r>
      <w:r>
        <w:rPr>
          <w:rFonts w:cs="Arial"/>
        </w:rPr>
        <w:t xml:space="preserve"> Brunswick would continue to grow using CO Codes from </w:t>
      </w:r>
      <w:r w:rsidRPr="005D52EA">
        <w:rPr>
          <w:rFonts w:cs="Arial"/>
        </w:rPr>
        <w:t>NPA </w:t>
      </w:r>
      <w:r>
        <w:rPr>
          <w:rFonts w:cs="Arial"/>
        </w:rPr>
        <w:t xml:space="preserve">506. This concentrated overlay would have to be implemented in </w:t>
      </w:r>
      <w:r w:rsidR="00375445">
        <w:rPr>
          <w:rFonts w:cs="Arial"/>
        </w:rPr>
        <w:t xml:space="preserve">1Q </w:t>
      </w:r>
      <w:r w:rsidR="00EC6CA8">
        <w:rPr>
          <w:rFonts w:cs="Arial"/>
        </w:rPr>
        <w:t>202</w:t>
      </w:r>
      <w:r w:rsidR="00A521AD">
        <w:rPr>
          <w:rFonts w:cs="Arial"/>
        </w:rPr>
        <w:t>0</w:t>
      </w:r>
      <w:r w:rsidR="00EC6CA8">
        <w:rPr>
          <w:rFonts w:cs="Arial"/>
        </w:rPr>
        <w:t xml:space="preserve"> </w:t>
      </w:r>
      <w:r>
        <w:rPr>
          <w:rFonts w:cs="Arial"/>
        </w:rPr>
        <w:t>to ensure a quantity of NXXs is available in NPA 506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E35EAD">
        <w:t>,</w:t>
      </w:r>
      <w:r w:rsidR="00F604EB">
        <w:t xml:space="preserve"> </w:t>
      </w:r>
      <w:r w:rsidR="00EF4ACA" w:rsidRPr="00F74CF2">
        <w:fldChar w:fldCharType="begin"/>
      </w:r>
      <w:r w:rsidR="00EF4ACA" w:rsidRPr="00F74CF2">
        <w:instrText xml:space="preserve"> REF _Ref456097904 \h </w:instrText>
      </w:r>
      <w:r w:rsidR="00DB05C4" w:rsidRPr="00F74CF2">
        <w:instrText xml:space="preserve"> \* MERGEFORMAT </w:instrText>
      </w:r>
      <w:r w:rsidR="00EF4ACA" w:rsidRPr="00F74CF2">
        <w:fldChar w:fldCharType="separate"/>
      </w:r>
      <w:r w:rsidR="00A971FA" w:rsidRPr="00996C73">
        <w:rPr>
          <w:rFonts w:cs="Arial"/>
        </w:rPr>
        <w:t xml:space="preserve">Figure </w:t>
      </w:r>
      <w:r w:rsidR="00A971FA">
        <w:rPr>
          <w:rFonts w:cs="Arial"/>
          <w:noProof/>
        </w:rPr>
        <w:t>12</w:t>
      </w:r>
      <w:r w:rsidR="00EF4ACA" w:rsidRPr="00F74CF2">
        <w:fldChar w:fldCharType="end"/>
      </w:r>
      <w:r w:rsidR="00F604EB" w:rsidRPr="00F74CF2">
        <w:t>.</w:t>
      </w:r>
    </w:p>
    <w:p w:rsidR="00FE7CFC" w:rsidRDefault="00FE7CFC" w:rsidP="00BC245B"/>
    <w:p w:rsidR="00EC3923" w:rsidRPr="004C2D72" w:rsidRDefault="00EC3923" w:rsidP="00EC3923">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EC3923" w:rsidRPr="004C2D72" w:rsidRDefault="00EC3923" w:rsidP="00EC3923"/>
    <w:p w:rsidR="008902C5" w:rsidRDefault="00EC3923">
      <w:r w:rsidRPr="00F74CF2">
        <w:t xml:space="preserve">After this concentrated overlay, NPA 506 and the new NPA would be expected to exhaust in </w:t>
      </w:r>
      <w:r w:rsidR="00DE6CB9">
        <w:t>4</w:t>
      </w:r>
      <w:r w:rsidR="00EC6CA8" w:rsidRPr="00F74CF2">
        <w:t>Q</w:t>
      </w:r>
      <w:r w:rsidR="00EC6CA8">
        <w:t> </w:t>
      </w:r>
      <w:r w:rsidR="00EC6CA8" w:rsidRPr="00CA3CB9">
        <w:t>20</w:t>
      </w:r>
      <w:r w:rsidR="00EC6CA8">
        <w:t>3</w:t>
      </w:r>
      <w:r w:rsidR="00DE6CB9">
        <w:t>2</w:t>
      </w:r>
      <w:r w:rsidR="00EC6CA8" w:rsidRPr="00F74CF2">
        <w:t xml:space="preserve"> </w:t>
      </w:r>
      <w:r w:rsidRPr="00F74CF2">
        <w:t xml:space="preserve">and </w:t>
      </w:r>
      <w:r w:rsidR="00DE6CB9">
        <w:t>4</w:t>
      </w:r>
      <w:r w:rsidR="00DB05C4" w:rsidRPr="00F74CF2">
        <w:t>Q</w:t>
      </w:r>
      <w:r w:rsidR="00F74CF2">
        <w:t> </w:t>
      </w:r>
      <w:r w:rsidR="00EC6CA8">
        <w:t>2061</w:t>
      </w:r>
      <w:r w:rsidR="00EC6CA8" w:rsidRPr="00F74CF2">
        <w:t xml:space="preserve"> </w:t>
      </w:r>
      <w:r w:rsidRPr="00F74CF2">
        <w:t>respectively.</w:t>
      </w:r>
    </w:p>
    <w:p w:rsidR="00EC6CA8" w:rsidRDefault="00EC6CA8"/>
    <w:p w:rsidR="00FE7CFC" w:rsidRPr="00323FC9" w:rsidRDefault="00DC53DB" w:rsidP="00220D31">
      <w:pPr>
        <w:pStyle w:val="Heading3"/>
      </w:pPr>
      <w:bookmarkStart w:id="15" w:name="_Toc512600922"/>
      <w:r>
        <w:t>Option 4</w:t>
      </w:r>
      <w:r w:rsidR="00FE7CFC" w:rsidRPr="00323FC9">
        <w:t xml:space="preserve">: Concentrated Overlay on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220D31">
        <w:t xml:space="preserve"> </w:t>
      </w:r>
      <w:r w:rsidR="00220D31" w:rsidRPr="00220D31">
        <w:t xml:space="preserve">and </w:t>
      </w:r>
      <w:r w:rsidR="00062BBE" w:rsidRPr="00220D31">
        <w:t>W</w:t>
      </w:r>
      <w:r w:rsidR="00062BBE">
        <w:t>ESTMORLD</w:t>
      </w:r>
      <w:r w:rsidR="00EE14FD">
        <w:t> </w:t>
      </w:r>
      <w:r w:rsidR="006E05FA" w:rsidRPr="00220D31">
        <w:t>LIR</w:t>
      </w:r>
      <w:r w:rsidR="00062BBE">
        <w:t>s</w:t>
      </w:r>
      <w:bookmarkEnd w:id="15"/>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00375445" w:rsidRPr="00375445">
        <w:rPr>
          <w:rFonts w:cs="Arial"/>
        </w:rPr>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375445">
        <w:rPr>
          <w:rFonts w:cs="Arial"/>
        </w:rPr>
        <w:t xml:space="preserve"> </w:t>
      </w:r>
      <w:r w:rsidR="00375445" w:rsidRPr="00375445">
        <w:rPr>
          <w:rFonts w:cs="Arial"/>
        </w:rPr>
        <w:t xml:space="preserve">and </w:t>
      </w:r>
      <w:r w:rsidR="00062BBE" w:rsidRPr="00220D31">
        <w:t>W</w:t>
      </w:r>
      <w:r w:rsidR="00062BBE">
        <w:t>ESTMORLD</w:t>
      </w:r>
      <w:r w:rsidR="00062BBE">
        <w:rPr>
          <w:rFonts w:cs="Arial"/>
        </w:rPr>
        <w:t xml:space="preserve"> </w:t>
      </w:r>
      <w:r>
        <w:rPr>
          <w:rFonts w:cs="Arial"/>
        </w:rPr>
        <w:t>LIR</w:t>
      </w:r>
      <w:r w:rsidRPr="005D52EA">
        <w:rPr>
          <w:rFonts w:cs="Arial"/>
        </w:rPr>
        <w:t xml:space="preserve"> </w:t>
      </w:r>
      <w:r w:rsidR="008B33FB">
        <w:rPr>
          <w:rFonts w:cs="Arial"/>
        </w:rPr>
        <w:t>(</w:t>
      </w:r>
      <w:r w:rsidR="00375445">
        <w:rPr>
          <w:rFonts w:cs="Arial"/>
        </w:rPr>
        <w:t xml:space="preserve">27 </w:t>
      </w:r>
      <w:r w:rsidR="008B33FB">
        <w:rPr>
          <w:rFonts w:cs="Arial"/>
        </w:rPr>
        <w:t>E</w:t>
      </w:r>
      <w:r w:rsidR="008D6F49">
        <w:rPr>
          <w:rFonts w:cs="Arial"/>
        </w:rPr>
        <w:t>x</w:t>
      </w:r>
      <w:r w:rsidR="008B33FB">
        <w:rPr>
          <w:rFonts w:cs="Arial"/>
        </w:rPr>
        <w:t xml:space="preserve">change Areas) </w:t>
      </w:r>
      <w:r>
        <w:rPr>
          <w:rFonts w:cs="Arial"/>
        </w:rPr>
        <w:t xml:space="preserve">and the remaining </w:t>
      </w:r>
      <w:r w:rsidR="00062BBE">
        <w:rPr>
          <w:rFonts w:cs="Arial"/>
        </w:rPr>
        <w:t>GLOUCESTER</w:t>
      </w:r>
      <w:r w:rsidR="00375445" w:rsidRPr="00375445">
        <w:rPr>
          <w:rFonts w:cs="Arial"/>
        </w:rPr>
        <w:t xml:space="preserve">, </w:t>
      </w:r>
      <w:r w:rsidR="00062BBE" w:rsidRPr="00220D31">
        <w:t>M</w:t>
      </w:r>
      <w:r w:rsidR="00062BBE">
        <w:t>ADAWASKA</w:t>
      </w:r>
      <w:r w:rsidR="00375445" w:rsidRPr="00375445">
        <w:rPr>
          <w:rFonts w:cs="Arial"/>
        </w:rPr>
        <w:t xml:space="preserve">, </w:t>
      </w:r>
      <w:r w:rsidR="00062BBE" w:rsidRPr="00220D31">
        <w:t>N</w:t>
      </w:r>
      <w:r w:rsidR="00062BBE">
        <w:t>ORTHUBRLD</w:t>
      </w:r>
      <w:r w:rsidR="00062BBE" w:rsidRPr="00375445">
        <w:rPr>
          <w:rFonts w:cs="Arial"/>
        </w:rPr>
        <w:t xml:space="preserve"> </w:t>
      </w:r>
      <w:r w:rsidR="00375445" w:rsidRPr="00375445">
        <w:rPr>
          <w:rFonts w:cs="Arial"/>
        </w:rPr>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sidR="00375445">
        <w:rPr>
          <w:rFonts w:cs="Arial"/>
        </w:rPr>
        <w:t>LIR</w:t>
      </w:r>
      <w:r w:rsidR="00062BBE">
        <w:rPr>
          <w:rFonts w:cs="Arial"/>
        </w:rPr>
        <w:t>S</w:t>
      </w:r>
      <w:r w:rsidR="00375445">
        <w:rPr>
          <w:rFonts w:cs="Arial"/>
        </w:rPr>
        <w:t xml:space="preserve"> (</w:t>
      </w:r>
      <w:r w:rsidR="006E05FA">
        <w:rPr>
          <w:rFonts w:cs="Arial"/>
        </w:rPr>
        <w:t>61 Exchange</w:t>
      </w:r>
      <w:r>
        <w:rPr>
          <w:rFonts w:cs="Arial"/>
        </w:rPr>
        <w:t xml:space="preserve"> Areas</w:t>
      </w:r>
      <w:r w:rsidR="00375445">
        <w:rPr>
          <w:rFonts w:cs="Arial"/>
        </w:rPr>
        <w:t>)</w:t>
      </w:r>
      <w:r>
        <w:rPr>
          <w:rFonts w:cs="Arial"/>
        </w:rPr>
        <w:t xml:space="preserve"> in the province of </w:t>
      </w:r>
      <w:r w:rsidR="00EC3923" w:rsidRPr="00DD25F2">
        <w:rPr>
          <w:rFonts w:cs="Arial"/>
        </w:rPr>
        <w:t>New</w:t>
      </w:r>
      <w:r w:rsidR="00EC3923">
        <w:rPr>
          <w:rFonts w:cs="Arial"/>
        </w:rPr>
        <w:t xml:space="preserve"> Brunswick</w:t>
      </w:r>
      <w:r>
        <w:rPr>
          <w:rFonts w:cs="Arial"/>
        </w:rPr>
        <w:t xml:space="preserve"> would continue to grow using CO Codes from </w:t>
      </w:r>
      <w:r w:rsidRPr="005D52EA">
        <w:rPr>
          <w:rFonts w:cs="Arial"/>
        </w:rPr>
        <w:t>NPA </w:t>
      </w:r>
      <w:r w:rsidR="00EC5396">
        <w:rPr>
          <w:rFonts w:cs="Arial"/>
        </w:rPr>
        <w:t>506</w:t>
      </w:r>
      <w:r>
        <w:rPr>
          <w:rFonts w:cs="Arial"/>
        </w:rPr>
        <w:t xml:space="preserve">. This concentrated overlay would have to be implemented in </w:t>
      </w:r>
      <w:r w:rsidR="00375445">
        <w:rPr>
          <w:rFonts w:cs="Arial"/>
        </w:rPr>
        <w:t xml:space="preserve">1Q </w:t>
      </w:r>
      <w:r w:rsidR="00EC6CA8">
        <w:rPr>
          <w:rFonts w:cs="Arial"/>
        </w:rPr>
        <w:t>202</w:t>
      </w:r>
      <w:r w:rsidR="00A521AD">
        <w:rPr>
          <w:rFonts w:cs="Arial"/>
        </w:rPr>
        <w:t>0</w:t>
      </w:r>
      <w:r w:rsidR="00EC6CA8">
        <w:rPr>
          <w:rFonts w:cs="Arial"/>
        </w:rPr>
        <w:t xml:space="preserve"> </w:t>
      </w:r>
      <w:r w:rsidR="006E05FA">
        <w:rPr>
          <w:rFonts w:cs="Arial"/>
        </w:rPr>
        <w:t>to</w:t>
      </w:r>
      <w:r>
        <w:rPr>
          <w:rFonts w:cs="Arial"/>
        </w:rPr>
        <w:t xml:space="preserve"> ensure a quantity of NXX</w:t>
      </w:r>
      <w:r w:rsidR="00F604EB">
        <w:rPr>
          <w:rFonts w:cs="Arial"/>
        </w:rPr>
        <w:t>s</w:t>
      </w:r>
      <w:r>
        <w:rPr>
          <w:rFonts w:cs="Arial"/>
        </w:rPr>
        <w:t xml:space="preserve"> is available in NPA </w:t>
      </w:r>
      <w:r w:rsidR="00EC5396">
        <w:rPr>
          <w:rFonts w:cs="Arial"/>
        </w:rPr>
        <w:t>506</w:t>
      </w:r>
      <w:r>
        <w:rPr>
          <w:rFonts w:cs="Arial"/>
        </w:rPr>
        <w:t xml:space="preserve">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E35EAD">
        <w:t>,</w:t>
      </w:r>
      <w:r w:rsidR="00EF4ACA">
        <w:t xml:space="preserve"> </w:t>
      </w:r>
      <w:r w:rsidR="00EF4ACA">
        <w:fldChar w:fldCharType="begin"/>
      </w:r>
      <w:r w:rsidR="00EF4ACA">
        <w:instrText xml:space="preserve"> REF _Ref456097888 \h </w:instrText>
      </w:r>
      <w:r w:rsidR="00EF4ACA">
        <w:fldChar w:fldCharType="separate"/>
      </w:r>
      <w:r w:rsidR="00F3006D" w:rsidRPr="00996C73">
        <w:rPr>
          <w:rFonts w:cs="Arial"/>
        </w:rPr>
        <w:t xml:space="preserve">Figure </w:t>
      </w:r>
      <w:r w:rsidR="00F3006D">
        <w:rPr>
          <w:rFonts w:cs="Arial"/>
          <w:noProof/>
        </w:rPr>
        <w:t>13</w:t>
      </w:r>
      <w:r w:rsidR="00EF4ACA">
        <w:fldChar w:fldCharType="end"/>
      </w:r>
      <w:r w:rsidR="00F604EB">
        <w:t>.</w:t>
      </w:r>
    </w:p>
    <w:p w:rsidR="00FE7CFC" w:rsidRDefault="00FE7CFC" w:rsidP="00BC245B"/>
    <w:p w:rsidR="008C3F00" w:rsidRPr="004C2D72" w:rsidRDefault="008C3F00" w:rsidP="008C3F00">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8C3F00" w:rsidRPr="004C2D72" w:rsidRDefault="008C3F00" w:rsidP="008C3F00"/>
    <w:p w:rsidR="00DB05C4" w:rsidRDefault="008C3F00" w:rsidP="008C3F00">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p>
    <w:p w:rsidR="00D6723F" w:rsidRDefault="00DB05C4">
      <w:r w:rsidRPr="00F74CF2">
        <w:t>2Q</w:t>
      </w:r>
      <w:r w:rsidR="00F74CF2">
        <w:t> </w:t>
      </w:r>
      <w:r w:rsidR="00EC6CA8">
        <w:t>2</w:t>
      </w:r>
      <w:r w:rsidR="00EC6CA8" w:rsidRPr="00F74CF2">
        <w:t>02</w:t>
      </w:r>
      <w:r w:rsidR="00EC6CA8">
        <w:t>7</w:t>
      </w:r>
      <w:r w:rsidR="00EC6CA8" w:rsidRPr="00F74CF2">
        <w:t xml:space="preserve"> </w:t>
      </w:r>
      <w:r w:rsidR="008C3F00" w:rsidRPr="00F74CF2">
        <w:t xml:space="preserve">and </w:t>
      </w:r>
      <w:r w:rsidR="00DE6CB9">
        <w:t>2</w:t>
      </w:r>
      <w:r w:rsidR="00EC6CA8" w:rsidRPr="00F74CF2">
        <w:t>Q</w:t>
      </w:r>
      <w:r w:rsidR="00EC6CA8">
        <w:t> </w:t>
      </w:r>
      <w:r w:rsidR="00EC6CA8" w:rsidRPr="00F74CF2">
        <w:t>211</w:t>
      </w:r>
      <w:r w:rsidR="00DE6CB9">
        <w:t>7</w:t>
      </w:r>
      <w:r w:rsidR="00EC6CA8" w:rsidRPr="00F74CF2">
        <w:t xml:space="preserve"> </w:t>
      </w:r>
      <w:r w:rsidR="008C3F00" w:rsidRPr="00F74CF2">
        <w:t>respectively.</w:t>
      </w:r>
    </w:p>
    <w:p w:rsidR="00724E84" w:rsidRDefault="00724E84"/>
    <w:p w:rsidR="00E36F1F" w:rsidRPr="00F74CF2" w:rsidRDefault="00E36F1F" w:rsidP="00E36F1F">
      <w:pPr>
        <w:pStyle w:val="Heading3"/>
      </w:pPr>
      <w:bookmarkStart w:id="16" w:name="_Toc512600923"/>
      <w:r w:rsidRPr="00F74CF2">
        <w:t>Option 5: Conce</w:t>
      </w:r>
      <w:r w:rsidR="00580595" w:rsidRPr="00F74CF2">
        <w:t xml:space="preserve">ntrated Overlay on </w:t>
      </w:r>
      <w:r w:rsidR="00062BBE" w:rsidRPr="00F74CF2">
        <w:rPr>
          <w:rFonts w:cs="Arial"/>
          <w:color w:val="000000"/>
          <w:szCs w:val="22"/>
          <w:lang w:val="en-CA" w:eastAsia="en-CA"/>
        </w:rPr>
        <w:t>SAINT JOHN</w:t>
      </w:r>
      <w:r w:rsidRPr="00F74CF2">
        <w:t>, Y</w:t>
      </w:r>
      <w:r w:rsidR="00062BBE" w:rsidRPr="00F74CF2">
        <w:t>ORK</w:t>
      </w:r>
      <w:r w:rsidRPr="00F74CF2">
        <w:t xml:space="preserve"> and </w:t>
      </w:r>
      <w:r w:rsidR="00062BBE" w:rsidRPr="00F74CF2">
        <w:t>WESTMORLD</w:t>
      </w:r>
      <w:r w:rsidR="00EE14FD" w:rsidRPr="00F74CF2">
        <w:t> </w:t>
      </w:r>
      <w:r w:rsidR="00C07736" w:rsidRPr="00F74CF2">
        <w:t>LIR</w:t>
      </w:r>
      <w:r w:rsidR="00062BBE" w:rsidRPr="00F74CF2">
        <w:t>s</w:t>
      </w:r>
      <w:bookmarkEnd w:id="16"/>
    </w:p>
    <w:p w:rsidR="00E36F1F" w:rsidRPr="00F74CF2" w:rsidRDefault="00E36F1F" w:rsidP="00E36F1F"/>
    <w:p w:rsidR="00E36F1F" w:rsidRDefault="00E36F1F" w:rsidP="00E36F1F">
      <w:pPr>
        <w:rPr>
          <w:rFonts w:cs="Arial"/>
        </w:rPr>
      </w:pPr>
      <w:r w:rsidRPr="00F74CF2">
        <w:t xml:space="preserve">This </w:t>
      </w:r>
      <w:r w:rsidRPr="00F74CF2">
        <w:rPr>
          <w:rFonts w:cs="Arial"/>
        </w:rPr>
        <w:t xml:space="preserve">Relief Option would overlay a new NPA Code over the </w:t>
      </w:r>
      <w:r w:rsidR="00062BBE" w:rsidRPr="00F74CF2">
        <w:rPr>
          <w:rFonts w:cs="Arial"/>
          <w:color w:val="000000"/>
          <w:szCs w:val="22"/>
          <w:lang w:val="en-CA" w:eastAsia="en-CA"/>
        </w:rPr>
        <w:t>SAINT JOHN</w:t>
      </w:r>
      <w:r w:rsidR="00580595" w:rsidRPr="00F74CF2">
        <w:rPr>
          <w:rFonts w:cs="Arial"/>
        </w:rPr>
        <w:t>, Y</w:t>
      </w:r>
      <w:r w:rsidR="00062BBE" w:rsidRPr="00F74CF2">
        <w:rPr>
          <w:rFonts w:cs="Arial"/>
        </w:rPr>
        <w:t>ORK</w:t>
      </w:r>
      <w:r w:rsidRPr="00F74CF2">
        <w:rPr>
          <w:rFonts w:cs="Arial"/>
        </w:rPr>
        <w:t xml:space="preserve"> and </w:t>
      </w:r>
      <w:r w:rsidR="00062BBE" w:rsidRPr="00F74CF2">
        <w:t xml:space="preserve">WESTMORLD </w:t>
      </w:r>
      <w:r w:rsidRPr="00F74CF2">
        <w:rPr>
          <w:rFonts w:cs="Arial"/>
        </w:rPr>
        <w:t>LIR</w:t>
      </w:r>
      <w:r w:rsidR="00062BBE" w:rsidRPr="00F74CF2">
        <w:rPr>
          <w:rFonts w:cs="Arial"/>
        </w:rPr>
        <w:t>S</w:t>
      </w:r>
      <w:r w:rsidRPr="00F74CF2">
        <w:rPr>
          <w:rFonts w:cs="Arial"/>
        </w:rPr>
        <w:t xml:space="preserve"> (</w:t>
      </w:r>
      <w:r w:rsidR="00F44EAD" w:rsidRPr="00F74CF2">
        <w:rPr>
          <w:rFonts w:cs="Arial"/>
        </w:rPr>
        <w:t>48</w:t>
      </w:r>
      <w:r w:rsidRPr="00F74CF2">
        <w:rPr>
          <w:rFonts w:cs="Arial"/>
        </w:rPr>
        <w:t xml:space="preserve"> Exchange Areas) and the remaining </w:t>
      </w:r>
      <w:r w:rsidR="00062BBE" w:rsidRPr="00F74CF2">
        <w:rPr>
          <w:rFonts w:cs="Arial"/>
        </w:rPr>
        <w:t>GLOUCESTER</w:t>
      </w:r>
      <w:r w:rsidRPr="00F74CF2">
        <w:rPr>
          <w:rFonts w:cs="Arial"/>
        </w:rPr>
        <w:t xml:space="preserve">, </w:t>
      </w:r>
      <w:r w:rsidR="00062BBE" w:rsidRPr="00F74CF2">
        <w:t>MADAWASKA</w:t>
      </w:r>
      <w:r w:rsidR="00833C5C">
        <w:rPr>
          <w:rFonts w:cs="Arial"/>
        </w:rPr>
        <w:t xml:space="preserve"> and</w:t>
      </w:r>
      <w:r w:rsidRPr="00F74CF2">
        <w:rPr>
          <w:rFonts w:cs="Arial"/>
        </w:rPr>
        <w:t xml:space="preserve"> </w:t>
      </w:r>
      <w:r w:rsidR="00062BBE" w:rsidRPr="00F74CF2">
        <w:t>NORTHUBRLD</w:t>
      </w:r>
      <w:r w:rsidR="00062BBE" w:rsidRPr="00F74CF2">
        <w:rPr>
          <w:rFonts w:cs="Arial"/>
        </w:rPr>
        <w:t xml:space="preserve"> </w:t>
      </w:r>
      <w:r w:rsidRPr="00F74CF2">
        <w:rPr>
          <w:rFonts w:cs="Arial"/>
        </w:rPr>
        <w:t>LIR</w:t>
      </w:r>
      <w:r w:rsidR="00062BBE" w:rsidRPr="00F74CF2">
        <w:rPr>
          <w:rFonts w:cs="Arial"/>
        </w:rPr>
        <w:t xml:space="preserve">S </w:t>
      </w:r>
      <w:r w:rsidRPr="00F74CF2">
        <w:rPr>
          <w:rFonts w:cs="Arial"/>
        </w:rPr>
        <w:t>(</w:t>
      </w:r>
      <w:r w:rsidR="00F44EAD" w:rsidRPr="00F74CF2">
        <w:rPr>
          <w:rFonts w:cs="Arial"/>
        </w:rPr>
        <w:t>40</w:t>
      </w:r>
      <w:r w:rsidRPr="00F74CF2">
        <w:rPr>
          <w:rFonts w:cs="Arial"/>
        </w:rPr>
        <w:t xml:space="preserve"> Exchange</w:t>
      </w:r>
      <w:r>
        <w:rPr>
          <w:rFonts w:cs="Arial"/>
        </w:rPr>
        <w:t xml:space="preserve"> Areas) in the province of </w:t>
      </w:r>
      <w:r w:rsidRPr="00DD25F2">
        <w:rPr>
          <w:rFonts w:cs="Arial"/>
        </w:rPr>
        <w:t>New</w:t>
      </w:r>
      <w:r>
        <w:rPr>
          <w:rFonts w:cs="Arial"/>
        </w:rPr>
        <w:t xml:space="preserve"> Brunswick would continue to grow using CO Codes from </w:t>
      </w:r>
      <w:r w:rsidRPr="005D52EA">
        <w:rPr>
          <w:rFonts w:cs="Arial"/>
        </w:rPr>
        <w:t>NPA </w:t>
      </w:r>
      <w:r>
        <w:rPr>
          <w:rFonts w:cs="Arial"/>
        </w:rPr>
        <w:t xml:space="preserve">506. This concentrated overlay would have to be implemented in 1Q </w:t>
      </w:r>
      <w:r w:rsidR="00EC6CA8">
        <w:rPr>
          <w:rFonts w:cs="Arial"/>
        </w:rPr>
        <w:t>202</w:t>
      </w:r>
      <w:r w:rsidR="00A521AD">
        <w:rPr>
          <w:rFonts w:cs="Arial"/>
        </w:rPr>
        <w:t>0</w:t>
      </w:r>
      <w:r w:rsidR="00EC6CA8">
        <w:rPr>
          <w:rFonts w:cs="Arial"/>
        </w:rPr>
        <w:t xml:space="preserve"> </w:t>
      </w:r>
      <w:r>
        <w:rPr>
          <w:rFonts w:cs="Arial"/>
        </w:rPr>
        <w:t xml:space="preserve">to ensure a quantity of NXXs is available in NPA 506 for forecast growth in the remainder of the province. </w:t>
      </w:r>
      <w:r>
        <w:t xml:space="preserve">See </w:t>
      </w:r>
      <w:r>
        <w:fldChar w:fldCharType="begin"/>
      </w:r>
      <w:r>
        <w:instrText xml:space="preserve"> REF _Ref456097731 \r \h </w:instrText>
      </w:r>
      <w:r>
        <w:fldChar w:fldCharType="separate"/>
      </w:r>
      <w:r w:rsidR="0092577C">
        <w:t>Annex A</w:t>
      </w:r>
      <w:r>
        <w:fldChar w:fldCharType="end"/>
      </w:r>
      <w:r w:rsidR="00E35EAD">
        <w:t>,</w:t>
      </w:r>
      <w:r w:rsidR="00F3006D">
        <w:t xml:space="preserve"> </w:t>
      </w:r>
      <w:r w:rsidR="00F3006D">
        <w:fldChar w:fldCharType="begin"/>
      </w:r>
      <w:r w:rsidR="00F3006D">
        <w:instrText xml:space="preserve"> REF _Ref492996754 \h </w:instrText>
      </w:r>
      <w:r w:rsidR="00F3006D">
        <w:fldChar w:fldCharType="separate"/>
      </w:r>
      <w:r w:rsidR="00F3006D" w:rsidRPr="00996C73">
        <w:rPr>
          <w:rFonts w:cs="Arial"/>
        </w:rPr>
        <w:t xml:space="preserve">Figure </w:t>
      </w:r>
      <w:r w:rsidR="00F3006D">
        <w:rPr>
          <w:rFonts w:cs="Arial"/>
          <w:noProof/>
        </w:rPr>
        <w:t>14</w:t>
      </w:r>
      <w:r w:rsidR="00F3006D">
        <w:fldChar w:fldCharType="end"/>
      </w:r>
      <w:r>
        <w:t>.</w:t>
      </w:r>
    </w:p>
    <w:p w:rsidR="00E36F1F" w:rsidRDefault="00E36F1F" w:rsidP="00E36F1F"/>
    <w:p w:rsidR="00E36F1F" w:rsidRPr="004C2D72" w:rsidRDefault="00E36F1F" w:rsidP="00E36F1F">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E36F1F" w:rsidRPr="004C2D72" w:rsidRDefault="00E36F1F" w:rsidP="00E36F1F"/>
    <w:p w:rsidR="00E36F1F" w:rsidRDefault="00E36F1F" w:rsidP="00E36F1F">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r w:rsidR="00DE6CB9">
        <w:t>3</w:t>
      </w:r>
      <w:r w:rsidR="00EC6CA8" w:rsidRPr="00F74CF2">
        <w:t>Q</w:t>
      </w:r>
      <w:r w:rsidR="00EC6CA8">
        <w:t> </w:t>
      </w:r>
      <w:r w:rsidR="00EC6CA8" w:rsidRPr="00F74CF2">
        <w:t>20</w:t>
      </w:r>
      <w:r w:rsidR="00EC6CA8">
        <w:t>28</w:t>
      </w:r>
      <w:r w:rsidR="00EC6CA8" w:rsidRPr="00F74CF2">
        <w:t xml:space="preserve"> </w:t>
      </w:r>
      <w:r w:rsidRPr="00F74CF2">
        <w:t xml:space="preserve">and </w:t>
      </w:r>
      <w:r w:rsidR="00DE6CB9">
        <w:t>4</w:t>
      </w:r>
      <w:r w:rsidR="00C07736" w:rsidRPr="00F74CF2">
        <w:t>Q</w:t>
      </w:r>
      <w:r w:rsidR="00F74CF2">
        <w:t> </w:t>
      </w:r>
      <w:r w:rsidR="00EC6CA8" w:rsidRPr="00F74CF2">
        <w:t>20</w:t>
      </w:r>
      <w:r w:rsidR="00EC6CA8">
        <w:t>9</w:t>
      </w:r>
      <w:r w:rsidR="00DE6CB9">
        <w:t>4</w:t>
      </w:r>
      <w:r w:rsidR="00EC6CA8" w:rsidRPr="00F74CF2">
        <w:t xml:space="preserve"> </w:t>
      </w:r>
      <w:r w:rsidRPr="00F74CF2">
        <w:t>respectively</w:t>
      </w:r>
      <w:r w:rsidRPr="00DF0285">
        <w:t>.</w:t>
      </w:r>
    </w:p>
    <w:p w:rsidR="00E36F1F" w:rsidRDefault="00E36F1F" w:rsidP="00E36F1F"/>
    <w:p w:rsidR="00E36F1F" w:rsidRPr="00323FC9" w:rsidRDefault="00E36F1F" w:rsidP="00E36F1F">
      <w:pPr>
        <w:pStyle w:val="Heading3"/>
      </w:pPr>
      <w:bookmarkStart w:id="17" w:name="_Toc512600924"/>
      <w:r>
        <w:t>Option 6</w:t>
      </w:r>
      <w:r w:rsidRPr="00323FC9">
        <w:t xml:space="preserve">: </w:t>
      </w:r>
      <w:r w:rsidRPr="00E36F1F">
        <w:t xml:space="preserve">Concentrated Overlay </w:t>
      </w:r>
      <w:r w:rsidR="006E05FA" w:rsidRPr="00E36F1F">
        <w:t xml:space="preserve">on </w:t>
      </w:r>
      <w:r w:rsidR="00062BBE" w:rsidRPr="00220D31">
        <w:t>N</w:t>
      </w:r>
      <w:r w:rsidR="00062BBE">
        <w:t>ORTHUBRLD</w:t>
      </w:r>
      <w:r w:rsidRPr="00E36F1F">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Pr="00E36F1F">
        <w:t xml:space="preserve">, </w:t>
      </w:r>
      <w:r w:rsidR="00062BBE" w:rsidRPr="00220D31">
        <w:t>W</w:t>
      </w:r>
      <w:r w:rsidR="00062BBE">
        <w:t>ESTMORLD</w:t>
      </w:r>
      <w:r w:rsidR="00833C5C">
        <w:t xml:space="preserve"> and YORK</w:t>
      </w:r>
      <w:r w:rsidR="00EE14FD">
        <w:t> </w:t>
      </w:r>
      <w:r w:rsidR="006E05FA" w:rsidRPr="00E36F1F">
        <w:t>LIR</w:t>
      </w:r>
      <w:r w:rsidR="00062BBE">
        <w:t>s</w:t>
      </w:r>
      <w:bookmarkEnd w:id="17"/>
    </w:p>
    <w:p w:rsidR="00E36F1F" w:rsidRDefault="00E36F1F" w:rsidP="00E36F1F"/>
    <w:p w:rsidR="00E36F1F" w:rsidRDefault="00E36F1F" w:rsidP="00E36F1F">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Pr="00375445">
        <w:rPr>
          <w:rFonts w:cs="Arial"/>
        </w:rPr>
        <w:t xml:space="preserve"> </w:t>
      </w:r>
      <w:r w:rsidR="00062BBE" w:rsidRPr="00220D31">
        <w:t>N</w:t>
      </w:r>
      <w:r w:rsidR="00062BBE">
        <w:t>ORTHUBRLD</w:t>
      </w:r>
      <w:r w:rsidR="000474A9" w:rsidRPr="00E36F1F">
        <w:t>,</w:t>
      </w:r>
      <w:r w:rsidR="00C07736">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375445">
        <w:rPr>
          <w:rFonts w:cs="Arial"/>
        </w:rPr>
        <w:t xml:space="preserve"> </w:t>
      </w:r>
      <w:r w:rsidRPr="00375445">
        <w:rPr>
          <w:rFonts w:cs="Arial"/>
        </w:rPr>
        <w:t xml:space="preserve">and </w:t>
      </w:r>
      <w:r w:rsidR="00062BBE" w:rsidRPr="00220D31">
        <w:t>W</w:t>
      </w:r>
      <w:r w:rsidR="00062BBE">
        <w:t>ESTMORLD</w:t>
      </w:r>
      <w:r w:rsidR="00062BBE">
        <w:rPr>
          <w:rFonts w:cs="Arial"/>
        </w:rPr>
        <w:t xml:space="preserve"> </w:t>
      </w:r>
      <w:r w:rsidR="00833C5C">
        <w:rPr>
          <w:rFonts w:cs="Arial"/>
        </w:rPr>
        <w:t xml:space="preserve">and YORK </w:t>
      </w:r>
      <w:r>
        <w:rPr>
          <w:rFonts w:cs="Arial"/>
        </w:rPr>
        <w:t>LIR</w:t>
      </w:r>
      <w:r w:rsidRPr="005D52EA">
        <w:rPr>
          <w:rFonts w:cs="Arial"/>
        </w:rPr>
        <w:t xml:space="preserve"> </w:t>
      </w:r>
      <w:r>
        <w:rPr>
          <w:rFonts w:cs="Arial"/>
        </w:rPr>
        <w:t>(</w:t>
      </w:r>
      <w:r w:rsidR="000474A9">
        <w:rPr>
          <w:rFonts w:cs="Arial"/>
        </w:rPr>
        <w:t>59</w:t>
      </w:r>
      <w:r>
        <w:rPr>
          <w:rFonts w:cs="Arial"/>
        </w:rPr>
        <w:t xml:space="preserve"> Exchange Areas) and the remaining </w:t>
      </w:r>
      <w:r w:rsidR="00062BBE">
        <w:rPr>
          <w:rFonts w:cs="Arial"/>
        </w:rPr>
        <w:t xml:space="preserve">GLOUCESTER </w:t>
      </w:r>
      <w:r w:rsidR="000474A9">
        <w:rPr>
          <w:rFonts w:cs="Arial"/>
        </w:rPr>
        <w:t xml:space="preserve">and </w:t>
      </w:r>
      <w:r w:rsidR="00062BBE" w:rsidRPr="00220D31">
        <w:t>M</w:t>
      </w:r>
      <w:r w:rsidR="00062BBE">
        <w:t>ADAWASKA</w:t>
      </w:r>
      <w:r w:rsidR="00062BBE">
        <w:rPr>
          <w:rFonts w:cs="Arial"/>
        </w:rPr>
        <w:t xml:space="preserve"> </w:t>
      </w:r>
      <w:r>
        <w:rPr>
          <w:rFonts w:cs="Arial"/>
        </w:rPr>
        <w:t>LIR (</w:t>
      </w:r>
      <w:r w:rsidR="006E05FA">
        <w:rPr>
          <w:rFonts w:cs="Arial"/>
        </w:rPr>
        <w:t>29 Exchange</w:t>
      </w:r>
      <w:r>
        <w:rPr>
          <w:rFonts w:cs="Arial"/>
        </w:rPr>
        <w:t xml:space="preserve"> Areas) in the province of </w:t>
      </w:r>
      <w:r w:rsidRPr="00DD25F2">
        <w:rPr>
          <w:rFonts w:cs="Arial"/>
        </w:rPr>
        <w:t>New</w:t>
      </w:r>
      <w:r>
        <w:rPr>
          <w:rFonts w:cs="Arial"/>
        </w:rPr>
        <w:t xml:space="preserve"> Brunswick would continue to grow using CO Codes from </w:t>
      </w:r>
      <w:r w:rsidRPr="005D52EA">
        <w:rPr>
          <w:rFonts w:cs="Arial"/>
        </w:rPr>
        <w:t>NPA </w:t>
      </w:r>
      <w:r>
        <w:rPr>
          <w:rFonts w:cs="Arial"/>
        </w:rPr>
        <w:t>506. This concentrated overlay would have to be implemented in 1Q</w:t>
      </w:r>
      <w:r w:rsidR="00F74CF2">
        <w:rPr>
          <w:rFonts w:cs="Arial"/>
        </w:rPr>
        <w:t> </w:t>
      </w:r>
      <w:r w:rsidR="00EC6CA8">
        <w:rPr>
          <w:rFonts w:cs="Arial"/>
        </w:rPr>
        <w:t>202</w:t>
      </w:r>
      <w:r w:rsidR="00A521AD">
        <w:rPr>
          <w:rFonts w:cs="Arial"/>
        </w:rPr>
        <w:t>0</w:t>
      </w:r>
      <w:r w:rsidR="00EC6CA8">
        <w:rPr>
          <w:rFonts w:cs="Arial"/>
        </w:rPr>
        <w:t xml:space="preserve"> </w:t>
      </w:r>
      <w:r>
        <w:rPr>
          <w:rFonts w:cs="Arial"/>
        </w:rPr>
        <w:t xml:space="preserve">to ensure a quantity of NXXs is available in NPA 506 for forecast growth in the remainder of the province. </w:t>
      </w:r>
      <w:r>
        <w:t xml:space="preserve">See </w:t>
      </w:r>
      <w:r>
        <w:fldChar w:fldCharType="begin"/>
      </w:r>
      <w:r>
        <w:instrText xml:space="preserve"> REF _Ref456097731 \r \h </w:instrText>
      </w:r>
      <w:r>
        <w:fldChar w:fldCharType="separate"/>
      </w:r>
      <w:r w:rsidR="0092577C">
        <w:t>Annex A</w:t>
      </w:r>
      <w:r>
        <w:fldChar w:fldCharType="end"/>
      </w:r>
      <w:r w:rsidR="00E35EAD">
        <w:t>,</w:t>
      </w:r>
      <w:r w:rsidR="00F3006D">
        <w:t xml:space="preserve"> </w:t>
      </w:r>
      <w:r w:rsidR="00F3006D">
        <w:fldChar w:fldCharType="begin"/>
      </w:r>
      <w:r w:rsidR="00F3006D">
        <w:instrText xml:space="preserve"> REF _Ref492996776 \h </w:instrText>
      </w:r>
      <w:r w:rsidR="00F3006D">
        <w:fldChar w:fldCharType="separate"/>
      </w:r>
      <w:r w:rsidR="00F3006D" w:rsidRPr="00996C73">
        <w:rPr>
          <w:rFonts w:cs="Arial"/>
        </w:rPr>
        <w:t xml:space="preserve">Figure </w:t>
      </w:r>
      <w:r w:rsidR="00F3006D">
        <w:rPr>
          <w:rFonts w:cs="Arial"/>
          <w:noProof/>
        </w:rPr>
        <w:t>15</w:t>
      </w:r>
      <w:r w:rsidR="00F3006D">
        <w:fldChar w:fldCharType="end"/>
      </w:r>
      <w:r>
        <w:t>.</w:t>
      </w:r>
    </w:p>
    <w:p w:rsidR="00E36F1F" w:rsidRDefault="00E36F1F" w:rsidP="00E36F1F"/>
    <w:p w:rsidR="00E36F1F" w:rsidRPr="004C2D72" w:rsidRDefault="00E36F1F" w:rsidP="00E36F1F">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E36F1F" w:rsidRPr="004C2D72" w:rsidRDefault="00E36F1F" w:rsidP="00E36F1F"/>
    <w:p w:rsidR="00230227" w:rsidRDefault="00E36F1F">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r w:rsidR="00DE6CB9">
        <w:t>4</w:t>
      </w:r>
      <w:r w:rsidR="00EC6CA8" w:rsidRPr="00F74CF2">
        <w:t>Q</w:t>
      </w:r>
      <w:r w:rsidR="00EC6CA8">
        <w:t> </w:t>
      </w:r>
      <w:r w:rsidR="00EC6CA8" w:rsidRPr="00F74CF2">
        <w:t>203</w:t>
      </w:r>
      <w:r w:rsidR="00DE6CB9">
        <w:t>0</w:t>
      </w:r>
      <w:r w:rsidR="00EC6CA8" w:rsidRPr="00F74CF2">
        <w:t xml:space="preserve"> </w:t>
      </w:r>
      <w:r w:rsidR="00DB05C4" w:rsidRPr="00F74CF2">
        <w:t>and</w:t>
      </w:r>
      <w:r w:rsidRPr="00F74CF2">
        <w:t xml:space="preserve"> </w:t>
      </w:r>
      <w:r w:rsidR="00EC6CA8">
        <w:t>4</w:t>
      </w:r>
      <w:r w:rsidR="00EC6CA8" w:rsidRPr="00F74CF2">
        <w:t>Q</w:t>
      </w:r>
      <w:r w:rsidR="00EC6CA8">
        <w:t> </w:t>
      </w:r>
      <w:r w:rsidR="00EC6CA8" w:rsidRPr="00F74CF2">
        <w:t>206</w:t>
      </w:r>
      <w:r w:rsidR="00DE6CB9">
        <w:t>9</w:t>
      </w:r>
      <w:r w:rsidR="00EC6CA8" w:rsidRPr="00F74CF2">
        <w:t xml:space="preserve"> </w:t>
      </w:r>
      <w:r w:rsidR="00DB05C4" w:rsidRPr="00F74CF2">
        <w:t>respectively</w:t>
      </w:r>
      <w:r w:rsidRPr="00DF0285">
        <w:t>.</w:t>
      </w:r>
    </w:p>
    <w:p w:rsidR="00E35EAD" w:rsidRDefault="00E35EAD"/>
    <w:p w:rsidR="00230227" w:rsidRDefault="00230227">
      <w:r>
        <w:br w:type="page"/>
      </w:r>
    </w:p>
    <w:p w:rsidR="005C65EB" w:rsidRDefault="005C65EB" w:rsidP="00FC5DE5">
      <w:pPr>
        <w:pStyle w:val="Heading1"/>
      </w:pPr>
      <w:bookmarkStart w:id="18" w:name="_Toc512600925"/>
      <w:r w:rsidRPr="005C65EB">
        <w:rPr>
          <w:lang w:val="en-CA"/>
        </w:rPr>
        <w:lastRenderedPageBreak/>
        <w:t>SUMMARY OF RELIEF OPTION</w:t>
      </w:r>
      <w:r>
        <w:rPr>
          <w:lang w:val="en-CA"/>
        </w:rPr>
        <w:t>S</w:t>
      </w:r>
      <w:bookmarkEnd w:id="18"/>
    </w:p>
    <w:p w:rsidR="001A330B" w:rsidRPr="004C2D72" w:rsidRDefault="001A330B" w:rsidP="00FE7CFC">
      <w:pPr>
        <w:rPr>
          <w:szCs w:val="22"/>
        </w:rPr>
      </w:pPr>
    </w:p>
    <w:tbl>
      <w:tblPr>
        <w:tblW w:w="94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00"/>
        <w:gridCol w:w="3200"/>
        <w:gridCol w:w="1997"/>
        <w:gridCol w:w="1849"/>
        <w:gridCol w:w="1849"/>
      </w:tblGrid>
      <w:tr w:rsidR="00621F0A" w:rsidRPr="001A330B" w:rsidTr="00DA3F36">
        <w:trPr>
          <w:cantSplit/>
          <w:trHeight w:val="315"/>
          <w:tblHeader/>
          <w:jc w:val="center"/>
        </w:trPr>
        <w:tc>
          <w:tcPr>
            <w:tcW w:w="3800" w:type="dxa"/>
            <w:gridSpan w:val="2"/>
            <w:tcBorders>
              <w:bottom w:val="single" w:sz="12" w:space="0" w:color="auto"/>
            </w:tcBorders>
            <w:shd w:val="clear" w:color="auto" w:fill="auto"/>
            <w:vAlign w:val="center"/>
          </w:tcPr>
          <w:p w:rsidR="00621F0A" w:rsidRPr="00621F0A"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Relief Option</w:t>
            </w:r>
          </w:p>
        </w:tc>
        <w:tc>
          <w:tcPr>
            <w:tcW w:w="1997" w:type="dxa"/>
            <w:vMerge w:val="restart"/>
            <w:vAlign w:val="center"/>
          </w:tcPr>
          <w:p w:rsidR="00621F0A" w:rsidRPr="00621F0A" w:rsidRDefault="00DA3F36"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Pr>
                <w:rFonts w:cs="Arial"/>
                <w:b/>
                <w:szCs w:val="22"/>
              </w:rPr>
              <w:t xml:space="preserve">New NPA </w:t>
            </w:r>
            <w:r w:rsidR="00621F0A" w:rsidRPr="00621F0A">
              <w:rPr>
                <w:rFonts w:cs="Arial"/>
                <w:b/>
                <w:szCs w:val="22"/>
              </w:rPr>
              <w:t>Implementation Date</w:t>
            </w:r>
          </w:p>
        </w:tc>
        <w:tc>
          <w:tcPr>
            <w:tcW w:w="3698" w:type="dxa"/>
            <w:gridSpan w:val="2"/>
            <w:tcBorders>
              <w:bottom w:val="single" w:sz="12" w:space="0" w:color="auto"/>
            </w:tcBorders>
            <w:vAlign w:val="center"/>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Projected Exhaust Dates</w:t>
            </w:r>
          </w:p>
        </w:tc>
      </w:tr>
      <w:tr w:rsidR="00621F0A" w:rsidRPr="001A330B" w:rsidTr="00DA3F36">
        <w:trPr>
          <w:cantSplit/>
          <w:trHeight w:val="540"/>
          <w:tblHeader/>
          <w:jc w:val="center"/>
        </w:trPr>
        <w:tc>
          <w:tcPr>
            <w:tcW w:w="600" w:type="dxa"/>
            <w:tcBorders>
              <w:right w:val="single" w:sz="4" w:space="0" w:color="auto"/>
            </w:tcBorders>
            <w:shd w:val="clear" w:color="auto" w:fill="auto"/>
            <w:vAlign w:val="center"/>
          </w:tcPr>
          <w:p w:rsidR="00621F0A" w:rsidRPr="001A330B"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200" w:type="dxa"/>
            <w:tcBorders>
              <w:left w:val="single" w:sz="4" w:space="0" w:color="auto"/>
            </w:tcBorders>
            <w:shd w:val="clear" w:color="auto" w:fill="auto"/>
            <w:vAlign w:val="center"/>
          </w:tcPr>
          <w:p w:rsidR="00621F0A" w:rsidRPr="00621F0A"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Description</w:t>
            </w:r>
          </w:p>
        </w:tc>
        <w:tc>
          <w:tcPr>
            <w:tcW w:w="1997" w:type="dxa"/>
            <w:vMerge/>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caps/>
                <w:szCs w:val="22"/>
              </w:rPr>
            </w:pPr>
          </w:p>
        </w:tc>
        <w:tc>
          <w:tcPr>
            <w:tcW w:w="1849" w:type="dxa"/>
            <w:tcBorders>
              <w:right w:val="single" w:sz="4" w:space="0" w:color="auto"/>
            </w:tcBorders>
            <w:vAlign w:val="center"/>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caps/>
                <w:szCs w:val="22"/>
              </w:rPr>
              <w:t>NPA 506</w:t>
            </w:r>
          </w:p>
        </w:tc>
        <w:tc>
          <w:tcPr>
            <w:tcW w:w="1849" w:type="dxa"/>
            <w:tcBorders>
              <w:left w:val="single" w:sz="4" w:space="0" w:color="auto"/>
            </w:tcBorders>
            <w:vAlign w:val="center"/>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New NPA</w:t>
            </w:r>
          </w:p>
        </w:tc>
      </w:tr>
      <w:tr w:rsidR="00621F0A" w:rsidRPr="001A330B" w:rsidTr="00DA3F36">
        <w:trPr>
          <w:cantSplit/>
          <w:trHeight w:val="846"/>
          <w:jc w:val="center"/>
        </w:trPr>
        <w:tc>
          <w:tcPr>
            <w:tcW w:w="600" w:type="dxa"/>
            <w:tcBorders>
              <w:righ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1</w:t>
            </w:r>
          </w:p>
        </w:tc>
        <w:tc>
          <w:tcPr>
            <w:tcW w:w="3200" w:type="dxa"/>
            <w:tcBorders>
              <w:left w:val="single" w:sz="4" w:space="0" w:color="auto"/>
            </w:tcBorders>
          </w:tcPr>
          <w:p w:rsidR="00621F0A" w:rsidRPr="00B74716"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27DE7">
              <w:t xml:space="preserve">Distributed </w:t>
            </w:r>
            <w:r>
              <w:t>Overlay of new NPA Code on NPA 506</w:t>
            </w:r>
          </w:p>
        </w:tc>
        <w:tc>
          <w:tcPr>
            <w:tcW w:w="1997" w:type="dxa"/>
            <w:vAlign w:val="center"/>
          </w:tcPr>
          <w:p w:rsidR="00621F0A" w:rsidRDefault="00757E33" w:rsidP="0075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2021</w:t>
            </w:r>
          </w:p>
        </w:tc>
        <w:tc>
          <w:tcPr>
            <w:tcW w:w="1849" w:type="dxa"/>
            <w:tcBorders>
              <w:right w:val="single" w:sz="4" w:space="0" w:color="auto"/>
            </w:tcBorders>
            <w:vAlign w:val="center"/>
          </w:tcPr>
          <w:p w:rsidR="00621F0A" w:rsidRPr="001A330B" w:rsidRDefault="00757E33" w:rsidP="0075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w:t>
            </w:r>
            <w:r w:rsidR="003B6911">
              <w:rPr>
                <w:rFonts w:cs="Arial"/>
                <w:szCs w:val="22"/>
              </w:rPr>
              <w:t>1</w:t>
            </w:r>
          </w:p>
        </w:tc>
        <w:tc>
          <w:tcPr>
            <w:tcW w:w="1849" w:type="dxa"/>
            <w:tcBorders>
              <w:left w:val="single" w:sz="4" w:space="0" w:color="auto"/>
            </w:tcBorders>
            <w:vAlign w:val="center"/>
          </w:tcPr>
          <w:p w:rsidR="00621F0A" w:rsidRPr="001A330B" w:rsidRDefault="00757E33" w:rsidP="0075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2053</w:t>
            </w:r>
          </w:p>
        </w:tc>
      </w:tr>
      <w:tr w:rsidR="00621F0A" w:rsidRPr="001A330B" w:rsidTr="00DA3F36">
        <w:trPr>
          <w:cantSplit/>
          <w:trHeight w:val="846"/>
          <w:jc w:val="center"/>
        </w:trPr>
        <w:tc>
          <w:tcPr>
            <w:tcW w:w="600" w:type="dxa"/>
            <w:tcBorders>
              <w:righ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2</w:t>
            </w:r>
          </w:p>
        </w:tc>
        <w:tc>
          <w:tcPr>
            <w:tcW w:w="3200" w:type="dxa"/>
            <w:tcBorders>
              <w:lef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B74716">
              <w:t xml:space="preserve">Concentrated Overlay </w:t>
            </w:r>
            <w:r>
              <w:t>on MADAWASKA</w:t>
            </w:r>
            <w:r w:rsidRPr="00220D31">
              <w:t>, N</w:t>
            </w:r>
            <w:r>
              <w:t>ORTHUBRLD</w:t>
            </w:r>
            <w:r w:rsidRPr="00220D31">
              <w:t xml:space="preserve">, </w:t>
            </w:r>
            <w:r w:rsidRPr="00BF4009">
              <w:rPr>
                <w:rFonts w:cs="Arial"/>
                <w:color w:val="000000"/>
                <w:szCs w:val="22"/>
                <w:lang w:val="en-CA" w:eastAsia="en-CA"/>
              </w:rPr>
              <w:t>S</w:t>
            </w:r>
            <w:r>
              <w:rPr>
                <w:rFonts w:cs="Arial"/>
                <w:color w:val="000000"/>
                <w:szCs w:val="22"/>
                <w:lang w:val="en-CA" w:eastAsia="en-CA"/>
              </w:rPr>
              <w:t>AINT JOHN</w:t>
            </w:r>
            <w:r w:rsidRPr="00220D31">
              <w:t>, W</w:t>
            </w:r>
            <w:r>
              <w:t>ESTMORLD</w:t>
            </w:r>
            <w:r>
              <w:rPr>
                <w:rFonts w:cs="Arial"/>
              </w:rPr>
              <w:t xml:space="preserve"> </w:t>
            </w:r>
            <w:r w:rsidRPr="00220D31">
              <w:t xml:space="preserve">and </w:t>
            </w:r>
            <w:r w:rsidRPr="00F74CF2">
              <w:rPr>
                <w:rFonts w:cs="Arial"/>
                <w:color w:val="000000"/>
                <w:szCs w:val="22"/>
                <w:lang w:val="en-CA" w:eastAsia="en-CA"/>
              </w:rPr>
              <w:t>YORK</w:t>
            </w:r>
            <w:r w:rsidRPr="00F74CF2">
              <w:rPr>
                <w:rFonts w:cs="Arial"/>
              </w:rPr>
              <w:t xml:space="preserve"> </w:t>
            </w:r>
            <w:r w:rsidRPr="00220D31">
              <w:t>LIR</w:t>
            </w:r>
            <w:r>
              <w:t>s</w:t>
            </w:r>
          </w:p>
        </w:tc>
        <w:tc>
          <w:tcPr>
            <w:tcW w:w="1997" w:type="dxa"/>
            <w:vAlign w:val="center"/>
          </w:tcPr>
          <w:p w:rsidR="00621F0A" w:rsidRDefault="00757E33" w:rsidP="00DE6C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2020</w:t>
            </w:r>
          </w:p>
        </w:tc>
        <w:tc>
          <w:tcPr>
            <w:tcW w:w="1849" w:type="dxa"/>
            <w:tcBorders>
              <w:right w:val="single" w:sz="4" w:space="0" w:color="auto"/>
            </w:tcBorders>
            <w:vAlign w:val="center"/>
          </w:tcPr>
          <w:p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2038</w:t>
            </w:r>
          </w:p>
        </w:tc>
        <w:tc>
          <w:tcPr>
            <w:tcW w:w="1849" w:type="dxa"/>
            <w:tcBorders>
              <w:left w:val="single" w:sz="4" w:space="0" w:color="auto"/>
            </w:tcBorders>
            <w:vAlign w:val="center"/>
          </w:tcPr>
          <w:p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2Q 2059</w:t>
            </w:r>
          </w:p>
        </w:tc>
      </w:tr>
      <w:tr w:rsidR="00621F0A" w:rsidRPr="001A330B" w:rsidTr="00DA3F36">
        <w:trPr>
          <w:cantSplit/>
          <w:trHeight w:val="908"/>
          <w:jc w:val="center"/>
        </w:trPr>
        <w:tc>
          <w:tcPr>
            <w:tcW w:w="600" w:type="dxa"/>
            <w:tcBorders>
              <w:righ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3</w:t>
            </w:r>
          </w:p>
        </w:tc>
        <w:tc>
          <w:tcPr>
            <w:tcW w:w="3200" w:type="dxa"/>
            <w:tcBorders>
              <w:lef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0406FD">
              <w:t xml:space="preserve">Concentrated Overlay on </w:t>
            </w:r>
            <w:r>
              <w:rPr>
                <w:rFonts w:cs="Arial"/>
              </w:rPr>
              <w:t>GLOUCESTER</w:t>
            </w:r>
            <w:r w:rsidRPr="000406FD">
              <w:t xml:space="preserve">, </w:t>
            </w:r>
            <w:r>
              <w:t>MADAWASKA</w:t>
            </w:r>
            <w:r w:rsidRPr="000406FD">
              <w:t xml:space="preserve">, </w:t>
            </w:r>
            <w:r w:rsidRPr="00220D31">
              <w:t>N</w:t>
            </w:r>
            <w:r>
              <w:t>ORTHUBRLD</w:t>
            </w:r>
            <w:r w:rsidRPr="000406FD">
              <w:t xml:space="preserve">, </w:t>
            </w:r>
            <w:r w:rsidRPr="00220D31">
              <w:t>W</w:t>
            </w:r>
            <w:r>
              <w:t>ESTMORLD</w:t>
            </w:r>
            <w:r>
              <w:rPr>
                <w:rFonts w:cs="Arial"/>
              </w:rPr>
              <w:t xml:space="preserve"> </w:t>
            </w:r>
            <w:r w:rsidRPr="000406FD">
              <w:t xml:space="preserve">and </w:t>
            </w:r>
            <w:r w:rsidRPr="00F74CF2">
              <w:rPr>
                <w:rFonts w:cs="Arial"/>
                <w:color w:val="000000"/>
                <w:szCs w:val="22"/>
                <w:lang w:val="en-CA" w:eastAsia="en-CA"/>
              </w:rPr>
              <w:t>YORK</w:t>
            </w:r>
            <w:r w:rsidRPr="00F74CF2">
              <w:rPr>
                <w:rFonts w:cs="Arial"/>
              </w:rPr>
              <w:t xml:space="preserve"> </w:t>
            </w:r>
            <w:r w:rsidRPr="000406FD">
              <w:t>LIR</w:t>
            </w:r>
            <w:r>
              <w:t>s</w:t>
            </w:r>
          </w:p>
        </w:tc>
        <w:tc>
          <w:tcPr>
            <w:tcW w:w="1997" w:type="dxa"/>
            <w:vAlign w:val="center"/>
          </w:tcPr>
          <w:p w:rsidR="00621F0A" w:rsidRPr="001A330B" w:rsidRDefault="00757E33" w:rsidP="00DE6C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2020</w:t>
            </w:r>
          </w:p>
        </w:tc>
        <w:tc>
          <w:tcPr>
            <w:tcW w:w="1849" w:type="dxa"/>
            <w:tcBorders>
              <w:right w:val="single" w:sz="4" w:space="0" w:color="auto"/>
            </w:tcBorders>
            <w:vAlign w:val="center"/>
          </w:tcPr>
          <w:p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2032</w:t>
            </w:r>
          </w:p>
        </w:tc>
        <w:tc>
          <w:tcPr>
            <w:tcW w:w="1849" w:type="dxa"/>
            <w:tcBorders>
              <w:left w:val="single" w:sz="4" w:space="0" w:color="auto"/>
            </w:tcBorders>
            <w:vAlign w:val="center"/>
          </w:tcPr>
          <w:p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2061</w:t>
            </w:r>
          </w:p>
        </w:tc>
      </w:tr>
      <w:tr w:rsidR="00621F0A" w:rsidRPr="001A330B" w:rsidTr="00DA3F36">
        <w:trPr>
          <w:cantSplit/>
          <w:trHeight w:val="755"/>
          <w:jc w:val="center"/>
        </w:trPr>
        <w:tc>
          <w:tcPr>
            <w:tcW w:w="600" w:type="dxa"/>
            <w:tcBorders>
              <w:right w:val="single" w:sz="4" w:space="0" w:color="auto"/>
            </w:tcBorders>
          </w:tcPr>
          <w:p w:rsidR="00621F0A" w:rsidRPr="001A330B" w:rsidDel="00AB137C"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w:t>
            </w:r>
          </w:p>
        </w:tc>
        <w:tc>
          <w:tcPr>
            <w:tcW w:w="3200" w:type="dxa"/>
            <w:tcBorders>
              <w:left w:val="single" w:sz="4"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323FC9">
              <w:t xml:space="preserve">Concentrated Overlay </w:t>
            </w:r>
            <w:r>
              <w:t xml:space="preserve">on </w:t>
            </w:r>
            <w:r w:rsidRPr="00BF4009">
              <w:rPr>
                <w:rFonts w:cs="Arial"/>
                <w:color w:val="000000"/>
                <w:szCs w:val="22"/>
                <w:lang w:val="en-CA" w:eastAsia="en-CA"/>
              </w:rPr>
              <w:t>S</w:t>
            </w:r>
            <w:r>
              <w:rPr>
                <w:rFonts w:cs="Arial"/>
                <w:color w:val="000000"/>
                <w:szCs w:val="22"/>
                <w:lang w:val="en-CA" w:eastAsia="en-CA"/>
              </w:rPr>
              <w:t>AINT JOHN</w:t>
            </w:r>
            <w:r w:rsidRPr="00375445">
              <w:rPr>
                <w:rFonts w:cs="Arial"/>
              </w:rPr>
              <w:t xml:space="preserve"> </w:t>
            </w:r>
            <w:r w:rsidRPr="00220D31">
              <w:t>and W</w:t>
            </w:r>
            <w:r>
              <w:t>ESTMORLD</w:t>
            </w:r>
            <w:r>
              <w:rPr>
                <w:rFonts w:cs="Arial"/>
              </w:rPr>
              <w:t xml:space="preserve"> </w:t>
            </w:r>
            <w:r w:rsidRPr="00220D31">
              <w:t>LIR</w:t>
            </w:r>
            <w:r>
              <w:t>s</w:t>
            </w:r>
          </w:p>
        </w:tc>
        <w:tc>
          <w:tcPr>
            <w:tcW w:w="1997" w:type="dxa"/>
            <w:vAlign w:val="center"/>
          </w:tcPr>
          <w:p w:rsidR="00621F0A" w:rsidRPr="001A330B" w:rsidRDefault="00757E33" w:rsidP="00DE6C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2020</w:t>
            </w:r>
          </w:p>
        </w:tc>
        <w:tc>
          <w:tcPr>
            <w:tcW w:w="1849" w:type="dxa"/>
            <w:tcBorders>
              <w:right w:val="single" w:sz="4" w:space="0" w:color="auto"/>
            </w:tcBorders>
            <w:vAlign w:val="center"/>
          </w:tcPr>
          <w:p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2Q 2027</w:t>
            </w:r>
          </w:p>
        </w:tc>
        <w:tc>
          <w:tcPr>
            <w:tcW w:w="1849" w:type="dxa"/>
            <w:tcBorders>
              <w:left w:val="single" w:sz="4" w:space="0" w:color="auto"/>
            </w:tcBorders>
            <w:vAlign w:val="center"/>
          </w:tcPr>
          <w:p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2Q 2117</w:t>
            </w:r>
          </w:p>
        </w:tc>
      </w:tr>
      <w:tr w:rsidR="00621F0A" w:rsidRPr="001A330B" w:rsidTr="00DA3F36">
        <w:trPr>
          <w:cantSplit/>
          <w:trHeight w:val="755"/>
          <w:jc w:val="center"/>
        </w:trPr>
        <w:tc>
          <w:tcPr>
            <w:tcW w:w="600" w:type="dxa"/>
            <w:tcBorders>
              <w:bottom w:val="single" w:sz="12" w:space="0" w:color="auto"/>
              <w:right w:val="single" w:sz="4"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5</w:t>
            </w:r>
          </w:p>
        </w:tc>
        <w:tc>
          <w:tcPr>
            <w:tcW w:w="3200" w:type="dxa"/>
            <w:tcBorders>
              <w:left w:val="single" w:sz="4" w:space="0" w:color="auto"/>
              <w:bottom w:val="single" w:sz="12"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Concentrated</w:t>
            </w:r>
            <w:r>
              <w:t xml:space="preserve"> Overlay on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1997" w:type="dxa"/>
            <w:tcBorders>
              <w:bottom w:val="single" w:sz="12" w:space="0" w:color="auto"/>
            </w:tcBorders>
            <w:vAlign w:val="center"/>
          </w:tcPr>
          <w:p w:rsidR="00621F0A" w:rsidRPr="00C76D98" w:rsidRDefault="00757E33" w:rsidP="00DE6C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2020</w:t>
            </w:r>
          </w:p>
        </w:tc>
        <w:tc>
          <w:tcPr>
            <w:tcW w:w="1849" w:type="dxa"/>
            <w:tcBorders>
              <w:bottom w:val="single" w:sz="12" w:space="0" w:color="auto"/>
              <w:right w:val="single" w:sz="4" w:space="0" w:color="auto"/>
            </w:tcBorders>
            <w:vAlign w:val="center"/>
          </w:tcPr>
          <w:p w:rsidR="00621F0A" w:rsidRPr="00C76D98"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3Q 2028</w:t>
            </w:r>
          </w:p>
        </w:tc>
        <w:tc>
          <w:tcPr>
            <w:tcW w:w="1849" w:type="dxa"/>
            <w:tcBorders>
              <w:left w:val="single" w:sz="4" w:space="0" w:color="auto"/>
              <w:bottom w:val="single" w:sz="12" w:space="0" w:color="auto"/>
            </w:tcBorders>
            <w:vAlign w:val="center"/>
          </w:tcPr>
          <w:p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2094</w:t>
            </w:r>
          </w:p>
        </w:tc>
      </w:tr>
      <w:tr w:rsidR="00621F0A" w:rsidRPr="001A330B" w:rsidTr="00DA3F36">
        <w:trPr>
          <w:cantSplit/>
          <w:trHeight w:val="755"/>
          <w:jc w:val="center"/>
        </w:trPr>
        <w:tc>
          <w:tcPr>
            <w:tcW w:w="600" w:type="dxa"/>
            <w:tcBorders>
              <w:bottom w:val="single" w:sz="12" w:space="0" w:color="auto"/>
              <w:right w:val="single" w:sz="4"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6</w:t>
            </w:r>
          </w:p>
        </w:tc>
        <w:tc>
          <w:tcPr>
            <w:tcW w:w="3200" w:type="dxa"/>
            <w:tcBorders>
              <w:left w:val="single" w:sz="4" w:space="0" w:color="auto"/>
              <w:bottom w:val="single" w:sz="12"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 xml:space="preserve">Concentrated Overlay </w:t>
            </w:r>
            <w:r>
              <w:t>on</w:t>
            </w:r>
            <w:r w:rsidRPr="00E36F1F">
              <w:t xml:space="preserve"> </w:t>
            </w:r>
            <w:r w:rsidRPr="00220D31">
              <w:t>N</w:t>
            </w:r>
            <w:r>
              <w:t>ORTHUBRLD</w:t>
            </w:r>
            <w:r w:rsidRPr="00E36F1F">
              <w:t xml:space="preserve">,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1997" w:type="dxa"/>
            <w:tcBorders>
              <w:bottom w:val="single" w:sz="12" w:space="0" w:color="auto"/>
            </w:tcBorders>
            <w:vAlign w:val="center"/>
          </w:tcPr>
          <w:p w:rsidR="00621F0A" w:rsidRPr="00C76D98" w:rsidRDefault="00757E33" w:rsidP="00DE6C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2020</w:t>
            </w:r>
          </w:p>
        </w:tc>
        <w:tc>
          <w:tcPr>
            <w:tcW w:w="1849" w:type="dxa"/>
            <w:tcBorders>
              <w:bottom w:val="single" w:sz="12" w:space="0" w:color="auto"/>
              <w:right w:val="single" w:sz="4" w:space="0" w:color="auto"/>
            </w:tcBorders>
            <w:vAlign w:val="center"/>
          </w:tcPr>
          <w:p w:rsidR="00621F0A" w:rsidRPr="00C76D98"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2033</w:t>
            </w:r>
          </w:p>
        </w:tc>
        <w:tc>
          <w:tcPr>
            <w:tcW w:w="1849" w:type="dxa"/>
            <w:tcBorders>
              <w:left w:val="single" w:sz="4" w:space="0" w:color="auto"/>
              <w:bottom w:val="single" w:sz="12" w:space="0" w:color="auto"/>
            </w:tcBorders>
            <w:vAlign w:val="center"/>
          </w:tcPr>
          <w:p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2069</w:t>
            </w:r>
          </w:p>
        </w:tc>
      </w:tr>
    </w:tbl>
    <w:p w:rsidR="0014027E" w:rsidRDefault="0014027E" w:rsidP="00537D02">
      <w:pPr>
        <w:rPr>
          <w:lang w:val="en-CA"/>
        </w:rPr>
      </w:pPr>
    </w:p>
    <w:p w:rsidR="00E35EAD" w:rsidRDefault="00E35EAD" w:rsidP="00537D02">
      <w:pPr>
        <w:rPr>
          <w:lang w:val="en-CA"/>
        </w:rPr>
      </w:pPr>
    </w:p>
    <w:p w:rsidR="00537D02" w:rsidRDefault="00537D02" w:rsidP="00537D02">
      <w:pPr>
        <w:pStyle w:val="Heading1"/>
        <w:rPr>
          <w:lang w:val="en-CA"/>
        </w:rPr>
      </w:pPr>
      <w:bookmarkStart w:id="19" w:name="_Toc512600926"/>
      <w:r>
        <w:rPr>
          <w:lang w:val="en-CA"/>
        </w:rPr>
        <w:t>COMPARATIVE ASSESSMENT OF RELIEF OPTIONS</w:t>
      </w:r>
      <w:bookmarkEnd w:id="19"/>
    </w:p>
    <w:p w:rsidR="00E3154F" w:rsidRDefault="00E3154F" w:rsidP="00BC245B"/>
    <w:p w:rsidR="00537D02" w:rsidRPr="00230227" w:rsidRDefault="00537D02" w:rsidP="00BC245B">
      <w:r w:rsidRPr="00230227">
        <w:t xml:space="preserve">The RPC identified </w:t>
      </w:r>
      <w:r w:rsidR="008902C5" w:rsidRPr="00230227">
        <w:t>6</w:t>
      </w:r>
      <w:r w:rsidRPr="00230227">
        <w:t xml:space="preserve"> Relief Options in </w:t>
      </w:r>
      <w:r w:rsidR="00EC6CA8">
        <w:t>S</w:t>
      </w:r>
      <w:r w:rsidR="00EC6CA8" w:rsidRPr="00230227">
        <w:t xml:space="preserve">ection </w:t>
      </w:r>
      <w:r w:rsidRPr="00230227">
        <w:t>5 of this document. A Pro, Neutral or Con (P, N or C) rating was established for each Relief Option for each of the following attributes. The results are listed in the table below the list of attributes.</w:t>
      </w:r>
    </w:p>
    <w:p w:rsidR="00537D02" w:rsidRPr="00230227" w:rsidRDefault="00537D02" w:rsidP="00BC245B"/>
    <w:p w:rsidR="00537D02" w:rsidRPr="00230227" w:rsidRDefault="00537D02" w:rsidP="00EC6CA8">
      <w:pPr>
        <w:pStyle w:val="ListParagraph"/>
        <w:numPr>
          <w:ilvl w:val="0"/>
          <w:numId w:val="18"/>
        </w:numPr>
        <w:ind w:hanging="720"/>
        <w:rPr>
          <w:rFonts w:cs="Arial"/>
          <w:szCs w:val="22"/>
        </w:rPr>
      </w:pPr>
      <w:r w:rsidRPr="00230227">
        <w:rPr>
          <w:rFonts w:cs="Arial"/>
          <w:szCs w:val="22"/>
        </w:rPr>
        <w:t xml:space="preserve">NPA Code Conservation – quantity of new NPAs required in </w:t>
      </w:r>
      <w:r w:rsidR="0076241A" w:rsidRPr="00230227">
        <w:t xml:space="preserve">New Brunswick </w:t>
      </w:r>
      <w:r w:rsidRPr="00230227">
        <w:rPr>
          <w:rFonts w:cs="Arial"/>
          <w:szCs w:val="22"/>
        </w:rPr>
        <w:t xml:space="preserve">within the next </w:t>
      </w:r>
      <w:r w:rsidR="005522FF" w:rsidRPr="00230227">
        <w:rPr>
          <w:rFonts w:cs="Arial"/>
          <w:szCs w:val="22"/>
        </w:rPr>
        <w:t>30</w:t>
      </w:r>
      <w:r w:rsidR="00BA5AB2" w:rsidRPr="00230227">
        <w:rPr>
          <w:rFonts w:cs="Arial"/>
          <w:szCs w:val="22"/>
        </w:rPr>
        <w:t> </w:t>
      </w:r>
      <w:r w:rsidRPr="00230227">
        <w:rPr>
          <w:rFonts w:cs="Arial"/>
          <w:szCs w:val="22"/>
        </w:rPr>
        <w:t>years after relief (P = 0 new NPAs; N = 1 new NPA; C = 2 or more new NPAs)</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Number of separate Relief Planning areas in </w:t>
      </w:r>
      <w:r w:rsidR="0076241A">
        <w:t xml:space="preserve">New Brunswick </w:t>
      </w:r>
      <w:r w:rsidRPr="00BC245B">
        <w:rPr>
          <w:rFonts w:cs="Arial"/>
          <w:szCs w:val="22"/>
        </w:rPr>
        <w:t>in the long term (P = decrease; N = stays same; C = increase)</w:t>
      </w:r>
    </w:p>
    <w:p w:rsidR="00537D02" w:rsidRPr="00BC245B" w:rsidRDefault="00537D02" w:rsidP="008878F7">
      <w:pPr>
        <w:pStyle w:val="ListParagraph"/>
        <w:numPr>
          <w:ilvl w:val="0"/>
          <w:numId w:val="18"/>
        </w:numPr>
        <w:ind w:hanging="720"/>
        <w:rPr>
          <w:rFonts w:cs="Arial"/>
          <w:szCs w:val="22"/>
        </w:rPr>
      </w:pPr>
      <w:r w:rsidRPr="00BC245B">
        <w:rPr>
          <w:rFonts w:cs="Arial"/>
          <w:szCs w:val="22"/>
        </w:rPr>
        <w:t>Level of Carrier Costs – e.g., including implementation, customer awareness (P = Low; N = Medium; C = High)</w:t>
      </w:r>
    </w:p>
    <w:p w:rsidR="00537D02" w:rsidRDefault="00537D02" w:rsidP="008878F7">
      <w:pPr>
        <w:pStyle w:val="ListParagraph"/>
        <w:numPr>
          <w:ilvl w:val="0"/>
          <w:numId w:val="18"/>
        </w:numPr>
        <w:ind w:hanging="720"/>
        <w:rPr>
          <w:rFonts w:cs="Arial"/>
          <w:szCs w:val="22"/>
        </w:rPr>
      </w:pPr>
      <w:r w:rsidRPr="00BC245B">
        <w:rPr>
          <w:rFonts w:cs="Arial"/>
          <w:szCs w:val="22"/>
        </w:rPr>
        <w:t>Time required to implement relief, i.e., time between the CRTC's Decision date and the date when CO Codes in the new/relief NPA can be activated (P = shortest; N = medium; C</w:t>
      </w:r>
      <w:r w:rsidRPr="0014027E">
        <w:t> </w:t>
      </w:r>
      <w:r w:rsidRPr="00BC245B">
        <w:rPr>
          <w:rFonts w:cs="Arial"/>
          <w:szCs w:val="22"/>
        </w:rPr>
        <w:t>= longest)</w:t>
      </w:r>
    </w:p>
    <w:p w:rsidR="00283296" w:rsidRPr="00283296" w:rsidRDefault="00283296" w:rsidP="00283296">
      <w:pPr>
        <w:pStyle w:val="ListParagraph"/>
        <w:numPr>
          <w:ilvl w:val="0"/>
          <w:numId w:val="18"/>
        </w:numPr>
        <w:ind w:hanging="720"/>
        <w:rPr>
          <w:rFonts w:cs="Arial"/>
          <w:szCs w:val="22"/>
        </w:rPr>
      </w:pPr>
      <w:r w:rsidRPr="00283296">
        <w:rPr>
          <w:rFonts w:cs="Arial"/>
          <w:szCs w:val="22"/>
        </w:rPr>
        <w:t>Length of implementation window i.e., length of time for Carriers to implement relief NPA (P = longest; N = medium; C = shortest)</w:t>
      </w:r>
    </w:p>
    <w:p w:rsidR="00537D02" w:rsidRPr="00BC245B" w:rsidRDefault="00537D02" w:rsidP="008878F7">
      <w:pPr>
        <w:pStyle w:val="ListParagraph"/>
        <w:numPr>
          <w:ilvl w:val="0"/>
          <w:numId w:val="18"/>
        </w:numPr>
        <w:ind w:hanging="720"/>
        <w:rPr>
          <w:rFonts w:cs="Arial"/>
          <w:szCs w:val="22"/>
        </w:rPr>
      </w:pPr>
      <w:r w:rsidRPr="00BC245B">
        <w:rPr>
          <w:rFonts w:cs="Arial"/>
          <w:szCs w:val="22"/>
        </w:rPr>
        <w:t>Longevity – the length of time between this relief and subsequent relief activity</w:t>
      </w:r>
      <w:r w:rsidRPr="00BC245B" w:rsidDel="000F3FDB">
        <w:rPr>
          <w:rFonts w:cs="Arial"/>
          <w:szCs w:val="22"/>
        </w:rPr>
        <w:t xml:space="preserve"> </w:t>
      </w:r>
      <w:r w:rsidRPr="00BC245B">
        <w:rPr>
          <w:rFonts w:cs="Arial"/>
          <w:szCs w:val="22"/>
        </w:rPr>
        <w:t>in NPA </w:t>
      </w:r>
      <w:r w:rsidR="00EC5396">
        <w:rPr>
          <w:rFonts w:cs="Arial"/>
          <w:szCs w:val="22"/>
        </w:rPr>
        <w:t>506</w:t>
      </w:r>
      <w:r w:rsidRPr="00BC245B">
        <w:rPr>
          <w:rFonts w:cs="Arial"/>
          <w:szCs w:val="22"/>
        </w:rPr>
        <w:t xml:space="preserve"> (e.g., a new area code) (</w:t>
      </w:r>
      <w:r w:rsidR="00504B5C" w:rsidRPr="00BC245B">
        <w:rPr>
          <w:rFonts w:cs="Arial"/>
          <w:szCs w:val="22"/>
        </w:rPr>
        <w:t>P = </w:t>
      </w:r>
      <w:r w:rsidR="00627B01">
        <w:rPr>
          <w:rFonts w:cs="Arial"/>
          <w:szCs w:val="22"/>
        </w:rPr>
        <w:t>30</w:t>
      </w:r>
      <w:r w:rsidR="00627B01" w:rsidRPr="00BC245B">
        <w:rPr>
          <w:rFonts w:cs="Arial"/>
          <w:szCs w:val="22"/>
        </w:rPr>
        <w:t xml:space="preserve"> </w:t>
      </w:r>
      <w:r w:rsidR="00504B5C" w:rsidRPr="00BC245B">
        <w:rPr>
          <w:rFonts w:cs="Arial"/>
          <w:szCs w:val="22"/>
        </w:rPr>
        <w:t>or more years; N = </w:t>
      </w:r>
      <w:r w:rsidR="00627B01">
        <w:rPr>
          <w:rFonts w:cs="Arial"/>
          <w:szCs w:val="22"/>
        </w:rPr>
        <w:t>9</w:t>
      </w:r>
      <w:r w:rsidR="00627B01" w:rsidRPr="00BC245B">
        <w:rPr>
          <w:rFonts w:cs="Arial"/>
          <w:szCs w:val="22"/>
        </w:rPr>
        <w:t xml:space="preserve"> </w:t>
      </w:r>
      <w:r w:rsidR="00504B5C" w:rsidRPr="00BC245B">
        <w:rPr>
          <w:rFonts w:cs="Arial"/>
          <w:szCs w:val="22"/>
        </w:rPr>
        <w:t xml:space="preserve">through </w:t>
      </w:r>
      <w:r w:rsidR="00627B01">
        <w:rPr>
          <w:rFonts w:cs="Arial"/>
          <w:szCs w:val="22"/>
        </w:rPr>
        <w:t>29</w:t>
      </w:r>
      <w:r w:rsidR="00627B01" w:rsidRPr="00BC245B">
        <w:rPr>
          <w:rFonts w:cs="Arial"/>
          <w:szCs w:val="22"/>
        </w:rPr>
        <w:t> </w:t>
      </w:r>
      <w:r w:rsidR="00504B5C" w:rsidRPr="00BC245B">
        <w:rPr>
          <w:rFonts w:cs="Arial"/>
          <w:szCs w:val="22"/>
        </w:rPr>
        <w:t>years; C = within 8 years)</w:t>
      </w:r>
    </w:p>
    <w:p w:rsidR="00537D02" w:rsidRPr="00BC245B" w:rsidRDefault="00537D02" w:rsidP="008878F7">
      <w:pPr>
        <w:pStyle w:val="ListParagraph"/>
        <w:numPr>
          <w:ilvl w:val="0"/>
          <w:numId w:val="18"/>
        </w:numPr>
        <w:ind w:hanging="720"/>
        <w:rPr>
          <w:rFonts w:cs="Arial"/>
          <w:szCs w:val="22"/>
        </w:rPr>
      </w:pPr>
      <w:r w:rsidRPr="00BC245B">
        <w:rPr>
          <w:rFonts w:cs="Arial"/>
          <w:szCs w:val="22"/>
        </w:rPr>
        <w:lastRenderedPageBreak/>
        <w:t>Established Geographic Identities – changes in boundaries of existing NPAs (P = none; C = 1 or more existing NPAs affected)</w:t>
      </w:r>
    </w:p>
    <w:p w:rsidR="00537D02" w:rsidRPr="00BC245B" w:rsidRDefault="00537D02" w:rsidP="008878F7">
      <w:pPr>
        <w:pStyle w:val="ListParagraph"/>
        <w:numPr>
          <w:ilvl w:val="0"/>
          <w:numId w:val="18"/>
        </w:numPr>
        <w:ind w:hanging="720"/>
        <w:rPr>
          <w:rFonts w:cs="Arial"/>
          <w:szCs w:val="22"/>
        </w:rPr>
      </w:pPr>
      <w:r w:rsidRPr="00BC245B">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537D02" w:rsidRPr="00BC245B" w:rsidRDefault="00537D02" w:rsidP="008878F7">
      <w:pPr>
        <w:pStyle w:val="ListParagraph"/>
        <w:numPr>
          <w:ilvl w:val="0"/>
          <w:numId w:val="18"/>
        </w:numPr>
        <w:ind w:hanging="720"/>
        <w:rPr>
          <w:rFonts w:cs="Arial"/>
          <w:szCs w:val="22"/>
        </w:rPr>
      </w:pPr>
      <w:r w:rsidRPr="00BC245B">
        <w:rPr>
          <w:rFonts w:cs="Arial"/>
          <w:szCs w:val="22"/>
        </w:rPr>
        <w:t>Consistent with the transition towards universal 10</w:t>
      </w:r>
      <w:r w:rsidRPr="00BC245B">
        <w:rPr>
          <w:rFonts w:cs="Arial"/>
          <w:szCs w:val="22"/>
        </w:rPr>
        <w:noBreakHyphen/>
        <w:t>digit local dialling, the Uniform Dialling Plan and future NANP Expansion (P = Yes; C = No)</w:t>
      </w:r>
    </w:p>
    <w:p w:rsidR="00D678C0" w:rsidRDefault="00537D02" w:rsidP="008878F7">
      <w:pPr>
        <w:pStyle w:val="ListParagraph"/>
        <w:numPr>
          <w:ilvl w:val="0"/>
          <w:numId w:val="18"/>
        </w:numPr>
        <w:ind w:hanging="720"/>
        <w:rPr>
          <w:rFonts w:cs="Arial"/>
          <w:szCs w:val="22"/>
        </w:rPr>
      </w:pPr>
      <w:r w:rsidRPr="00BC245B">
        <w:rPr>
          <w:rFonts w:cs="Arial"/>
          <w:szCs w:val="22"/>
        </w:rPr>
        <w:t xml:space="preserve">Potential maximum quantity of NPAs in an Exchange Area in </w:t>
      </w:r>
      <w:r w:rsidRPr="005A216C">
        <w:rPr>
          <w:rFonts w:cs="Arial"/>
          <w:szCs w:val="22"/>
        </w:rPr>
        <w:t xml:space="preserve">the next </w:t>
      </w:r>
      <w:r w:rsidR="005522FF" w:rsidRPr="005A216C">
        <w:rPr>
          <w:rFonts w:cs="Arial"/>
          <w:szCs w:val="22"/>
        </w:rPr>
        <w:t>30</w:t>
      </w:r>
      <w:r w:rsidR="00BA5AB2" w:rsidRPr="005A216C">
        <w:rPr>
          <w:rFonts w:cs="Arial"/>
          <w:szCs w:val="22"/>
        </w:rPr>
        <w:t xml:space="preserve"> </w:t>
      </w:r>
      <w:r w:rsidRPr="005A216C">
        <w:rPr>
          <w:rFonts w:cs="Arial"/>
          <w:szCs w:val="22"/>
        </w:rPr>
        <w:t>years</w:t>
      </w:r>
      <w:r w:rsidRPr="00BC245B">
        <w:rPr>
          <w:rFonts w:cs="Arial"/>
          <w:szCs w:val="22"/>
        </w:rPr>
        <w:t xml:space="preserve"> after relief </w:t>
      </w:r>
      <w:r w:rsidR="00504B5C" w:rsidRPr="00BC245B">
        <w:rPr>
          <w:rFonts w:cs="Arial"/>
          <w:szCs w:val="22"/>
        </w:rPr>
        <w:t>(P = 1 NPA; N = 2 NPAs</w:t>
      </w:r>
      <w:r w:rsidRPr="00BC245B">
        <w:rPr>
          <w:rFonts w:cs="Arial"/>
          <w:szCs w:val="22"/>
        </w:rPr>
        <w:t>)</w:t>
      </w:r>
    </w:p>
    <w:p w:rsidR="00E35EAD" w:rsidRDefault="00E35EAD" w:rsidP="00E35EAD">
      <w:pPr>
        <w:pStyle w:val="ListParagraph"/>
        <w:rPr>
          <w:rFonts w:cs="Arial"/>
          <w:szCs w:val="22"/>
        </w:rPr>
      </w:pPr>
    </w:p>
    <w:tbl>
      <w:tblPr>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1"/>
        <w:gridCol w:w="3107"/>
        <w:gridCol w:w="396"/>
        <w:gridCol w:w="396"/>
        <w:gridCol w:w="397"/>
        <w:gridCol w:w="396"/>
        <w:gridCol w:w="396"/>
        <w:gridCol w:w="397"/>
        <w:gridCol w:w="396"/>
        <w:gridCol w:w="396"/>
        <w:gridCol w:w="396"/>
        <w:gridCol w:w="397"/>
        <w:gridCol w:w="993"/>
      </w:tblGrid>
      <w:tr w:rsidR="0036132E" w:rsidRPr="00F94E5F" w:rsidTr="008257F9">
        <w:trPr>
          <w:trHeight w:val="255"/>
          <w:tblHeader/>
          <w:jc w:val="center"/>
        </w:trPr>
        <w:tc>
          <w:tcPr>
            <w:tcW w:w="671" w:type="dxa"/>
            <w:tcBorders>
              <w:top w:val="single" w:sz="12" w:space="0" w:color="auto"/>
              <w:bottom w:val="single" w:sz="6" w:space="0" w:color="auto"/>
            </w:tcBorders>
            <w:shd w:val="clear" w:color="auto" w:fill="auto"/>
            <w:vAlign w:val="center"/>
          </w:tcPr>
          <w:p w:rsidR="0036132E" w:rsidRPr="00F94E5F" w:rsidRDefault="0036132E" w:rsidP="00283296">
            <w:pPr>
              <w:jc w:val="center"/>
              <w:rPr>
                <w:rFonts w:cs="Arial"/>
                <w:szCs w:val="22"/>
              </w:rPr>
            </w:pPr>
            <w:r>
              <w:rPr>
                <w:rFonts w:cs="Arial"/>
                <w:szCs w:val="22"/>
              </w:rPr>
              <w:br w:type="page"/>
            </w:r>
          </w:p>
        </w:tc>
        <w:tc>
          <w:tcPr>
            <w:tcW w:w="3107" w:type="dxa"/>
            <w:tcBorders>
              <w:top w:val="single" w:sz="12" w:space="0" w:color="auto"/>
              <w:bottom w:val="single" w:sz="6" w:space="0" w:color="auto"/>
              <w:right w:val="single" w:sz="12" w:space="0" w:color="auto"/>
            </w:tcBorders>
            <w:shd w:val="clear" w:color="auto" w:fill="auto"/>
            <w:vAlign w:val="center"/>
          </w:tcPr>
          <w:p w:rsidR="0036132E" w:rsidRPr="00F94E5F" w:rsidRDefault="0036132E" w:rsidP="00283296">
            <w:pPr>
              <w:jc w:val="center"/>
              <w:rPr>
                <w:rFonts w:cs="Arial"/>
                <w:b/>
                <w:szCs w:val="22"/>
              </w:rPr>
            </w:pPr>
            <w:r>
              <w:rPr>
                <w:rFonts w:cs="Arial"/>
                <w:b/>
                <w:szCs w:val="22"/>
              </w:rPr>
              <w:t>Relief Option</w:t>
            </w:r>
          </w:p>
        </w:tc>
        <w:tc>
          <w:tcPr>
            <w:tcW w:w="3963" w:type="dxa"/>
            <w:gridSpan w:val="10"/>
            <w:tcBorders>
              <w:top w:val="single" w:sz="12" w:space="0" w:color="auto"/>
              <w:left w:val="single" w:sz="12" w:space="0" w:color="auto"/>
              <w:bottom w:val="single" w:sz="6" w:space="0" w:color="auto"/>
              <w:right w:val="single" w:sz="12" w:space="0" w:color="auto"/>
            </w:tcBorders>
            <w:shd w:val="clear" w:color="auto" w:fill="auto"/>
          </w:tcPr>
          <w:p w:rsidR="0036132E" w:rsidRPr="00F94E5F" w:rsidRDefault="0036132E" w:rsidP="00283296">
            <w:pPr>
              <w:jc w:val="center"/>
              <w:rPr>
                <w:rFonts w:cs="Arial"/>
                <w:b/>
                <w:szCs w:val="22"/>
              </w:rPr>
            </w:pPr>
            <w:r>
              <w:rPr>
                <w:rFonts w:cs="Arial"/>
                <w:b/>
                <w:szCs w:val="22"/>
              </w:rPr>
              <w:t>Pro, Neutral or Con for Each Attribute</w:t>
            </w:r>
          </w:p>
        </w:tc>
        <w:tc>
          <w:tcPr>
            <w:tcW w:w="993" w:type="dxa"/>
            <w:tcBorders>
              <w:top w:val="single" w:sz="12" w:space="0" w:color="auto"/>
              <w:left w:val="single" w:sz="12" w:space="0" w:color="auto"/>
              <w:bottom w:val="single" w:sz="6" w:space="0" w:color="auto"/>
            </w:tcBorders>
            <w:shd w:val="clear" w:color="auto" w:fill="auto"/>
          </w:tcPr>
          <w:p w:rsidR="0036132E" w:rsidRPr="00F94E5F" w:rsidRDefault="0036132E" w:rsidP="00283296">
            <w:pPr>
              <w:jc w:val="center"/>
              <w:rPr>
                <w:rFonts w:cs="Arial"/>
                <w:b/>
                <w:szCs w:val="22"/>
              </w:rPr>
            </w:pPr>
            <w:r w:rsidRPr="00F94E5F">
              <w:rPr>
                <w:rFonts w:cs="Arial"/>
                <w:b/>
                <w:szCs w:val="22"/>
              </w:rPr>
              <w:t>Rating</w:t>
            </w:r>
          </w:p>
        </w:tc>
      </w:tr>
      <w:tr w:rsidR="0036132E" w:rsidRPr="00F94E5F" w:rsidTr="00E5290C">
        <w:trPr>
          <w:trHeight w:val="255"/>
          <w:tblHeader/>
          <w:jc w:val="center"/>
        </w:trPr>
        <w:tc>
          <w:tcPr>
            <w:tcW w:w="671" w:type="dxa"/>
            <w:tcBorders>
              <w:top w:val="single" w:sz="6" w:space="0" w:color="auto"/>
              <w:bottom w:val="single" w:sz="6" w:space="0" w:color="auto"/>
            </w:tcBorders>
            <w:shd w:val="clear" w:color="auto" w:fill="auto"/>
            <w:vAlign w:val="center"/>
          </w:tcPr>
          <w:p w:rsidR="0036132E" w:rsidRPr="00F94E5F" w:rsidRDefault="0036132E" w:rsidP="00283296">
            <w:pPr>
              <w:jc w:val="center"/>
              <w:rPr>
                <w:rFonts w:cs="Arial"/>
                <w:szCs w:val="22"/>
              </w:rPr>
            </w:pPr>
            <w:r w:rsidRPr="00F94E5F">
              <w:rPr>
                <w:rFonts w:cs="Arial"/>
                <w:szCs w:val="22"/>
              </w:rPr>
              <w:t>#</w:t>
            </w:r>
          </w:p>
        </w:tc>
        <w:tc>
          <w:tcPr>
            <w:tcW w:w="3107" w:type="dxa"/>
            <w:tcBorders>
              <w:top w:val="single" w:sz="6" w:space="0" w:color="auto"/>
              <w:bottom w:val="single" w:sz="6" w:space="0" w:color="auto"/>
              <w:right w:val="single" w:sz="12" w:space="0" w:color="auto"/>
            </w:tcBorders>
            <w:shd w:val="clear" w:color="auto" w:fill="auto"/>
            <w:vAlign w:val="center"/>
          </w:tcPr>
          <w:p w:rsidR="0036132E" w:rsidRPr="00F94E5F" w:rsidRDefault="0036132E" w:rsidP="00283296">
            <w:pPr>
              <w:jc w:val="center"/>
              <w:rPr>
                <w:rFonts w:cs="Arial"/>
                <w:b/>
                <w:szCs w:val="22"/>
              </w:rPr>
            </w:pPr>
            <w:r w:rsidRPr="00F94E5F">
              <w:rPr>
                <w:rFonts w:cs="Arial"/>
                <w:b/>
                <w:szCs w:val="22"/>
              </w:rPr>
              <w:t>Description</w:t>
            </w:r>
          </w:p>
        </w:tc>
        <w:tc>
          <w:tcPr>
            <w:tcW w:w="396" w:type="dxa"/>
            <w:tcBorders>
              <w:top w:val="single" w:sz="6" w:space="0" w:color="auto"/>
              <w:left w:val="single" w:sz="12" w:space="0" w:color="auto"/>
              <w:bottom w:val="single" w:sz="6" w:space="0" w:color="auto"/>
            </w:tcBorders>
            <w:shd w:val="clear" w:color="auto" w:fill="auto"/>
          </w:tcPr>
          <w:p w:rsidR="0036132E" w:rsidRPr="00F94E5F" w:rsidRDefault="0036132E" w:rsidP="00283296">
            <w:pPr>
              <w:jc w:val="center"/>
              <w:rPr>
                <w:rFonts w:cs="Arial"/>
                <w:b/>
                <w:szCs w:val="22"/>
              </w:rPr>
            </w:pPr>
            <w:r w:rsidRPr="00F94E5F">
              <w:rPr>
                <w:rFonts w:cs="Arial"/>
                <w:b/>
                <w:szCs w:val="22"/>
              </w:rPr>
              <w:t>A</w:t>
            </w:r>
          </w:p>
        </w:tc>
        <w:tc>
          <w:tcPr>
            <w:tcW w:w="396" w:type="dxa"/>
            <w:tcBorders>
              <w:top w:val="single" w:sz="6" w:space="0" w:color="auto"/>
              <w:bottom w:val="single" w:sz="6" w:space="0" w:color="auto"/>
            </w:tcBorders>
          </w:tcPr>
          <w:p w:rsidR="0036132E" w:rsidRPr="00F94E5F" w:rsidRDefault="0036132E" w:rsidP="00283296">
            <w:pPr>
              <w:jc w:val="center"/>
              <w:rPr>
                <w:rFonts w:cs="Arial"/>
                <w:b/>
                <w:szCs w:val="22"/>
              </w:rPr>
            </w:pPr>
            <w:r w:rsidRPr="00F94E5F">
              <w:rPr>
                <w:rFonts w:cs="Arial"/>
                <w:b/>
                <w:szCs w:val="22"/>
              </w:rPr>
              <w:t>B</w:t>
            </w:r>
          </w:p>
        </w:tc>
        <w:tc>
          <w:tcPr>
            <w:tcW w:w="397" w:type="dxa"/>
            <w:tcBorders>
              <w:top w:val="single" w:sz="6" w:space="0" w:color="auto"/>
              <w:bottom w:val="single" w:sz="6" w:space="0" w:color="auto"/>
            </w:tcBorders>
            <w:shd w:val="clear" w:color="auto" w:fill="auto"/>
          </w:tcPr>
          <w:p w:rsidR="0036132E" w:rsidRPr="00F94E5F" w:rsidRDefault="0036132E" w:rsidP="00283296">
            <w:pPr>
              <w:jc w:val="center"/>
              <w:rPr>
                <w:rFonts w:cs="Arial"/>
                <w:b/>
                <w:szCs w:val="22"/>
              </w:rPr>
            </w:pPr>
            <w:r w:rsidRPr="00F94E5F">
              <w:rPr>
                <w:rFonts w:cs="Arial"/>
                <w:b/>
                <w:szCs w:val="22"/>
              </w:rPr>
              <w:t>C</w:t>
            </w:r>
          </w:p>
        </w:tc>
        <w:tc>
          <w:tcPr>
            <w:tcW w:w="396" w:type="dxa"/>
            <w:tcBorders>
              <w:top w:val="single" w:sz="6" w:space="0" w:color="auto"/>
              <w:bottom w:val="single" w:sz="6" w:space="0" w:color="auto"/>
            </w:tcBorders>
            <w:shd w:val="clear" w:color="auto" w:fill="auto"/>
          </w:tcPr>
          <w:p w:rsidR="0036132E" w:rsidRPr="00F94E5F" w:rsidRDefault="0036132E" w:rsidP="00283296">
            <w:pPr>
              <w:jc w:val="center"/>
              <w:rPr>
                <w:rFonts w:cs="Arial"/>
                <w:b/>
                <w:szCs w:val="22"/>
              </w:rPr>
            </w:pPr>
            <w:r w:rsidRPr="00F94E5F">
              <w:rPr>
                <w:rFonts w:cs="Arial"/>
                <w:b/>
                <w:szCs w:val="22"/>
              </w:rPr>
              <w:t>D</w:t>
            </w:r>
          </w:p>
        </w:tc>
        <w:tc>
          <w:tcPr>
            <w:tcW w:w="396" w:type="dxa"/>
            <w:tcBorders>
              <w:top w:val="single" w:sz="6" w:space="0" w:color="auto"/>
              <w:bottom w:val="single" w:sz="6" w:space="0" w:color="auto"/>
            </w:tcBorders>
          </w:tcPr>
          <w:p w:rsidR="0036132E" w:rsidRPr="00F94E5F" w:rsidRDefault="0036132E" w:rsidP="00283296">
            <w:pPr>
              <w:jc w:val="center"/>
              <w:rPr>
                <w:rFonts w:cs="Arial"/>
                <w:b/>
                <w:szCs w:val="22"/>
              </w:rPr>
            </w:pPr>
            <w:r w:rsidRPr="00F94E5F">
              <w:rPr>
                <w:rFonts w:cs="Arial"/>
                <w:b/>
                <w:szCs w:val="22"/>
              </w:rPr>
              <w:t>E</w:t>
            </w:r>
          </w:p>
        </w:tc>
        <w:tc>
          <w:tcPr>
            <w:tcW w:w="397" w:type="dxa"/>
            <w:tcBorders>
              <w:top w:val="single" w:sz="6" w:space="0" w:color="auto"/>
              <w:bottom w:val="single" w:sz="6" w:space="0" w:color="auto"/>
            </w:tcBorders>
            <w:shd w:val="clear" w:color="auto" w:fill="auto"/>
          </w:tcPr>
          <w:p w:rsidR="0036132E" w:rsidRPr="00F94E5F" w:rsidRDefault="0036132E" w:rsidP="00283296">
            <w:pPr>
              <w:jc w:val="center"/>
              <w:rPr>
                <w:rFonts w:cs="Arial"/>
                <w:b/>
                <w:szCs w:val="22"/>
              </w:rPr>
            </w:pPr>
            <w:r w:rsidRPr="00F94E5F">
              <w:rPr>
                <w:rFonts w:cs="Arial"/>
                <w:b/>
                <w:szCs w:val="22"/>
              </w:rPr>
              <w:t>F</w:t>
            </w:r>
          </w:p>
        </w:tc>
        <w:tc>
          <w:tcPr>
            <w:tcW w:w="396" w:type="dxa"/>
            <w:tcBorders>
              <w:top w:val="single" w:sz="6" w:space="0" w:color="auto"/>
              <w:bottom w:val="single" w:sz="6" w:space="0" w:color="auto"/>
            </w:tcBorders>
            <w:shd w:val="clear" w:color="auto" w:fill="auto"/>
          </w:tcPr>
          <w:p w:rsidR="0036132E" w:rsidRPr="00F94E5F" w:rsidRDefault="0036132E" w:rsidP="00283296">
            <w:pPr>
              <w:jc w:val="center"/>
              <w:rPr>
                <w:rFonts w:cs="Arial"/>
                <w:b/>
                <w:szCs w:val="22"/>
              </w:rPr>
            </w:pPr>
            <w:r w:rsidRPr="00F94E5F">
              <w:rPr>
                <w:rFonts w:cs="Arial"/>
                <w:b/>
                <w:szCs w:val="22"/>
              </w:rPr>
              <w:t>G</w:t>
            </w:r>
          </w:p>
        </w:tc>
        <w:tc>
          <w:tcPr>
            <w:tcW w:w="396" w:type="dxa"/>
            <w:tcBorders>
              <w:top w:val="single" w:sz="6" w:space="0" w:color="auto"/>
              <w:bottom w:val="single" w:sz="6" w:space="0" w:color="auto"/>
            </w:tcBorders>
            <w:shd w:val="clear" w:color="auto" w:fill="auto"/>
          </w:tcPr>
          <w:p w:rsidR="0036132E" w:rsidRPr="00F94E5F" w:rsidRDefault="0036132E" w:rsidP="00283296">
            <w:pPr>
              <w:jc w:val="center"/>
              <w:rPr>
                <w:rFonts w:cs="Arial"/>
                <w:b/>
                <w:szCs w:val="22"/>
              </w:rPr>
            </w:pPr>
            <w:r w:rsidRPr="00F94E5F">
              <w:rPr>
                <w:rFonts w:cs="Arial"/>
                <w:b/>
                <w:szCs w:val="22"/>
              </w:rPr>
              <w:t>H</w:t>
            </w:r>
          </w:p>
        </w:tc>
        <w:tc>
          <w:tcPr>
            <w:tcW w:w="396" w:type="dxa"/>
            <w:tcBorders>
              <w:top w:val="single" w:sz="6" w:space="0" w:color="auto"/>
              <w:bottom w:val="single" w:sz="6" w:space="0" w:color="auto"/>
            </w:tcBorders>
            <w:shd w:val="clear" w:color="auto" w:fill="auto"/>
          </w:tcPr>
          <w:p w:rsidR="0036132E" w:rsidRPr="00F94E5F" w:rsidRDefault="0036132E" w:rsidP="00283296">
            <w:pPr>
              <w:jc w:val="center"/>
              <w:rPr>
                <w:rFonts w:cs="Arial"/>
                <w:b/>
                <w:szCs w:val="22"/>
              </w:rPr>
            </w:pPr>
            <w:r>
              <w:rPr>
                <w:rFonts w:cs="Arial"/>
                <w:b/>
                <w:szCs w:val="22"/>
              </w:rPr>
              <w:t>I</w:t>
            </w:r>
          </w:p>
        </w:tc>
        <w:tc>
          <w:tcPr>
            <w:tcW w:w="397" w:type="dxa"/>
            <w:tcBorders>
              <w:top w:val="single" w:sz="6" w:space="0" w:color="auto"/>
              <w:bottom w:val="single" w:sz="6" w:space="0" w:color="auto"/>
              <w:right w:val="single" w:sz="12" w:space="0" w:color="auto"/>
            </w:tcBorders>
          </w:tcPr>
          <w:p w:rsidR="0036132E" w:rsidRPr="00F94E5F" w:rsidRDefault="0036132E" w:rsidP="00E5290C">
            <w:pPr>
              <w:jc w:val="both"/>
              <w:rPr>
                <w:rFonts w:cs="Arial"/>
                <w:b/>
                <w:szCs w:val="22"/>
              </w:rPr>
            </w:pPr>
            <w:r>
              <w:rPr>
                <w:rFonts w:cs="Arial"/>
                <w:b/>
                <w:szCs w:val="22"/>
              </w:rPr>
              <w:t>J</w:t>
            </w:r>
          </w:p>
        </w:tc>
        <w:tc>
          <w:tcPr>
            <w:tcW w:w="993" w:type="dxa"/>
            <w:tcBorders>
              <w:top w:val="single" w:sz="6" w:space="0" w:color="auto"/>
              <w:left w:val="single" w:sz="12" w:space="0" w:color="auto"/>
              <w:bottom w:val="single" w:sz="6" w:space="0" w:color="auto"/>
            </w:tcBorders>
            <w:shd w:val="clear" w:color="auto" w:fill="auto"/>
          </w:tcPr>
          <w:p w:rsidR="0036132E" w:rsidRPr="00F94E5F" w:rsidRDefault="0036132E" w:rsidP="00283296">
            <w:pPr>
              <w:jc w:val="center"/>
              <w:rPr>
                <w:rFonts w:cs="Arial"/>
                <w:b/>
                <w:szCs w:val="22"/>
              </w:rPr>
            </w:pPr>
          </w:p>
        </w:tc>
      </w:tr>
      <w:tr w:rsidR="0036132E" w:rsidRPr="00F94E5F" w:rsidTr="00E5290C">
        <w:trPr>
          <w:trHeight w:val="255"/>
          <w:jc w:val="center"/>
        </w:trPr>
        <w:tc>
          <w:tcPr>
            <w:tcW w:w="671" w:type="dxa"/>
            <w:tcBorders>
              <w:top w:val="single" w:sz="6" w:space="0" w:color="auto"/>
              <w:bottom w:val="single" w:sz="6" w:space="0" w:color="auto"/>
            </w:tcBorders>
            <w:shd w:val="clear" w:color="auto" w:fill="auto"/>
            <w:vAlign w:val="center"/>
          </w:tcPr>
          <w:p w:rsidR="0036132E" w:rsidRPr="00F94E5F" w:rsidRDefault="0036132E" w:rsidP="0036132E">
            <w:pPr>
              <w:jc w:val="center"/>
              <w:rPr>
                <w:rFonts w:cs="Arial"/>
                <w:b/>
                <w:szCs w:val="22"/>
              </w:rPr>
            </w:pPr>
            <w:r w:rsidRPr="00F94E5F">
              <w:rPr>
                <w:rFonts w:cs="Arial"/>
                <w:b/>
                <w:szCs w:val="22"/>
              </w:rPr>
              <w:t>1</w:t>
            </w:r>
          </w:p>
        </w:tc>
        <w:tc>
          <w:tcPr>
            <w:tcW w:w="3107" w:type="dxa"/>
            <w:tcBorders>
              <w:top w:val="single" w:sz="6" w:space="0" w:color="auto"/>
              <w:bottom w:val="single" w:sz="6" w:space="0" w:color="auto"/>
              <w:right w:val="single" w:sz="12" w:space="0" w:color="auto"/>
            </w:tcBorders>
            <w:shd w:val="clear" w:color="auto" w:fill="auto"/>
          </w:tcPr>
          <w:p w:rsidR="0036132E" w:rsidRPr="00467563" w:rsidRDefault="0036132E" w:rsidP="0036132E">
            <w:r w:rsidRPr="00B30715">
              <w:rPr>
                <w:snapToGrid w:val="0"/>
                <w:lang w:val="en-US"/>
              </w:rPr>
              <w:t xml:space="preserve">Distributed Overlay </w:t>
            </w:r>
            <w:r>
              <w:rPr>
                <w:snapToGrid w:val="0"/>
                <w:lang w:val="en-US"/>
              </w:rPr>
              <w:t xml:space="preserve">of new NPA Code </w:t>
            </w:r>
            <w:r w:rsidRPr="00B30715">
              <w:rPr>
                <w:snapToGrid w:val="0"/>
                <w:lang w:val="en-US"/>
              </w:rPr>
              <w:t xml:space="preserve">on NPA </w:t>
            </w:r>
            <w:r>
              <w:rPr>
                <w:snapToGrid w:val="0"/>
                <w:lang w:val="en-US"/>
              </w:rPr>
              <w:t>506</w:t>
            </w:r>
          </w:p>
        </w:tc>
        <w:tc>
          <w:tcPr>
            <w:tcW w:w="396" w:type="dxa"/>
            <w:tcBorders>
              <w:top w:val="single" w:sz="6" w:space="0" w:color="auto"/>
              <w:left w:val="single" w:sz="12" w:space="0" w:color="auto"/>
              <w:bottom w:val="single" w:sz="6" w:space="0" w:color="auto"/>
            </w:tcBorders>
            <w:shd w:val="clear" w:color="auto" w:fill="auto"/>
          </w:tcPr>
          <w:p w:rsidR="0036132E" w:rsidRPr="002B6802" w:rsidRDefault="0036132E" w:rsidP="0036132E">
            <w:r w:rsidRPr="00227392">
              <w:t>P</w:t>
            </w:r>
          </w:p>
        </w:tc>
        <w:tc>
          <w:tcPr>
            <w:tcW w:w="396" w:type="dxa"/>
            <w:tcBorders>
              <w:top w:val="single" w:sz="6" w:space="0" w:color="auto"/>
              <w:bottom w:val="single" w:sz="6" w:space="0" w:color="auto"/>
            </w:tcBorders>
          </w:tcPr>
          <w:p w:rsidR="0036132E" w:rsidRPr="002B6802" w:rsidRDefault="0036132E" w:rsidP="0036132E">
            <w:r w:rsidRPr="00227392">
              <w:t>N</w:t>
            </w:r>
          </w:p>
        </w:tc>
        <w:tc>
          <w:tcPr>
            <w:tcW w:w="397" w:type="dxa"/>
            <w:tcBorders>
              <w:top w:val="single" w:sz="6" w:space="0" w:color="auto"/>
              <w:bottom w:val="single" w:sz="6" w:space="0" w:color="auto"/>
            </w:tcBorders>
            <w:shd w:val="clear" w:color="auto" w:fill="auto"/>
          </w:tcPr>
          <w:p w:rsidR="0036132E" w:rsidRPr="002B6802" w:rsidRDefault="0036132E" w:rsidP="0036132E">
            <w:r w:rsidRPr="00227392">
              <w:t>N</w:t>
            </w:r>
          </w:p>
        </w:tc>
        <w:tc>
          <w:tcPr>
            <w:tcW w:w="396" w:type="dxa"/>
            <w:tcBorders>
              <w:top w:val="single" w:sz="6" w:space="0" w:color="auto"/>
              <w:bottom w:val="single" w:sz="6" w:space="0" w:color="auto"/>
            </w:tcBorders>
            <w:shd w:val="clear" w:color="auto" w:fill="auto"/>
          </w:tcPr>
          <w:p w:rsidR="0036132E" w:rsidRPr="002B6802" w:rsidRDefault="0036132E" w:rsidP="0036132E">
            <w:r w:rsidRPr="00227392">
              <w:t>C</w:t>
            </w:r>
          </w:p>
        </w:tc>
        <w:tc>
          <w:tcPr>
            <w:tcW w:w="396" w:type="dxa"/>
            <w:tcBorders>
              <w:top w:val="single" w:sz="6" w:space="0" w:color="auto"/>
              <w:bottom w:val="single" w:sz="6" w:space="0" w:color="auto"/>
            </w:tcBorders>
          </w:tcPr>
          <w:p w:rsidR="0036132E" w:rsidRPr="002B6802" w:rsidRDefault="0036132E" w:rsidP="0036132E">
            <w:r w:rsidRPr="00227392">
              <w:t>P</w:t>
            </w:r>
          </w:p>
        </w:tc>
        <w:tc>
          <w:tcPr>
            <w:tcW w:w="397" w:type="dxa"/>
            <w:tcBorders>
              <w:top w:val="single" w:sz="6" w:space="0" w:color="auto"/>
              <w:bottom w:val="single" w:sz="6" w:space="0" w:color="auto"/>
            </w:tcBorders>
            <w:shd w:val="clear" w:color="auto" w:fill="auto"/>
          </w:tcPr>
          <w:p w:rsidR="0036132E" w:rsidRPr="002B6802" w:rsidRDefault="0036132E" w:rsidP="0036132E">
            <w:r w:rsidRPr="00227392">
              <w:t>P</w:t>
            </w:r>
          </w:p>
        </w:tc>
        <w:tc>
          <w:tcPr>
            <w:tcW w:w="396" w:type="dxa"/>
            <w:tcBorders>
              <w:top w:val="single" w:sz="6" w:space="0" w:color="auto"/>
              <w:bottom w:val="single" w:sz="6" w:space="0" w:color="auto"/>
            </w:tcBorders>
            <w:shd w:val="clear" w:color="auto" w:fill="auto"/>
          </w:tcPr>
          <w:p w:rsidR="0036132E" w:rsidRPr="002B6802" w:rsidRDefault="0036132E" w:rsidP="0036132E">
            <w:r w:rsidRPr="00227392">
              <w:t>P</w:t>
            </w:r>
          </w:p>
        </w:tc>
        <w:tc>
          <w:tcPr>
            <w:tcW w:w="396" w:type="dxa"/>
            <w:tcBorders>
              <w:top w:val="single" w:sz="6" w:space="0" w:color="auto"/>
              <w:bottom w:val="single" w:sz="6" w:space="0" w:color="auto"/>
            </w:tcBorders>
            <w:shd w:val="clear" w:color="auto" w:fill="auto"/>
          </w:tcPr>
          <w:p w:rsidR="0036132E" w:rsidRPr="002B6802" w:rsidRDefault="0036132E" w:rsidP="0036132E">
            <w:r w:rsidRPr="00227392">
              <w:t>P</w:t>
            </w:r>
          </w:p>
        </w:tc>
        <w:tc>
          <w:tcPr>
            <w:tcW w:w="396" w:type="dxa"/>
            <w:tcBorders>
              <w:top w:val="single" w:sz="6" w:space="0" w:color="auto"/>
              <w:bottom w:val="single" w:sz="6" w:space="0" w:color="auto"/>
            </w:tcBorders>
            <w:shd w:val="clear" w:color="auto" w:fill="auto"/>
          </w:tcPr>
          <w:p w:rsidR="0036132E" w:rsidRPr="002B6802" w:rsidRDefault="0036132E" w:rsidP="0036132E">
            <w:r w:rsidRPr="00227392">
              <w:t>P</w:t>
            </w:r>
          </w:p>
        </w:tc>
        <w:tc>
          <w:tcPr>
            <w:tcW w:w="397" w:type="dxa"/>
            <w:tcBorders>
              <w:top w:val="single" w:sz="6" w:space="0" w:color="auto"/>
              <w:bottom w:val="single" w:sz="6" w:space="0" w:color="auto"/>
              <w:right w:val="single" w:sz="12" w:space="0" w:color="auto"/>
            </w:tcBorders>
          </w:tcPr>
          <w:p w:rsidR="0036132E" w:rsidRPr="002B6802" w:rsidRDefault="0036132E" w:rsidP="0036132E">
            <w:r w:rsidRPr="00227392">
              <w:t>N</w:t>
            </w:r>
          </w:p>
        </w:tc>
        <w:tc>
          <w:tcPr>
            <w:tcW w:w="993" w:type="dxa"/>
            <w:tcBorders>
              <w:top w:val="single" w:sz="6" w:space="0" w:color="auto"/>
              <w:left w:val="single" w:sz="12" w:space="0" w:color="auto"/>
              <w:bottom w:val="single" w:sz="6" w:space="0" w:color="auto"/>
            </w:tcBorders>
            <w:shd w:val="clear" w:color="auto" w:fill="auto"/>
          </w:tcPr>
          <w:p w:rsidR="0036132E" w:rsidRPr="00E5290C" w:rsidRDefault="0036132E" w:rsidP="0036132E">
            <w:pPr>
              <w:rPr>
                <w:rFonts w:cs="Arial"/>
                <w:szCs w:val="22"/>
                <w:highlight w:val="yellow"/>
              </w:rPr>
            </w:pPr>
            <w:r w:rsidRPr="00B318EE">
              <w:t>5</w:t>
            </w:r>
          </w:p>
        </w:tc>
      </w:tr>
      <w:tr w:rsidR="0036132E" w:rsidRPr="00F94E5F" w:rsidTr="00E5290C">
        <w:trPr>
          <w:trHeight w:val="255"/>
          <w:jc w:val="center"/>
        </w:trPr>
        <w:tc>
          <w:tcPr>
            <w:tcW w:w="671" w:type="dxa"/>
            <w:tcBorders>
              <w:top w:val="single" w:sz="6" w:space="0" w:color="auto"/>
              <w:bottom w:val="single" w:sz="6" w:space="0" w:color="auto"/>
            </w:tcBorders>
            <w:shd w:val="clear" w:color="auto" w:fill="auto"/>
            <w:vAlign w:val="center"/>
          </w:tcPr>
          <w:p w:rsidR="0036132E" w:rsidRPr="00F94E5F" w:rsidRDefault="0036132E" w:rsidP="0036132E">
            <w:pPr>
              <w:jc w:val="center"/>
              <w:rPr>
                <w:rFonts w:cs="Arial"/>
                <w:b/>
                <w:szCs w:val="22"/>
              </w:rPr>
            </w:pPr>
            <w:r>
              <w:rPr>
                <w:rFonts w:cs="Arial"/>
                <w:b/>
                <w:szCs w:val="22"/>
              </w:rPr>
              <w:t>2</w:t>
            </w:r>
          </w:p>
        </w:tc>
        <w:tc>
          <w:tcPr>
            <w:tcW w:w="3107" w:type="dxa"/>
            <w:tcBorders>
              <w:top w:val="single" w:sz="6" w:space="0" w:color="auto"/>
              <w:bottom w:val="single" w:sz="6" w:space="0" w:color="auto"/>
              <w:right w:val="single" w:sz="12" w:space="0" w:color="auto"/>
            </w:tcBorders>
            <w:shd w:val="clear" w:color="auto" w:fill="auto"/>
          </w:tcPr>
          <w:p w:rsidR="0036132E" w:rsidRPr="001A330B" w:rsidRDefault="0036132E" w:rsidP="00361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B74716">
              <w:t xml:space="preserve">Concentrated Overlay </w:t>
            </w:r>
            <w:r>
              <w:t>on MADAWASKA</w:t>
            </w:r>
            <w:r w:rsidRPr="00220D31">
              <w:t>, N</w:t>
            </w:r>
            <w:r>
              <w:t>ORTHUBRLD</w:t>
            </w:r>
            <w:r w:rsidRPr="00220D31">
              <w:t xml:space="preserve">, </w:t>
            </w:r>
            <w:r w:rsidRPr="00BF4009">
              <w:rPr>
                <w:rFonts w:cs="Arial"/>
                <w:color w:val="000000"/>
                <w:szCs w:val="22"/>
                <w:lang w:val="en-CA" w:eastAsia="en-CA"/>
              </w:rPr>
              <w:t>S</w:t>
            </w:r>
            <w:r>
              <w:rPr>
                <w:rFonts w:cs="Arial"/>
                <w:color w:val="000000"/>
                <w:szCs w:val="22"/>
                <w:lang w:val="en-CA" w:eastAsia="en-CA"/>
              </w:rPr>
              <w:t>AINT JOHN</w:t>
            </w:r>
            <w:r w:rsidRPr="00220D31">
              <w:t>, W</w:t>
            </w:r>
            <w:r>
              <w:t>ESTMORLD</w:t>
            </w:r>
            <w:r>
              <w:rPr>
                <w:rFonts w:cs="Arial"/>
              </w:rPr>
              <w:t xml:space="preserve"> </w:t>
            </w:r>
            <w:r w:rsidRPr="00220D31">
              <w:t xml:space="preserve">and </w:t>
            </w:r>
            <w:r w:rsidRPr="00F74CF2">
              <w:rPr>
                <w:rFonts w:cs="Arial"/>
                <w:color w:val="000000"/>
                <w:szCs w:val="22"/>
                <w:lang w:val="en-CA" w:eastAsia="en-CA"/>
              </w:rPr>
              <w:t>YORK</w:t>
            </w:r>
            <w:r w:rsidRPr="00F74CF2">
              <w:rPr>
                <w:rFonts w:cs="Arial"/>
              </w:rPr>
              <w:t xml:space="preserve"> </w:t>
            </w:r>
            <w:r w:rsidRPr="00220D31">
              <w:t>LIR</w:t>
            </w:r>
            <w:r>
              <w:t>s</w:t>
            </w:r>
          </w:p>
        </w:tc>
        <w:tc>
          <w:tcPr>
            <w:tcW w:w="396" w:type="dxa"/>
            <w:tcBorders>
              <w:top w:val="single" w:sz="6" w:space="0" w:color="auto"/>
              <w:left w:val="single" w:sz="12" w:space="0" w:color="auto"/>
              <w:bottom w:val="single" w:sz="6" w:space="0" w:color="auto"/>
            </w:tcBorders>
            <w:shd w:val="clear" w:color="auto" w:fill="auto"/>
          </w:tcPr>
          <w:p w:rsidR="0036132E" w:rsidRPr="002B6802" w:rsidRDefault="0036132E" w:rsidP="0036132E">
            <w:pPr>
              <w:rPr>
                <w:rFonts w:cs="Arial"/>
                <w:szCs w:val="22"/>
              </w:rPr>
            </w:pPr>
            <w:r w:rsidRPr="00227392">
              <w:t>N</w:t>
            </w:r>
          </w:p>
        </w:tc>
        <w:tc>
          <w:tcPr>
            <w:tcW w:w="396" w:type="dxa"/>
            <w:tcBorders>
              <w:top w:val="single" w:sz="6" w:space="0" w:color="auto"/>
              <w:bottom w:val="single" w:sz="6" w:space="0" w:color="auto"/>
            </w:tcBorders>
          </w:tcPr>
          <w:p w:rsidR="0036132E" w:rsidRPr="002B6802" w:rsidRDefault="0036132E" w:rsidP="0036132E">
            <w:r w:rsidRPr="00227392">
              <w:t>C</w:t>
            </w:r>
          </w:p>
        </w:tc>
        <w:tc>
          <w:tcPr>
            <w:tcW w:w="397" w:type="dxa"/>
            <w:tcBorders>
              <w:top w:val="single" w:sz="6" w:space="0" w:color="auto"/>
              <w:bottom w:val="single" w:sz="6" w:space="0" w:color="auto"/>
            </w:tcBorders>
          </w:tcPr>
          <w:p w:rsidR="0036132E" w:rsidRPr="002B6802" w:rsidRDefault="0036132E" w:rsidP="0036132E">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P</w:t>
            </w:r>
          </w:p>
        </w:tc>
        <w:tc>
          <w:tcPr>
            <w:tcW w:w="396" w:type="dxa"/>
            <w:tcBorders>
              <w:top w:val="single" w:sz="6" w:space="0" w:color="auto"/>
              <w:bottom w:val="single" w:sz="6" w:space="0" w:color="auto"/>
            </w:tcBorders>
          </w:tcPr>
          <w:p w:rsidR="0036132E" w:rsidRPr="002B6802" w:rsidRDefault="0036132E" w:rsidP="0036132E">
            <w:pPr>
              <w:rPr>
                <w:rFonts w:cs="Arial"/>
                <w:szCs w:val="22"/>
              </w:rPr>
            </w:pPr>
            <w:r w:rsidRPr="00227392">
              <w:t>C</w:t>
            </w:r>
          </w:p>
        </w:tc>
        <w:tc>
          <w:tcPr>
            <w:tcW w:w="397"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N</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P</w:t>
            </w:r>
          </w:p>
        </w:tc>
        <w:tc>
          <w:tcPr>
            <w:tcW w:w="397" w:type="dxa"/>
            <w:tcBorders>
              <w:top w:val="single" w:sz="6" w:space="0" w:color="auto"/>
              <w:bottom w:val="single" w:sz="6" w:space="0" w:color="auto"/>
              <w:right w:val="single" w:sz="12" w:space="0" w:color="auto"/>
            </w:tcBorders>
          </w:tcPr>
          <w:p w:rsidR="0036132E" w:rsidRPr="002B6802" w:rsidRDefault="0036132E" w:rsidP="0036132E">
            <w:pPr>
              <w:rPr>
                <w:rFonts w:cs="Arial"/>
                <w:szCs w:val="22"/>
                <w:lang w:val="en-CA"/>
              </w:rPr>
            </w:pPr>
            <w:r w:rsidRPr="00227392">
              <w:t>N</w:t>
            </w:r>
          </w:p>
        </w:tc>
        <w:tc>
          <w:tcPr>
            <w:tcW w:w="993" w:type="dxa"/>
            <w:tcBorders>
              <w:top w:val="single" w:sz="6" w:space="0" w:color="auto"/>
              <w:left w:val="single" w:sz="12" w:space="0" w:color="auto"/>
              <w:bottom w:val="single" w:sz="6" w:space="0" w:color="auto"/>
            </w:tcBorders>
            <w:shd w:val="clear" w:color="auto" w:fill="auto"/>
          </w:tcPr>
          <w:p w:rsidR="0036132E" w:rsidRPr="00E5290C" w:rsidRDefault="0036132E" w:rsidP="0036132E">
            <w:pPr>
              <w:rPr>
                <w:rFonts w:cs="Arial"/>
                <w:szCs w:val="22"/>
                <w:highlight w:val="yellow"/>
              </w:rPr>
            </w:pPr>
            <w:r w:rsidRPr="00B318EE">
              <w:t>-3</w:t>
            </w:r>
          </w:p>
        </w:tc>
      </w:tr>
      <w:tr w:rsidR="0036132E" w:rsidRPr="00F94E5F" w:rsidTr="00E5290C">
        <w:trPr>
          <w:trHeight w:val="255"/>
          <w:jc w:val="center"/>
        </w:trPr>
        <w:tc>
          <w:tcPr>
            <w:tcW w:w="671" w:type="dxa"/>
            <w:tcBorders>
              <w:top w:val="single" w:sz="6" w:space="0" w:color="auto"/>
              <w:bottom w:val="single" w:sz="6" w:space="0" w:color="auto"/>
            </w:tcBorders>
            <w:shd w:val="clear" w:color="auto" w:fill="auto"/>
            <w:vAlign w:val="center"/>
          </w:tcPr>
          <w:p w:rsidR="0036132E" w:rsidRDefault="0036132E" w:rsidP="0036132E">
            <w:pPr>
              <w:jc w:val="center"/>
              <w:rPr>
                <w:rFonts w:cs="Arial"/>
                <w:b/>
                <w:szCs w:val="22"/>
              </w:rPr>
            </w:pPr>
            <w:r>
              <w:rPr>
                <w:rFonts w:cs="Arial"/>
                <w:b/>
                <w:szCs w:val="22"/>
              </w:rPr>
              <w:t>3</w:t>
            </w:r>
          </w:p>
        </w:tc>
        <w:tc>
          <w:tcPr>
            <w:tcW w:w="3107" w:type="dxa"/>
            <w:tcBorders>
              <w:top w:val="single" w:sz="6" w:space="0" w:color="auto"/>
              <w:bottom w:val="single" w:sz="6" w:space="0" w:color="auto"/>
              <w:right w:val="single" w:sz="12" w:space="0" w:color="auto"/>
            </w:tcBorders>
            <w:shd w:val="clear" w:color="auto" w:fill="auto"/>
          </w:tcPr>
          <w:p w:rsidR="0036132E" w:rsidRPr="001A330B" w:rsidRDefault="0036132E" w:rsidP="00361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0406FD">
              <w:t xml:space="preserve">Concentrated Overlay on </w:t>
            </w:r>
            <w:r>
              <w:rPr>
                <w:rFonts w:cs="Arial"/>
              </w:rPr>
              <w:t>GLOUCESTER</w:t>
            </w:r>
            <w:r w:rsidRPr="000406FD">
              <w:t xml:space="preserve">, </w:t>
            </w:r>
            <w:r>
              <w:t>MADAWASKA</w:t>
            </w:r>
            <w:r w:rsidRPr="000406FD">
              <w:t xml:space="preserve">, </w:t>
            </w:r>
            <w:r w:rsidRPr="00220D31">
              <w:t>N</w:t>
            </w:r>
            <w:r>
              <w:t>ORTHUBRLD</w:t>
            </w:r>
            <w:r w:rsidRPr="000406FD">
              <w:t xml:space="preserve">, </w:t>
            </w:r>
            <w:r w:rsidRPr="00220D31">
              <w:t>W</w:t>
            </w:r>
            <w:r>
              <w:t>ESTMORLD</w:t>
            </w:r>
            <w:r>
              <w:rPr>
                <w:rFonts w:cs="Arial"/>
              </w:rPr>
              <w:t xml:space="preserve"> </w:t>
            </w:r>
            <w:r w:rsidRPr="000406FD">
              <w:t xml:space="preserve">and </w:t>
            </w:r>
            <w:r w:rsidRPr="00F74CF2">
              <w:rPr>
                <w:rFonts w:cs="Arial"/>
                <w:color w:val="000000"/>
                <w:szCs w:val="22"/>
                <w:lang w:val="en-CA" w:eastAsia="en-CA"/>
              </w:rPr>
              <w:t>YORK</w:t>
            </w:r>
            <w:r w:rsidRPr="00F74CF2">
              <w:rPr>
                <w:rFonts w:cs="Arial"/>
              </w:rPr>
              <w:t xml:space="preserve"> </w:t>
            </w:r>
            <w:r w:rsidRPr="000406FD">
              <w:t>LIR</w:t>
            </w:r>
            <w:r>
              <w:t>s</w:t>
            </w:r>
          </w:p>
        </w:tc>
        <w:tc>
          <w:tcPr>
            <w:tcW w:w="396" w:type="dxa"/>
            <w:tcBorders>
              <w:top w:val="single" w:sz="6" w:space="0" w:color="auto"/>
              <w:left w:val="single" w:sz="12" w:space="0" w:color="auto"/>
              <w:bottom w:val="single" w:sz="6" w:space="0" w:color="auto"/>
            </w:tcBorders>
            <w:shd w:val="clear" w:color="auto" w:fill="auto"/>
          </w:tcPr>
          <w:p w:rsidR="0036132E" w:rsidRPr="002B6802" w:rsidRDefault="0036132E" w:rsidP="0036132E">
            <w:r w:rsidRPr="00227392">
              <w:t>N</w:t>
            </w:r>
          </w:p>
        </w:tc>
        <w:tc>
          <w:tcPr>
            <w:tcW w:w="396" w:type="dxa"/>
            <w:tcBorders>
              <w:top w:val="single" w:sz="6" w:space="0" w:color="auto"/>
              <w:bottom w:val="single" w:sz="6" w:space="0" w:color="auto"/>
            </w:tcBorders>
          </w:tcPr>
          <w:p w:rsidR="0036132E" w:rsidRPr="002B6802" w:rsidRDefault="0036132E" w:rsidP="0036132E">
            <w:r w:rsidRPr="00227392">
              <w:t>C</w:t>
            </w:r>
          </w:p>
        </w:tc>
        <w:tc>
          <w:tcPr>
            <w:tcW w:w="397" w:type="dxa"/>
            <w:tcBorders>
              <w:top w:val="single" w:sz="6" w:space="0" w:color="auto"/>
              <w:bottom w:val="single" w:sz="6" w:space="0" w:color="auto"/>
            </w:tcBorders>
          </w:tcPr>
          <w:p w:rsidR="0036132E" w:rsidRPr="002B6802" w:rsidRDefault="0036132E" w:rsidP="0036132E">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P</w:t>
            </w:r>
          </w:p>
        </w:tc>
        <w:tc>
          <w:tcPr>
            <w:tcW w:w="396" w:type="dxa"/>
            <w:tcBorders>
              <w:top w:val="single" w:sz="6" w:space="0" w:color="auto"/>
              <w:bottom w:val="single" w:sz="6" w:space="0" w:color="auto"/>
            </w:tcBorders>
          </w:tcPr>
          <w:p w:rsidR="0036132E" w:rsidRPr="002B6802" w:rsidRDefault="0036132E" w:rsidP="0036132E">
            <w:pPr>
              <w:rPr>
                <w:rFonts w:cs="Arial"/>
                <w:szCs w:val="22"/>
              </w:rPr>
            </w:pPr>
            <w:r w:rsidRPr="00227392">
              <w:t>C</w:t>
            </w:r>
          </w:p>
        </w:tc>
        <w:tc>
          <w:tcPr>
            <w:tcW w:w="397"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N</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tcPr>
          <w:p w:rsidR="0036132E" w:rsidRPr="002B6802" w:rsidRDefault="0036132E" w:rsidP="0036132E">
            <w:r w:rsidRPr="00227392">
              <w:t>P</w:t>
            </w:r>
          </w:p>
        </w:tc>
        <w:tc>
          <w:tcPr>
            <w:tcW w:w="397" w:type="dxa"/>
            <w:tcBorders>
              <w:top w:val="single" w:sz="6" w:space="0" w:color="auto"/>
              <w:bottom w:val="single" w:sz="6" w:space="0" w:color="auto"/>
              <w:right w:val="single" w:sz="12" w:space="0" w:color="auto"/>
            </w:tcBorders>
            <w:shd w:val="clear" w:color="auto" w:fill="auto"/>
          </w:tcPr>
          <w:p w:rsidR="0036132E" w:rsidRPr="002B6802" w:rsidRDefault="0036132E" w:rsidP="0036132E">
            <w:pPr>
              <w:rPr>
                <w:rFonts w:cs="Arial"/>
              </w:rPr>
            </w:pPr>
            <w:r w:rsidRPr="00227392">
              <w:t>N</w:t>
            </w:r>
          </w:p>
        </w:tc>
        <w:tc>
          <w:tcPr>
            <w:tcW w:w="993" w:type="dxa"/>
            <w:tcBorders>
              <w:top w:val="single" w:sz="6" w:space="0" w:color="auto"/>
              <w:left w:val="single" w:sz="12" w:space="0" w:color="auto"/>
              <w:bottom w:val="single" w:sz="6" w:space="0" w:color="auto"/>
            </w:tcBorders>
            <w:shd w:val="clear" w:color="auto" w:fill="auto"/>
          </w:tcPr>
          <w:p w:rsidR="0036132E" w:rsidRPr="00E5290C" w:rsidRDefault="0036132E" w:rsidP="0036132E">
            <w:pPr>
              <w:rPr>
                <w:rFonts w:cs="Arial"/>
                <w:szCs w:val="22"/>
                <w:highlight w:val="yellow"/>
              </w:rPr>
            </w:pPr>
            <w:r w:rsidRPr="00B318EE">
              <w:t>-3</w:t>
            </w:r>
          </w:p>
        </w:tc>
      </w:tr>
      <w:tr w:rsidR="0036132E" w:rsidRPr="00F94E5F" w:rsidTr="00E5290C">
        <w:trPr>
          <w:trHeight w:val="255"/>
          <w:jc w:val="center"/>
        </w:trPr>
        <w:tc>
          <w:tcPr>
            <w:tcW w:w="671" w:type="dxa"/>
            <w:tcBorders>
              <w:top w:val="single" w:sz="6" w:space="0" w:color="auto"/>
              <w:bottom w:val="single" w:sz="6" w:space="0" w:color="auto"/>
            </w:tcBorders>
            <w:shd w:val="clear" w:color="auto" w:fill="auto"/>
            <w:vAlign w:val="center"/>
          </w:tcPr>
          <w:p w:rsidR="0036132E" w:rsidRDefault="0036132E" w:rsidP="0036132E">
            <w:pPr>
              <w:jc w:val="center"/>
              <w:rPr>
                <w:rFonts w:cs="Arial"/>
                <w:b/>
                <w:szCs w:val="22"/>
              </w:rPr>
            </w:pPr>
            <w:r>
              <w:rPr>
                <w:rFonts w:cs="Arial"/>
                <w:b/>
                <w:szCs w:val="22"/>
              </w:rPr>
              <w:t>4</w:t>
            </w:r>
          </w:p>
        </w:tc>
        <w:tc>
          <w:tcPr>
            <w:tcW w:w="3107" w:type="dxa"/>
            <w:tcBorders>
              <w:top w:val="single" w:sz="6" w:space="0" w:color="auto"/>
              <w:bottom w:val="single" w:sz="6" w:space="0" w:color="auto"/>
              <w:right w:val="single" w:sz="12" w:space="0" w:color="auto"/>
            </w:tcBorders>
            <w:shd w:val="clear" w:color="auto" w:fill="auto"/>
          </w:tcPr>
          <w:p w:rsidR="0036132E" w:rsidRPr="001A330B" w:rsidRDefault="0036132E" w:rsidP="003613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323FC9">
              <w:t xml:space="preserve">Concentrated Overlay </w:t>
            </w:r>
            <w:r>
              <w:t xml:space="preserve">on </w:t>
            </w:r>
            <w:r w:rsidRPr="00BF4009">
              <w:rPr>
                <w:rFonts w:cs="Arial"/>
                <w:color w:val="000000"/>
                <w:szCs w:val="22"/>
                <w:lang w:val="en-CA" w:eastAsia="en-CA"/>
              </w:rPr>
              <w:t>S</w:t>
            </w:r>
            <w:r>
              <w:rPr>
                <w:rFonts w:cs="Arial"/>
                <w:color w:val="000000"/>
                <w:szCs w:val="22"/>
                <w:lang w:val="en-CA" w:eastAsia="en-CA"/>
              </w:rPr>
              <w:t>AINT JOHN</w:t>
            </w:r>
            <w:r w:rsidRPr="00375445">
              <w:rPr>
                <w:rFonts w:cs="Arial"/>
              </w:rPr>
              <w:t xml:space="preserve"> </w:t>
            </w:r>
            <w:r w:rsidRPr="00220D31">
              <w:t>and W</w:t>
            </w:r>
            <w:r>
              <w:t>ESTMORLD</w:t>
            </w:r>
            <w:r>
              <w:rPr>
                <w:rFonts w:cs="Arial"/>
              </w:rPr>
              <w:t xml:space="preserve"> </w:t>
            </w:r>
            <w:r w:rsidRPr="00220D31">
              <w:t>LIR</w:t>
            </w:r>
            <w:r>
              <w:t>s</w:t>
            </w:r>
          </w:p>
        </w:tc>
        <w:tc>
          <w:tcPr>
            <w:tcW w:w="396" w:type="dxa"/>
            <w:tcBorders>
              <w:top w:val="single" w:sz="6" w:space="0" w:color="auto"/>
              <w:left w:val="single" w:sz="12" w:space="0" w:color="auto"/>
              <w:bottom w:val="single" w:sz="6" w:space="0" w:color="auto"/>
            </w:tcBorders>
            <w:shd w:val="clear" w:color="auto" w:fill="auto"/>
          </w:tcPr>
          <w:p w:rsidR="0036132E" w:rsidRPr="002B6802" w:rsidRDefault="0036132E" w:rsidP="0036132E">
            <w:r w:rsidRPr="00227392">
              <w:t>N</w:t>
            </w:r>
          </w:p>
        </w:tc>
        <w:tc>
          <w:tcPr>
            <w:tcW w:w="396" w:type="dxa"/>
            <w:tcBorders>
              <w:top w:val="single" w:sz="6" w:space="0" w:color="auto"/>
              <w:bottom w:val="single" w:sz="6" w:space="0" w:color="auto"/>
            </w:tcBorders>
          </w:tcPr>
          <w:p w:rsidR="0036132E" w:rsidRPr="002B6802" w:rsidRDefault="0036132E" w:rsidP="0036132E">
            <w:r w:rsidRPr="00227392">
              <w:t>C</w:t>
            </w:r>
          </w:p>
        </w:tc>
        <w:tc>
          <w:tcPr>
            <w:tcW w:w="397" w:type="dxa"/>
            <w:tcBorders>
              <w:top w:val="single" w:sz="6" w:space="0" w:color="auto"/>
              <w:bottom w:val="single" w:sz="6" w:space="0" w:color="auto"/>
            </w:tcBorders>
          </w:tcPr>
          <w:p w:rsidR="0036132E" w:rsidRPr="002B6802" w:rsidRDefault="0036132E" w:rsidP="0036132E">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P</w:t>
            </w:r>
          </w:p>
        </w:tc>
        <w:tc>
          <w:tcPr>
            <w:tcW w:w="396" w:type="dxa"/>
            <w:tcBorders>
              <w:top w:val="single" w:sz="6" w:space="0" w:color="auto"/>
              <w:bottom w:val="single" w:sz="6" w:space="0" w:color="auto"/>
            </w:tcBorders>
          </w:tcPr>
          <w:p w:rsidR="0036132E" w:rsidRPr="002B6802" w:rsidRDefault="0036132E" w:rsidP="0036132E">
            <w:pPr>
              <w:rPr>
                <w:rFonts w:cs="Arial"/>
                <w:szCs w:val="22"/>
              </w:rPr>
            </w:pPr>
            <w:r w:rsidRPr="00227392">
              <w:t>C</w:t>
            </w:r>
          </w:p>
        </w:tc>
        <w:tc>
          <w:tcPr>
            <w:tcW w:w="397"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tcPr>
          <w:p w:rsidR="0036132E" w:rsidRPr="002B6802" w:rsidRDefault="0036132E" w:rsidP="0036132E">
            <w:r w:rsidRPr="00227392">
              <w:t>P</w:t>
            </w:r>
          </w:p>
        </w:tc>
        <w:tc>
          <w:tcPr>
            <w:tcW w:w="397" w:type="dxa"/>
            <w:tcBorders>
              <w:top w:val="single" w:sz="6" w:space="0" w:color="auto"/>
              <w:bottom w:val="single" w:sz="6" w:space="0" w:color="auto"/>
              <w:right w:val="single" w:sz="12" w:space="0" w:color="auto"/>
            </w:tcBorders>
            <w:shd w:val="clear" w:color="auto" w:fill="auto"/>
          </w:tcPr>
          <w:p w:rsidR="0036132E" w:rsidRPr="002B6802" w:rsidRDefault="0036132E" w:rsidP="0036132E">
            <w:pPr>
              <w:rPr>
                <w:rFonts w:cs="Arial"/>
              </w:rPr>
            </w:pPr>
            <w:r w:rsidRPr="00227392">
              <w:t>N</w:t>
            </w:r>
          </w:p>
        </w:tc>
        <w:tc>
          <w:tcPr>
            <w:tcW w:w="993" w:type="dxa"/>
            <w:tcBorders>
              <w:top w:val="single" w:sz="6" w:space="0" w:color="auto"/>
              <w:left w:val="single" w:sz="12" w:space="0" w:color="auto"/>
              <w:bottom w:val="single" w:sz="6" w:space="0" w:color="auto"/>
            </w:tcBorders>
            <w:shd w:val="clear" w:color="auto" w:fill="auto"/>
          </w:tcPr>
          <w:p w:rsidR="0036132E" w:rsidRPr="00E5290C" w:rsidRDefault="0036132E" w:rsidP="0036132E">
            <w:pPr>
              <w:rPr>
                <w:rFonts w:cs="Arial"/>
                <w:szCs w:val="22"/>
                <w:highlight w:val="yellow"/>
              </w:rPr>
            </w:pPr>
            <w:r w:rsidRPr="00B318EE">
              <w:t>-4</w:t>
            </w:r>
          </w:p>
        </w:tc>
      </w:tr>
      <w:tr w:rsidR="0036132E" w:rsidRPr="00F94E5F" w:rsidTr="00E5290C">
        <w:trPr>
          <w:trHeight w:val="255"/>
          <w:jc w:val="center"/>
        </w:trPr>
        <w:tc>
          <w:tcPr>
            <w:tcW w:w="671" w:type="dxa"/>
            <w:tcBorders>
              <w:top w:val="single" w:sz="6" w:space="0" w:color="auto"/>
              <w:bottom w:val="single" w:sz="6" w:space="0" w:color="auto"/>
            </w:tcBorders>
            <w:shd w:val="clear" w:color="auto" w:fill="auto"/>
            <w:vAlign w:val="center"/>
          </w:tcPr>
          <w:p w:rsidR="0036132E" w:rsidRDefault="0036132E" w:rsidP="0036132E">
            <w:pPr>
              <w:jc w:val="center"/>
              <w:rPr>
                <w:rFonts w:cs="Arial"/>
                <w:b/>
                <w:szCs w:val="22"/>
              </w:rPr>
            </w:pPr>
            <w:r>
              <w:rPr>
                <w:rFonts w:cs="Arial"/>
                <w:b/>
                <w:szCs w:val="22"/>
              </w:rPr>
              <w:t>5</w:t>
            </w:r>
          </w:p>
        </w:tc>
        <w:tc>
          <w:tcPr>
            <w:tcW w:w="3107" w:type="dxa"/>
            <w:tcBorders>
              <w:top w:val="single" w:sz="6" w:space="0" w:color="auto"/>
              <w:bottom w:val="single" w:sz="6" w:space="0" w:color="auto"/>
              <w:right w:val="single" w:sz="12" w:space="0" w:color="auto"/>
            </w:tcBorders>
            <w:shd w:val="clear" w:color="auto" w:fill="auto"/>
          </w:tcPr>
          <w:p w:rsidR="0036132E" w:rsidRPr="001A330B" w:rsidRDefault="0036132E" w:rsidP="003613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Concentrated</w:t>
            </w:r>
            <w:r>
              <w:t xml:space="preserve"> Overlay on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396" w:type="dxa"/>
            <w:tcBorders>
              <w:top w:val="single" w:sz="6" w:space="0" w:color="auto"/>
              <w:left w:val="single" w:sz="12" w:space="0" w:color="auto"/>
              <w:bottom w:val="single" w:sz="6" w:space="0" w:color="auto"/>
            </w:tcBorders>
            <w:shd w:val="clear" w:color="auto" w:fill="auto"/>
          </w:tcPr>
          <w:p w:rsidR="0036132E" w:rsidRPr="002B6802" w:rsidRDefault="0036132E" w:rsidP="0036132E">
            <w:r w:rsidRPr="00227392">
              <w:t>N</w:t>
            </w:r>
          </w:p>
        </w:tc>
        <w:tc>
          <w:tcPr>
            <w:tcW w:w="396" w:type="dxa"/>
            <w:tcBorders>
              <w:top w:val="single" w:sz="6" w:space="0" w:color="auto"/>
              <w:bottom w:val="single" w:sz="6" w:space="0" w:color="auto"/>
            </w:tcBorders>
          </w:tcPr>
          <w:p w:rsidR="0036132E" w:rsidRPr="002B6802" w:rsidRDefault="0036132E" w:rsidP="0036132E">
            <w:r w:rsidRPr="00227392">
              <w:t>C</w:t>
            </w:r>
          </w:p>
        </w:tc>
        <w:tc>
          <w:tcPr>
            <w:tcW w:w="397" w:type="dxa"/>
            <w:tcBorders>
              <w:top w:val="single" w:sz="6" w:space="0" w:color="auto"/>
              <w:bottom w:val="single" w:sz="6" w:space="0" w:color="auto"/>
            </w:tcBorders>
          </w:tcPr>
          <w:p w:rsidR="0036132E" w:rsidRPr="002B6802" w:rsidRDefault="0036132E" w:rsidP="0036132E">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P</w:t>
            </w:r>
          </w:p>
        </w:tc>
        <w:tc>
          <w:tcPr>
            <w:tcW w:w="396" w:type="dxa"/>
            <w:tcBorders>
              <w:top w:val="single" w:sz="6" w:space="0" w:color="auto"/>
              <w:bottom w:val="single" w:sz="6" w:space="0" w:color="auto"/>
            </w:tcBorders>
          </w:tcPr>
          <w:p w:rsidR="0036132E" w:rsidRPr="002B6802" w:rsidRDefault="0036132E" w:rsidP="0036132E">
            <w:pPr>
              <w:rPr>
                <w:rFonts w:cs="Arial"/>
                <w:szCs w:val="22"/>
              </w:rPr>
            </w:pPr>
            <w:r w:rsidRPr="00227392">
              <w:t>C</w:t>
            </w:r>
          </w:p>
        </w:tc>
        <w:tc>
          <w:tcPr>
            <w:tcW w:w="397"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6" w:space="0" w:color="auto"/>
            </w:tcBorders>
          </w:tcPr>
          <w:p w:rsidR="0036132E" w:rsidRPr="002B6802" w:rsidRDefault="0036132E" w:rsidP="0036132E">
            <w:r w:rsidRPr="00227392">
              <w:t>P</w:t>
            </w:r>
          </w:p>
        </w:tc>
        <w:tc>
          <w:tcPr>
            <w:tcW w:w="397" w:type="dxa"/>
            <w:tcBorders>
              <w:top w:val="single" w:sz="6" w:space="0" w:color="auto"/>
              <w:bottom w:val="single" w:sz="6" w:space="0" w:color="auto"/>
              <w:right w:val="single" w:sz="12" w:space="0" w:color="auto"/>
            </w:tcBorders>
            <w:shd w:val="clear" w:color="auto" w:fill="auto"/>
          </w:tcPr>
          <w:p w:rsidR="0036132E" w:rsidRPr="002B6802" w:rsidRDefault="0036132E" w:rsidP="0036132E">
            <w:pPr>
              <w:rPr>
                <w:rFonts w:cs="Arial"/>
              </w:rPr>
            </w:pPr>
            <w:r w:rsidRPr="00227392">
              <w:t>N</w:t>
            </w:r>
          </w:p>
        </w:tc>
        <w:tc>
          <w:tcPr>
            <w:tcW w:w="993" w:type="dxa"/>
            <w:tcBorders>
              <w:top w:val="single" w:sz="6" w:space="0" w:color="auto"/>
              <w:left w:val="single" w:sz="12" w:space="0" w:color="auto"/>
              <w:bottom w:val="single" w:sz="6" w:space="0" w:color="auto"/>
            </w:tcBorders>
            <w:shd w:val="clear" w:color="auto" w:fill="auto"/>
          </w:tcPr>
          <w:p w:rsidR="0036132E" w:rsidRPr="00E5290C" w:rsidRDefault="0036132E" w:rsidP="0036132E">
            <w:pPr>
              <w:rPr>
                <w:rFonts w:cs="Arial"/>
                <w:szCs w:val="22"/>
                <w:highlight w:val="yellow"/>
              </w:rPr>
            </w:pPr>
            <w:r w:rsidRPr="00B318EE">
              <w:t>-4</w:t>
            </w:r>
          </w:p>
        </w:tc>
      </w:tr>
      <w:tr w:rsidR="0036132E" w:rsidRPr="00F94E5F" w:rsidTr="00E5290C">
        <w:trPr>
          <w:trHeight w:val="255"/>
          <w:jc w:val="center"/>
        </w:trPr>
        <w:tc>
          <w:tcPr>
            <w:tcW w:w="671" w:type="dxa"/>
            <w:tcBorders>
              <w:top w:val="single" w:sz="6" w:space="0" w:color="auto"/>
              <w:bottom w:val="single" w:sz="12" w:space="0" w:color="auto"/>
            </w:tcBorders>
            <w:shd w:val="clear" w:color="auto" w:fill="auto"/>
            <w:vAlign w:val="center"/>
          </w:tcPr>
          <w:p w:rsidR="0036132E" w:rsidRDefault="0036132E" w:rsidP="0036132E">
            <w:pPr>
              <w:jc w:val="center"/>
              <w:rPr>
                <w:rFonts w:cs="Arial"/>
                <w:b/>
                <w:szCs w:val="22"/>
              </w:rPr>
            </w:pPr>
            <w:r>
              <w:rPr>
                <w:rFonts w:cs="Arial"/>
                <w:b/>
                <w:szCs w:val="22"/>
              </w:rPr>
              <w:t>6</w:t>
            </w:r>
          </w:p>
        </w:tc>
        <w:tc>
          <w:tcPr>
            <w:tcW w:w="3107" w:type="dxa"/>
            <w:tcBorders>
              <w:top w:val="single" w:sz="6" w:space="0" w:color="auto"/>
              <w:bottom w:val="single" w:sz="12" w:space="0" w:color="auto"/>
              <w:right w:val="single" w:sz="12" w:space="0" w:color="auto"/>
            </w:tcBorders>
            <w:shd w:val="clear" w:color="auto" w:fill="auto"/>
          </w:tcPr>
          <w:p w:rsidR="0036132E" w:rsidRPr="001A330B" w:rsidRDefault="0036132E" w:rsidP="003613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 xml:space="preserve">Concentrated Overlay </w:t>
            </w:r>
            <w:r>
              <w:t>on</w:t>
            </w:r>
            <w:r w:rsidRPr="00E36F1F">
              <w:t xml:space="preserve"> </w:t>
            </w:r>
            <w:r w:rsidRPr="00220D31">
              <w:t>N</w:t>
            </w:r>
            <w:r>
              <w:t>ORTHUBRLD</w:t>
            </w:r>
            <w:r w:rsidRPr="00E36F1F">
              <w:t xml:space="preserve">,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396" w:type="dxa"/>
            <w:tcBorders>
              <w:top w:val="single" w:sz="6" w:space="0" w:color="auto"/>
              <w:left w:val="single" w:sz="12" w:space="0" w:color="auto"/>
              <w:bottom w:val="single" w:sz="12" w:space="0" w:color="auto"/>
            </w:tcBorders>
            <w:shd w:val="clear" w:color="auto" w:fill="auto"/>
          </w:tcPr>
          <w:p w:rsidR="0036132E" w:rsidRPr="002B6802" w:rsidRDefault="0036132E" w:rsidP="0036132E">
            <w:r w:rsidRPr="00227392">
              <w:t>N</w:t>
            </w:r>
          </w:p>
        </w:tc>
        <w:tc>
          <w:tcPr>
            <w:tcW w:w="396" w:type="dxa"/>
            <w:tcBorders>
              <w:top w:val="single" w:sz="6" w:space="0" w:color="auto"/>
              <w:bottom w:val="single" w:sz="12" w:space="0" w:color="auto"/>
            </w:tcBorders>
          </w:tcPr>
          <w:p w:rsidR="0036132E" w:rsidRPr="002B6802" w:rsidRDefault="0036132E" w:rsidP="0036132E">
            <w:r w:rsidRPr="00227392">
              <w:t>C</w:t>
            </w:r>
          </w:p>
        </w:tc>
        <w:tc>
          <w:tcPr>
            <w:tcW w:w="397" w:type="dxa"/>
            <w:tcBorders>
              <w:top w:val="single" w:sz="6" w:space="0" w:color="auto"/>
              <w:bottom w:val="single" w:sz="12" w:space="0" w:color="auto"/>
            </w:tcBorders>
          </w:tcPr>
          <w:p w:rsidR="0036132E" w:rsidRPr="002B6802" w:rsidRDefault="0036132E" w:rsidP="0036132E">
            <w:r w:rsidRPr="00227392">
              <w:t>C</w:t>
            </w:r>
          </w:p>
        </w:tc>
        <w:tc>
          <w:tcPr>
            <w:tcW w:w="396" w:type="dxa"/>
            <w:tcBorders>
              <w:top w:val="single" w:sz="6" w:space="0" w:color="auto"/>
              <w:bottom w:val="single" w:sz="12" w:space="0" w:color="auto"/>
            </w:tcBorders>
            <w:shd w:val="clear" w:color="auto" w:fill="auto"/>
          </w:tcPr>
          <w:p w:rsidR="0036132E" w:rsidRPr="002B6802" w:rsidRDefault="0036132E" w:rsidP="0036132E">
            <w:pPr>
              <w:rPr>
                <w:rFonts w:cs="Arial"/>
                <w:szCs w:val="22"/>
              </w:rPr>
            </w:pPr>
            <w:r w:rsidRPr="00227392">
              <w:t>P</w:t>
            </w:r>
          </w:p>
        </w:tc>
        <w:tc>
          <w:tcPr>
            <w:tcW w:w="396" w:type="dxa"/>
            <w:tcBorders>
              <w:top w:val="single" w:sz="6" w:space="0" w:color="auto"/>
              <w:bottom w:val="single" w:sz="12" w:space="0" w:color="auto"/>
            </w:tcBorders>
          </w:tcPr>
          <w:p w:rsidR="0036132E" w:rsidRPr="002B6802" w:rsidRDefault="0036132E" w:rsidP="0036132E">
            <w:pPr>
              <w:rPr>
                <w:rFonts w:cs="Arial"/>
                <w:szCs w:val="22"/>
              </w:rPr>
            </w:pPr>
            <w:r w:rsidRPr="00227392">
              <w:t>C</w:t>
            </w:r>
          </w:p>
        </w:tc>
        <w:tc>
          <w:tcPr>
            <w:tcW w:w="397" w:type="dxa"/>
            <w:tcBorders>
              <w:top w:val="single" w:sz="6" w:space="0" w:color="auto"/>
              <w:bottom w:val="single" w:sz="12" w:space="0" w:color="auto"/>
            </w:tcBorders>
            <w:shd w:val="clear" w:color="auto" w:fill="auto"/>
          </w:tcPr>
          <w:p w:rsidR="0036132E" w:rsidRPr="002B6802" w:rsidRDefault="0036132E" w:rsidP="0036132E">
            <w:pPr>
              <w:rPr>
                <w:rFonts w:cs="Arial"/>
                <w:szCs w:val="22"/>
              </w:rPr>
            </w:pPr>
            <w:r w:rsidRPr="00227392">
              <w:t>N</w:t>
            </w:r>
          </w:p>
        </w:tc>
        <w:tc>
          <w:tcPr>
            <w:tcW w:w="396" w:type="dxa"/>
            <w:tcBorders>
              <w:top w:val="single" w:sz="6" w:space="0" w:color="auto"/>
              <w:bottom w:val="single" w:sz="12"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12" w:space="0" w:color="auto"/>
            </w:tcBorders>
            <w:shd w:val="clear" w:color="auto" w:fill="auto"/>
          </w:tcPr>
          <w:p w:rsidR="0036132E" w:rsidRPr="002B6802" w:rsidRDefault="0036132E" w:rsidP="0036132E">
            <w:pPr>
              <w:rPr>
                <w:rFonts w:cs="Arial"/>
                <w:szCs w:val="22"/>
              </w:rPr>
            </w:pPr>
            <w:r w:rsidRPr="00227392">
              <w:t>C</w:t>
            </w:r>
          </w:p>
        </w:tc>
        <w:tc>
          <w:tcPr>
            <w:tcW w:w="396" w:type="dxa"/>
            <w:tcBorders>
              <w:top w:val="single" w:sz="6" w:space="0" w:color="auto"/>
              <w:bottom w:val="single" w:sz="12" w:space="0" w:color="auto"/>
            </w:tcBorders>
          </w:tcPr>
          <w:p w:rsidR="0036132E" w:rsidRPr="002B6802" w:rsidRDefault="0036132E" w:rsidP="0036132E">
            <w:r w:rsidRPr="00227392">
              <w:t>P</w:t>
            </w:r>
          </w:p>
        </w:tc>
        <w:tc>
          <w:tcPr>
            <w:tcW w:w="397" w:type="dxa"/>
            <w:tcBorders>
              <w:top w:val="single" w:sz="6" w:space="0" w:color="auto"/>
              <w:bottom w:val="single" w:sz="12" w:space="0" w:color="auto"/>
              <w:right w:val="single" w:sz="12" w:space="0" w:color="auto"/>
            </w:tcBorders>
            <w:shd w:val="clear" w:color="auto" w:fill="auto"/>
          </w:tcPr>
          <w:p w:rsidR="0036132E" w:rsidRPr="002B6802" w:rsidRDefault="0036132E" w:rsidP="0036132E">
            <w:pPr>
              <w:rPr>
                <w:rFonts w:cs="Arial"/>
              </w:rPr>
            </w:pPr>
            <w:r w:rsidRPr="00227392">
              <w:t>N</w:t>
            </w:r>
          </w:p>
        </w:tc>
        <w:tc>
          <w:tcPr>
            <w:tcW w:w="993" w:type="dxa"/>
            <w:tcBorders>
              <w:top w:val="single" w:sz="6" w:space="0" w:color="auto"/>
              <w:left w:val="single" w:sz="12" w:space="0" w:color="auto"/>
              <w:bottom w:val="single" w:sz="12" w:space="0" w:color="auto"/>
            </w:tcBorders>
            <w:shd w:val="clear" w:color="auto" w:fill="auto"/>
          </w:tcPr>
          <w:p w:rsidR="0036132E" w:rsidRPr="00E5290C" w:rsidRDefault="0036132E" w:rsidP="0036132E">
            <w:pPr>
              <w:rPr>
                <w:rFonts w:cs="Arial"/>
                <w:szCs w:val="22"/>
                <w:highlight w:val="yellow"/>
              </w:rPr>
            </w:pPr>
            <w:r w:rsidRPr="00B318EE">
              <w:t>-3</w:t>
            </w:r>
          </w:p>
        </w:tc>
      </w:tr>
    </w:tbl>
    <w:p w:rsidR="00537D02" w:rsidRDefault="00537D02" w:rsidP="00BC245B">
      <w:pPr>
        <w:rPr>
          <w:lang w:val="en-CA"/>
        </w:rPr>
      </w:pPr>
    </w:p>
    <w:p w:rsidR="00D840AB" w:rsidRPr="00A21B59" w:rsidRDefault="00D840AB" w:rsidP="00BC245B">
      <w:pPr>
        <w:rPr>
          <w:szCs w:val="22"/>
        </w:rPr>
      </w:pPr>
      <w:r>
        <w:rPr>
          <w:szCs w:val="22"/>
        </w:rPr>
        <w:t>It should be noted that n</w:t>
      </w:r>
      <w:r w:rsidRPr="00A21B59">
        <w:rPr>
          <w:szCs w:val="22"/>
        </w:rPr>
        <w:t>one of the options require Exchange Area boundary changes.</w:t>
      </w:r>
    </w:p>
    <w:p w:rsidR="00D840AB" w:rsidRPr="00F454F9" w:rsidRDefault="00D840AB" w:rsidP="00BC245B">
      <w:pPr>
        <w:rPr>
          <w:rFonts w:cs="Arial"/>
          <w:szCs w:val="22"/>
        </w:rPr>
      </w:pPr>
    </w:p>
    <w:p w:rsidR="00D840AB" w:rsidRPr="005A216C" w:rsidRDefault="00D840AB" w:rsidP="00BC245B">
      <w:pPr>
        <w:rPr>
          <w:rFonts w:cs="Arial"/>
          <w:szCs w:val="22"/>
        </w:rPr>
      </w:pPr>
      <w:r w:rsidRPr="005A216C">
        <w:rPr>
          <w:rFonts w:cs="Arial"/>
          <w:szCs w:val="22"/>
        </w:rPr>
        <w:t xml:space="preserve">If P, N and C are assigned a weighting of +1, 0 and -1, respectively, then analysis of the above table gives the highest rating of </w:t>
      </w:r>
      <w:r w:rsidR="0036132E">
        <w:rPr>
          <w:rFonts w:cs="Arial"/>
          <w:szCs w:val="22"/>
        </w:rPr>
        <w:t>5</w:t>
      </w:r>
      <w:r w:rsidR="0036132E" w:rsidRPr="005A216C">
        <w:rPr>
          <w:rFonts w:cs="Arial"/>
          <w:szCs w:val="22"/>
        </w:rPr>
        <w:t xml:space="preserve"> </w:t>
      </w:r>
      <w:r w:rsidR="00504B5C" w:rsidRPr="005A216C">
        <w:rPr>
          <w:rFonts w:cs="Arial"/>
          <w:szCs w:val="22"/>
        </w:rPr>
        <w:t xml:space="preserve">points to Relief Option </w:t>
      </w:r>
      <w:r w:rsidR="0036132E">
        <w:rPr>
          <w:rFonts w:cs="Arial"/>
          <w:szCs w:val="22"/>
        </w:rPr>
        <w:t>1</w:t>
      </w:r>
      <w:r w:rsidR="00504B5C" w:rsidRPr="005A216C">
        <w:rPr>
          <w:rFonts w:cs="Arial"/>
          <w:szCs w:val="22"/>
        </w:rPr>
        <w:t xml:space="preserve">, and the next highest rating of </w:t>
      </w:r>
      <w:r w:rsidR="0036132E">
        <w:rPr>
          <w:rFonts w:cs="Arial"/>
          <w:szCs w:val="22"/>
        </w:rPr>
        <w:t>-3</w:t>
      </w:r>
      <w:r w:rsidR="0036132E" w:rsidRPr="005A216C">
        <w:rPr>
          <w:rFonts w:cs="Arial"/>
          <w:szCs w:val="22"/>
        </w:rPr>
        <w:t xml:space="preserve"> </w:t>
      </w:r>
      <w:r w:rsidR="00504B5C" w:rsidRPr="005A216C">
        <w:rPr>
          <w:rFonts w:cs="Arial"/>
          <w:szCs w:val="22"/>
        </w:rPr>
        <w:t>points to Relief Option</w:t>
      </w:r>
      <w:r w:rsidR="0036132E">
        <w:rPr>
          <w:rFonts w:cs="Arial"/>
          <w:szCs w:val="22"/>
        </w:rPr>
        <w:t>s</w:t>
      </w:r>
      <w:r w:rsidR="00504B5C" w:rsidRPr="005A216C">
        <w:rPr>
          <w:rFonts w:cs="Arial"/>
          <w:szCs w:val="22"/>
        </w:rPr>
        <w:t xml:space="preserve"> </w:t>
      </w:r>
      <w:r w:rsidR="0036132E">
        <w:rPr>
          <w:rFonts w:cs="Arial"/>
          <w:szCs w:val="22"/>
        </w:rPr>
        <w:t>2, 3 and 6</w:t>
      </w:r>
      <w:r w:rsidR="0036132E" w:rsidRPr="005A216C">
        <w:rPr>
          <w:rFonts w:cs="Arial"/>
          <w:szCs w:val="22"/>
        </w:rPr>
        <w:t xml:space="preserve"> </w:t>
      </w:r>
      <w:r w:rsidR="00504B5C" w:rsidRPr="005A216C">
        <w:rPr>
          <w:rFonts w:cs="Arial"/>
          <w:szCs w:val="22"/>
        </w:rPr>
        <w:t xml:space="preserve">and the subsequent rating of </w:t>
      </w:r>
      <w:r w:rsidR="0036132E">
        <w:rPr>
          <w:rFonts w:cs="Arial"/>
          <w:szCs w:val="22"/>
        </w:rPr>
        <w:t xml:space="preserve">-4 </w:t>
      </w:r>
      <w:r w:rsidR="00504B5C" w:rsidRPr="005A216C">
        <w:rPr>
          <w:rFonts w:cs="Arial"/>
          <w:szCs w:val="22"/>
        </w:rPr>
        <w:t xml:space="preserve">for Relief Options </w:t>
      </w:r>
      <w:r w:rsidR="0036132E">
        <w:rPr>
          <w:rFonts w:cs="Arial"/>
          <w:szCs w:val="22"/>
        </w:rPr>
        <w:t>4</w:t>
      </w:r>
      <w:r w:rsidR="0036132E" w:rsidRPr="005A216C">
        <w:rPr>
          <w:rFonts w:cs="Arial"/>
          <w:szCs w:val="22"/>
        </w:rPr>
        <w:t xml:space="preserve"> </w:t>
      </w:r>
      <w:r w:rsidR="00504B5C" w:rsidRPr="005A216C">
        <w:rPr>
          <w:rFonts w:cs="Arial"/>
          <w:szCs w:val="22"/>
        </w:rPr>
        <w:t xml:space="preserve">and </w:t>
      </w:r>
      <w:r w:rsidR="0036132E">
        <w:rPr>
          <w:rFonts w:cs="Arial"/>
          <w:szCs w:val="22"/>
        </w:rPr>
        <w:t>5.</w:t>
      </w:r>
    </w:p>
    <w:p w:rsidR="00D840AB" w:rsidRPr="005A216C" w:rsidRDefault="00D840AB" w:rsidP="00BC245B">
      <w:pPr>
        <w:rPr>
          <w:rFonts w:cs="Arial"/>
          <w:szCs w:val="22"/>
        </w:rPr>
      </w:pPr>
    </w:p>
    <w:p w:rsidR="00D840AB" w:rsidRDefault="00504B5C" w:rsidP="00BC245B">
      <w:pPr>
        <w:rPr>
          <w:rFonts w:cs="Arial"/>
          <w:szCs w:val="22"/>
        </w:rPr>
      </w:pPr>
      <w:r w:rsidRPr="005A216C">
        <w:rPr>
          <w:rFonts w:cs="Arial"/>
          <w:szCs w:val="22"/>
        </w:rPr>
        <w:t xml:space="preserve">Relief Option </w:t>
      </w:r>
      <w:r w:rsidR="00045066">
        <w:rPr>
          <w:rFonts w:cs="Arial"/>
          <w:szCs w:val="22"/>
        </w:rPr>
        <w:t>1</w:t>
      </w:r>
      <w:r w:rsidR="00045066" w:rsidRPr="005A216C">
        <w:rPr>
          <w:rFonts w:cs="Arial"/>
          <w:szCs w:val="22"/>
        </w:rPr>
        <w:t xml:space="preserve"> </w:t>
      </w:r>
      <w:r w:rsidR="006C522F" w:rsidRPr="005A216C">
        <w:rPr>
          <w:rFonts w:cs="Arial"/>
          <w:szCs w:val="22"/>
        </w:rPr>
        <w:t>has the</w:t>
      </w:r>
      <w:r w:rsidR="006C522F">
        <w:rPr>
          <w:rFonts w:cs="Arial"/>
          <w:szCs w:val="22"/>
        </w:rPr>
        <w:t xml:space="preserve"> highest rating when assessed based on the above criteria.</w:t>
      </w:r>
    </w:p>
    <w:p w:rsidR="00EC75E2" w:rsidRDefault="00EC75E2" w:rsidP="00BC245B">
      <w:pPr>
        <w:rPr>
          <w:rFonts w:cs="Arial"/>
          <w:szCs w:val="22"/>
        </w:rPr>
      </w:pPr>
    </w:p>
    <w:p w:rsidR="00230227" w:rsidRDefault="00230227">
      <w:pPr>
        <w:rPr>
          <w:rFonts w:cs="Arial"/>
          <w:szCs w:val="22"/>
        </w:rPr>
      </w:pPr>
      <w:r>
        <w:rPr>
          <w:rFonts w:cs="Arial"/>
          <w:szCs w:val="22"/>
        </w:rPr>
        <w:br w:type="page"/>
      </w:r>
    </w:p>
    <w:p w:rsidR="00885DD0" w:rsidRPr="005A216C" w:rsidRDefault="00885DD0" w:rsidP="00E3154F">
      <w:pPr>
        <w:pStyle w:val="Heading2"/>
        <w:rPr>
          <w:lang w:val="en-CA"/>
        </w:rPr>
      </w:pPr>
      <w:bookmarkStart w:id="20" w:name="_Toc512600927"/>
      <w:r w:rsidRPr="005A216C">
        <w:rPr>
          <w:lang w:val="en-CA"/>
        </w:rPr>
        <w:lastRenderedPageBreak/>
        <w:t>Assessment</w:t>
      </w:r>
      <w:bookmarkEnd w:id="20"/>
    </w:p>
    <w:p w:rsidR="0091209B" w:rsidRPr="005A216C" w:rsidRDefault="0091209B" w:rsidP="0091209B">
      <w:pPr>
        <w:rPr>
          <w:lang w:val="en-CA"/>
        </w:rPr>
      </w:pPr>
    </w:p>
    <w:p w:rsidR="0091209B" w:rsidRPr="005A216C" w:rsidRDefault="007244B6" w:rsidP="0091209B">
      <w:pPr>
        <w:rPr>
          <w:lang w:val="en-CA"/>
        </w:rPr>
      </w:pPr>
      <w:r>
        <w:rPr>
          <w:lang w:val="en-CA"/>
        </w:rPr>
        <w:t>T</w:t>
      </w:r>
      <w:r w:rsidR="005D57EE">
        <w:rPr>
          <w:lang w:val="en-CA"/>
        </w:rPr>
        <w:t>he RPC</w:t>
      </w:r>
      <w:r w:rsidR="005A216C" w:rsidRPr="005A216C">
        <w:rPr>
          <w:lang w:val="en-CA"/>
        </w:rPr>
        <w:t xml:space="preserve"> recommends </w:t>
      </w:r>
      <w:r w:rsidR="005A216C" w:rsidRPr="00724E84">
        <w:rPr>
          <w:b/>
          <w:lang w:val="en-CA"/>
        </w:rPr>
        <w:t>Relief</w:t>
      </w:r>
      <w:r w:rsidR="005A216C" w:rsidRPr="005A216C">
        <w:rPr>
          <w:lang w:val="en-CA"/>
        </w:rPr>
        <w:t xml:space="preserve"> </w:t>
      </w:r>
      <w:r w:rsidR="005A216C" w:rsidRPr="00424425">
        <w:rPr>
          <w:b/>
          <w:lang w:val="en-CA"/>
        </w:rPr>
        <w:t>Option 1 (</w:t>
      </w:r>
      <w:r w:rsidR="0091209B" w:rsidRPr="00424425">
        <w:rPr>
          <w:b/>
          <w:lang w:val="en-CA"/>
        </w:rPr>
        <w:t>Distributed Ov</w:t>
      </w:r>
      <w:r w:rsidR="00703F75" w:rsidRPr="00424425">
        <w:rPr>
          <w:b/>
          <w:lang w:val="en-CA"/>
        </w:rPr>
        <w:t>erlay</w:t>
      </w:r>
      <w:r w:rsidR="005A216C" w:rsidRPr="00424425">
        <w:rPr>
          <w:b/>
          <w:lang w:val="en-CA"/>
        </w:rPr>
        <w:t>)</w:t>
      </w:r>
      <w:r w:rsidR="00703F75" w:rsidRPr="00424425">
        <w:rPr>
          <w:b/>
          <w:lang w:val="en-CA"/>
        </w:rPr>
        <w:t xml:space="preserve"> of new NPA Code on NPA 506</w:t>
      </w:r>
      <w:r w:rsidR="0091209B" w:rsidRPr="005A216C">
        <w:rPr>
          <w:lang w:val="en-CA"/>
        </w:rPr>
        <w:t xml:space="preserve"> for the following reasons:</w:t>
      </w:r>
    </w:p>
    <w:p w:rsidR="001B7832" w:rsidRPr="005A216C" w:rsidRDefault="001B7832" w:rsidP="001B7832">
      <w:pPr>
        <w:pStyle w:val="ListParagraph"/>
        <w:rPr>
          <w:lang w:val="en-CA"/>
        </w:rPr>
      </w:pPr>
    </w:p>
    <w:p w:rsidR="001B7832" w:rsidRPr="005A216C" w:rsidRDefault="001B7832" w:rsidP="001B7832">
      <w:pPr>
        <w:pStyle w:val="ListParagraph"/>
        <w:numPr>
          <w:ilvl w:val="0"/>
          <w:numId w:val="31"/>
        </w:numPr>
        <w:rPr>
          <w:lang w:val="en-CA"/>
        </w:rPr>
      </w:pPr>
      <w:r w:rsidRPr="005A216C">
        <w:rPr>
          <w:lang w:val="en-CA"/>
        </w:rPr>
        <w:t>The existing NPA 506 boundary is maintained and no new NPA boundary is created, thus avoiding customer confusion regarding NPA boundaries</w:t>
      </w:r>
      <w:r w:rsidR="007244B6">
        <w:rPr>
          <w:lang w:val="en-CA"/>
        </w:rPr>
        <w:t>;</w:t>
      </w:r>
    </w:p>
    <w:p w:rsidR="005A216C" w:rsidRPr="005A216C" w:rsidRDefault="005A216C" w:rsidP="005A216C">
      <w:pPr>
        <w:pStyle w:val="ListParagraph"/>
        <w:numPr>
          <w:ilvl w:val="0"/>
          <w:numId w:val="31"/>
        </w:numPr>
        <w:rPr>
          <w:lang w:val="en-CA"/>
        </w:rPr>
      </w:pPr>
      <w:r w:rsidRPr="005A216C">
        <w:rPr>
          <w:lang w:val="en-CA"/>
        </w:rPr>
        <w:t xml:space="preserve">The quantity of </w:t>
      </w:r>
      <w:r w:rsidRPr="005A216C">
        <w:rPr>
          <w:rFonts w:cs="Arial"/>
          <w:szCs w:val="22"/>
        </w:rPr>
        <w:t xml:space="preserve">Relief Planning areas in </w:t>
      </w:r>
      <w:r w:rsidR="00424425">
        <w:rPr>
          <w:szCs w:val="22"/>
        </w:rPr>
        <w:t>New Brunswick remains unchanged</w:t>
      </w:r>
      <w:r w:rsidR="007244B6">
        <w:rPr>
          <w:szCs w:val="22"/>
        </w:rPr>
        <w:t>;</w:t>
      </w:r>
    </w:p>
    <w:p w:rsidR="0091209B" w:rsidRDefault="0091209B" w:rsidP="0091209B">
      <w:pPr>
        <w:pStyle w:val="ListParagraph"/>
        <w:numPr>
          <w:ilvl w:val="0"/>
          <w:numId w:val="31"/>
        </w:numPr>
        <w:rPr>
          <w:lang w:val="en-CA"/>
        </w:rPr>
      </w:pPr>
      <w:r w:rsidRPr="005A216C">
        <w:rPr>
          <w:lang w:val="en-CA"/>
        </w:rPr>
        <w:t>The distributed overlay option</w:t>
      </w:r>
      <w:r w:rsidR="00EA4782" w:rsidRPr="005A216C">
        <w:rPr>
          <w:lang w:val="en-CA"/>
        </w:rPr>
        <w:t xml:space="preserve"> can be implemented in</w:t>
      </w:r>
      <w:r w:rsidRPr="005A216C">
        <w:rPr>
          <w:lang w:val="en-CA"/>
        </w:rPr>
        <w:t xml:space="preserve"> </w:t>
      </w:r>
      <w:r w:rsidR="00757E33">
        <w:rPr>
          <w:lang w:val="en-CA"/>
        </w:rPr>
        <w:t>1Q 2021</w:t>
      </w:r>
      <w:r w:rsidR="007244B6" w:rsidRPr="005A216C">
        <w:rPr>
          <w:lang w:val="en-CA"/>
        </w:rPr>
        <w:t xml:space="preserve"> </w:t>
      </w:r>
      <w:r w:rsidRPr="005A216C">
        <w:rPr>
          <w:lang w:val="en-CA"/>
        </w:rPr>
        <w:t xml:space="preserve">which will provide additional time for customers and carriers to implement 10-digit </w:t>
      </w:r>
      <w:r w:rsidR="00521328">
        <w:rPr>
          <w:lang w:val="en-CA"/>
        </w:rPr>
        <w:t>dialling</w:t>
      </w:r>
      <w:r w:rsidRPr="005A216C">
        <w:rPr>
          <w:lang w:val="en-CA"/>
        </w:rPr>
        <w:t xml:space="preserve"> and the new NPA</w:t>
      </w:r>
      <w:r w:rsidR="007244B6">
        <w:rPr>
          <w:lang w:val="en-CA"/>
        </w:rPr>
        <w:t>;</w:t>
      </w:r>
    </w:p>
    <w:p w:rsidR="0091209B" w:rsidRDefault="0091209B" w:rsidP="0091209B">
      <w:pPr>
        <w:pStyle w:val="ListParagraph"/>
        <w:numPr>
          <w:ilvl w:val="0"/>
          <w:numId w:val="31"/>
        </w:numPr>
        <w:rPr>
          <w:lang w:val="en-CA"/>
        </w:rPr>
      </w:pPr>
      <w:r w:rsidRPr="005A216C">
        <w:rPr>
          <w:lang w:val="en-CA"/>
        </w:rPr>
        <w:t>The distributed overlay option provides long term relief with</w:t>
      </w:r>
      <w:r w:rsidR="00EA4782" w:rsidRPr="005A216C">
        <w:rPr>
          <w:lang w:val="en-CA"/>
        </w:rPr>
        <w:t xml:space="preserve"> a </w:t>
      </w:r>
      <w:r w:rsidR="007244B6">
        <w:rPr>
          <w:lang w:val="en-CA"/>
        </w:rPr>
        <w:t>PED</w:t>
      </w:r>
      <w:r w:rsidR="00EA4782" w:rsidRPr="005A216C">
        <w:rPr>
          <w:lang w:val="en-CA"/>
        </w:rPr>
        <w:t xml:space="preserve"> of </w:t>
      </w:r>
      <w:r w:rsidR="007244B6" w:rsidRPr="005A216C">
        <w:rPr>
          <w:lang w:val="en-CA"/>
        </w:rPr>
        <w:t>205</w:t>
      </w:r>
      <w:r w:rsidR="00757E33">
        <w:rPr>
          <w:lang w:val="en-CA"/>
        </w:rPr>
        <w:t>3</w:t>
      </w:r>
      <w:r w:rsidR="007244B6">
        <w:rPr>
          <w:lang w:val="en-CA"/>
        </w:rPr>
        <w:t>;</w:t>
      </w:r>
    </w:p>
    <w:p w:rsidR="007244B6" w:rsidRDefault="007244B6" w:rsidP="007244B6">
      <w:pPr>
        <w:pStyle w:val="ListParagraph"/>
        <w:numPr>
          <w:ilvl w:val="0"/>
          <w:numId w:val="31"/>
        </w:numPr>
        <w:rPr>
          <w:lang w:val="en-CA"/>
        </w:rPr>
      </w:pPr>
      <w:r>
        <w:rPr>
          <w:lang w:val="en-CA"/>
        </w:rPr>
        <w:t>Defers the industry cost of implementation for 2 years; and</w:t>
      </w:r>
      <w:r w:rsidRPr="007244B6">
        <w:rPr>
          <w:lang w:val="en-CA"/>
        </w:rPr>
        <w:t xml:space="preserve"> </w:t>
      </w:r>
    </w:p>
    <w:p w:rsidR="007244B6" w:rsidRPr="005A216C" w:rsidRDefault="007244B6" w:rsidP="007244B6">
      <w:pPr>
        <w:pStyle w:val="ListParagraph"/>
        <w:numPr>
          <w:ilvl w:val="0"/>
          <w:numId w:val="31"/>
        </w:numPr>
        <w:rPr>
          <w:lang w:val="en-CA"/>
        </w:rPr>
      </w:pPr>
      <w:r>
        <w:rPr>
          <w:lang w:val="en-CA"/>
        </w:rPr>
        <w:t>There are no significant disadvantages to implementing a distributed overlay when compared to a concentrated overlay.</w:t>
      </w:r>
    </w:p>
    <w:p w:rsidR="007244B6" w:rsidRDefault="007244B6" w:rsidP="00724E84">
      <w:pPr>
        <w:rPr>
          <w:lang w:val="en-CA"/>
        </w:rPr>
      </w:pPr>
    </w:p>
    <w:p w:rsidR="007244B6" w:rsidRPr="005A216C" w:rsidRDefault="007244B6" w:rsidP="007244B6">
      <w:pPr>
        <w:rPr>
          <w:lang w:val="en-CA"/>
        </w:rPr>
      </w:pPr>
      <w:r>
        <w:rPr>
          <w:lang w:val="en-CA"/>
        </w:rPr>
        <w:t>The RPC</w:t>
      </w:r>
      <w:r w:rsidRPr="005A216C">
        <w:rPr>
          <w:lang w:val="en-CA"/>
        </w:rPr>
        <w:t xml:space="preserve"> does not recommend the Concentrated Overlay Options for the following reasons:</w:t>
      </w:r>
    </w:p>
    <w:p w:rsidR="007244B6" w:rsidRPr="005A216C" w:rsidRDefault="007244B6" w:rsidP="007244B6">
      <w:pPr>
        <w:pStyle w:val="ListParagraph"/>
        <w:rPr>
          <w:lang w:val="en-CA"/>
        </w:rPr>
      </w:pPr>
    </w:p>
    <w:p w:rsidR="007244B6" w:rsidRPr="005A216C" w:rsidRDefault="007244B6" w:rsidP="007244B6">
      <w:pPr>
        <w:pStyle w:val="ListParagraph"/>
        <w:numPr>
          <w:ilvl w:val="0"/>
          <w:numId w:val="31"/>
        </w:numPr>
        <w:rPr>
          <w:lang w:val="en-CA"/>
        </w:rPr>
      </w:pPr>
      <w:r w:rsidRPr="005A216C">
        <w:rPr>
          <w:lang w:val="en-CA"/>
        </w:rPr>
        <w:t>All concentrated overlay options create a new NPA boundary between the concentrated overlay NPA and the outlying areas. These boundaries are not easily identifiable which could lead to customer confusion</w:t>
      </w:r>
      <w:r>
        <w:rPr>
          <w:lang w:val="en-CA"/>
        </w:rPr>
        <w:t>;</w:t>
      </w:r>
    </w:p>
    <w:p w:rsidR="007244B6" w:rsidRPr="005A216C" w:rsidRDefault="007244B6" w:rsidP="007244B6">
      <w:pPr>
        <w:pStyle w:val="ListParagraph"/>
        <w:numPr>
          <w:ilvl w:val="0"/>
          <w:numId w:val="31"/>
        </w:numPr>
        <w:rPr>
          <w:lang w:val="en-CA"/>
        </w:rPr>
      </w:pPr>
      <w:r w:rsidRPr="005A216C">
        <w:rPr>
          <w:lang w:val="en-CA"/>
        </w:rPr>
        <w:t>All concentrated overlay options implement the new NPA on non-contiguous regions resulting in difficulty in providing clear and concise consumer communications</w:t>
      </w:r>
      <w:r>
        <w:rPr>
          <w:lang w:val="en-CA"/>
        </w:rPr>
        <w:t>;</w:t>
      </w:r>
      <w:r w:rsidRPr="005A216C">
        <w:rPr>
          <w:lang w:val="en-CA"/>
        </w:rPr>
        <w:t xml:space="preserve"> </w:t>
      </w:r>
    </w:p>
    <w:p w:rsidR="007244B6" w:rsidRPr="004C5B80" w:rsidRDefault="007244B6" w:rsidP="007244B6">
      <w:pPr>
        <w:pStyle w:val="ListParagraph"/>
        <w:numPr>
          <w:ilvl w:val="0"/>
          <w:numId w:val="31"/>
        </w:numPr>
        <w:rPr>
          <w:lang w:val="en-CA"/>
        </w:rPr>
      </w:pPr>
      <w:r w:rsidRPr="005A216C">
        <w:rPr>
          <w:lang w:val="en-CA"/>
        </w:rPr>
        <w:t>All concentrated overlay options will be required to be implemented in 1Q 20</w:t>
      </w:r>
      <w:r>
        <w:rPr>
          <w:lang w:val="en-CA"/>
        </w:rPr>
        <w:t>2</w:t>
      </w:r>
      <w:r w:rsidR="00415BA1">
        <w:rPr>
          <w:lang w:val="en-CA"/>
        </w:rPr>
        <w:t>0</w:t>
      </w:r>
      <w:r w:rsidRPr="005A216C">
        <w:rPr>
          <w:lang w:val="en-CA"/>
        </w:rPr>
        <w:t xml:space="preserve"> in order to ensure a quantity of CO Codes is available for assignment in the non-overlaid region. This does not allow enough time for </w:t>
      </w:r>
      <w:r>
        <w:rPr>
          <w:lang w:val="en-CA"/>
        </w:rPr>
        <w:t>some Carriers</w:t>
      </w:r>
      <w:r w:rsidRPr="005A216C">
        <w:rPr>
          <w:lang w:val="en-CA"/>
        </w:rPr>
        <w:t xml:space="preserve"> to implement 10-digit </w:t>
      </w:r>
      <w:r w:rsidR="00521328">
        <w:rPr>
          <w:lang w:val="en-CA"/>
        </w:rPr>
        <w:t>dialling</w:t>
      </w:r>
      <w:r w:rsidRPr="005A216C">
        <w:rPr>
          <w:lang w:val="en-CA"/>
        </w:rPr>
        <w:t xml:space="preserve"> and the new NPA</w:t>
      </w:r>
      <w:r>
        <w:rPr>
          <w:lang w:val="en-CA"/>
        </w:rPr>
        <w:t>;</w:t>
      </w:r>
    </w:p>
    <w:p w:rsidR="007244B6" w:rsidRPr="005A216C" w:rsidRDefault="007244B6" w:rsidP="007244B6">
      <w:pPr>
        <w:pStyle w:val="ListParagraph"/>
        <w:numPr>
          <w:ilvl w:val="0"/>
          <w:numId w:val="31"/>
        </w:numPr>
        <w:rPr>
          <w:lang w:val="en-CA"/>
        </w:rPr>
      </w:pPr>
      <w:r w:rsidRPr="005A216C">
        <w:rPr>
          <w:lang w:val="en-CA"/>
        </w:rPr>
        <w:t>The earlier implementation of Relief would require that customers change over to 10-digit dialling earlier than they would have to in a Distributed Overlay that could be problematic for some customers (e.g., alarm companies, telemetric services; 9-1-1 PSAPS);</w:t>
      </w:r>
      <w:r>
        <w:rPr>
          <w:lang w:val="en-CA"/>
        </w:rPr>
        <w:t xml:space="preserve"> and</w:t>
      </w:r>
    </w:p>
    <w:p w:rsidR="007244B6" w:rsidRDefault="007244B6" w:rsidP="007244B6">
      <w:pPr>
        <w:pStyle w:val="ListParagraph"/>
        <w:numPr>
          <w:ilvl w:val="0"/>
          <w:numId w:val="31"/>
        </w:numPr>
        <w:rPr>
          <w:lang w:val="en-CA"/>
        </w:rPr>
      </w:pPr>
      <w:r w:rsidRPr="005A216C">
        <w:rPr>
          <w:lang w:val="en-CA"/>
        </w:rPr>
        <w:t>All concentrated overlay options increase the number of separate Relief Planning areas in New Brunswick from one to two. This increases the quantity of geographic areas that would require future relief planning activity which would require customers and Carriers to incur higher future relief costs than the distributed overlay option.</w:t>
      </w:r>
    </w:p>
    <w:p w:rsidR="007244B6" w:rsidRDefault="007244B6" w:rsidP="007244B6">
      <w:pPr>
        <w:pStyle w:val="ListParagraph"/>
        <w:rPr>
          <w:lang w:val="en-CA"/>
        </w:rPr>
      </w:pPr>
    </w:p>
    <w:p w:rsidR="007244B6" w:rsidRPr="004C5B80" w:rsidRDefault="007244B6" w:rsidP="007244B6">
      <w:pPr>
        <w:rPr>
          <w:lang w:val="en-CA"/>
        </w:rPr>
      </w:pPr>
      <w:r w:rsidRPr="004C5B80">
        <w:rPr>
          <w:lang w:val="en-CA"/>
        </w:rPr>
        <w:t xml:space="preserve">In addition to the above, some </w:t>
      </w:r>
      <w:r>
        <w:rPr>
          <w:lang w:val="en-CA"/>
        </w:rPr>
        <w:t xml:space="preserve">additional </w:t>
      </w:r>
      <w:r w:rsidRPr="004C5B80">
        <w:rPr>
          <w:lang w:val="en-CA"/>
        </w:rPr>
        <w:t xml:space="preserve">reasons </w:t>
      </w:r>
      <w:r>
        <w:rPr>
          <w:lang w:val="en-CA"/>
        </w:rPr>
        <w:t>for</w:t>
      </w:r>
      <w:r w:rsidRPr="004C5B80">
        <w:rPr>
          <w:lang w:val="en-CA"/>
        </w:rPr>
        <w:t xml:space="preserve"> the specific relief options </w:t>
      </w:r>
      <w:r>
        <w:rPr>
          <w:lang w:val="en-CA"/>
        </w:rPr>
        <w:t>are as follows:</w:t>
      </w:r>
    </w:p>
    <w:p w:rsidR="007244B6" w:rsidRPr="00E35EAD" w:rsidRDefault="007244B6" w:rsidP="007244B6">
      <w:pPr>
        <w:pStyle w:val="ListParagraph"/>
        <w:rPr>
          <w:lang w:val="en-CA"/>
        </w:rPr>
      </w:pPr>
    </w:p>
    <w:p w:rsidR="007244B6" w:rsidRPr="005A216C" w:rsidRDefault="007244B6" w:rsidP="007244B6">
      <w:pPr>
        <w:pStyle w:val="ListParagraph"/>
        <w:numPr>
          <w:ilvl w:val="0"/>
          <w:numId w:val="31"/>
        </w:numPr>
        <w:rPr>
          <w:lang w:val="en-CA"/>
        </w:rPr>
      </w:pPr>
      <w:r w:rsidRPr="005A216C">
        <w:rPr>
          <w:b/>
          <w:lang w:val="en-CA"/>
        </w:rPr>
        <w:t>Options 2 (Concentrated Overlay</w:t>
      </w:r>
      <w:r w:rsidRPr="005A216C">
        <w:rPr>
          <w:rFonts w:cs="Arial"/>
          <w:b/>
          <w:snapToGrid w:val="0"/>
          <w:szCs w:val="22"/>
          <w:lang w:val="en-US"/>
        </w:rPr>
        <w:t xml:space="preserve"> of new NPA Code on </w:t>
      </w:r>
      <w:r w:rsidRPr="005A216C">
        <w:rPr>
          <w:b/>
        </w:rPr>
        <w:t>MADAWASKA, NORTHUBRLD, SAINT JOHN, WESTMORLD and YORK LIRs)</w:t>
      </w:r>
      <w:r w:rsidRPr="005A216C">
        <w:rPr>
          <w:rFonts w:cs="Arial"/>
          <w:snapToGrid w:val="0"/>
          <w:szCs w:val="22"/>
          <w:lang w:val="en-US"/>
        </w:rPr>
        <w:t xml:space="preserve"> does not provide a significant advantage in terms of </w:t>
      </w:r>
      <w:r>
        <w:rPr>
          <w:rFonts w:cs="Arial"/>
          <w:snapToGrid w:val="0"/>
          <w:szCs w:val="22"/>
          <w:lang w:val="en-US"/>
        </w:rPr>
        <w:t>PED</w:t>
      </w:r>
      <w:r w:rsidRPr="005A216C">
        <w:rPr>
          <w:rFonts w:cs="Arial"/>
          <w:snapToGrid w:val="0"/>
          <w:szCs w:val="22"/>
          <w:lang w:val="en-US"/>
        </w:rPr>
        <w:t xml:space="preserve"> for the new NPA.  In this case the new NPA would be expected to exhaust in the same relative time frame as </w:t>
      </w:r>
      <w:r w:rsidRPr="005A216C">
        <w:rPr>
          <w:rFonts w:cs="Arial"/>
          <w:b/>
          <w:snapToGrid w:val="0"/>
          <w:szCs w:val="22"/>
          <w:lang w:val="en-US"/>
        </w:rPr>
        <w:t>Option 1 (Distributed Overlay).</w:t>
      </w:r>
    </w:p>
    <w:p w:rsidR="007244B6" w:rsidRPr="005A216C" w:rsidRDefault="007244B6" w:rsidP="007244B6">
      <w:pPr>
        <w:pStyle w:val="ListParagraph"/>
        <w:rPr>
          <w:lang w:val="en-CA"/>
        </w:rPr>
      </w:pPr>
    </w:p>
    <w:p w:rsidR="007244B6" w:rsidRPr="005A216C" w:rsidRDefault="007244B6" w:rsidP="007244B6">
      <w:pPr>
        <w:pStyle w:val="ListParagraph"/>
        <w:numPr>
          <w:ilvl w:val="0"/>
          <w:numId w:val="31"/>
        </w:numPr>
        <w:rPr>
          <w:lang w:val="en-CA"/>
        </w:rPr>
      </w:pPr>
      <w:r w:rsidRPr="005A216C">
        <w:rPr>
          <w:rFonts w:cs="Arial"/>
          <w:b/>
          <w:snapToGrid w:val="0"/>
          <w:szCs w:val="22"/>
          <w:lang w:val="en-US"/>
        </w:rPr>
        <w:t xml:space="preserve">Option 3 (Concentrated Overlay of new NPA Code on </w:t>
      </w:r>
      <w:r w:rsidRPr="005A216C">
        <w:rPr>
          <w:b/>
        </w:rPr>
        <w:t>GLOUCESTER, MADAWASKA, NORTHUBRLD, WESTMORLD and YORK LIRs</w:t>
      </w:r>
      <w:r w:rsidRPr="005A216C">
        <w:rPr>
          <w:rFonts w:cs="Arial"/>
          <w:b/>
          <w:snapToGrid w:val="0"/>
          <w:szCs w:val="22"/>
          <w:lang w:val="en-US"/>
        </w:rPr>
        <w:t>)</w:t>
      </w:r>
      <w:r w:rsidRPr="005A216C">
        <w:rPr>
          <w:rFonts w:cs="Arial"/>
          <w:snapToGrid w:val="0"/>
          <w:szCs w:val="22"/>
          <w:lang w:val="en-US"/>
        </w:rPr>
        <w:t xml:space="preserve"> does not provide a significant advantage in terms of </w:t>
      </w:r>
      <w:r>
        <w:rPr>
          <w:rFonts w:cs="Arial"/>
          <w:snapToGrid w:val="0"/>
          <w:szCs w:val="22"/>
          <w:lang w:val="en-US"/>
        </w:rPr>
        <w:t>PED</w:t>
      </w:r>
      <w:r w:rsidRPr="005A216C">
        <w:rPr>
          <w:rFonts w:cs="Arial"/>
          <w:snapToGrid w:val="0"/>
          <w:szCs w:val="22"/>
          <w:lang w:val="en-US"/>
        </w:rPr>
        <w:t xml:space="preserve"> for the new NPA.</w:t>
      </w:r>
      <w:r>
        <w:rPr>
          <w:rFonts w:cs="Arial"/>
          <w:snapToGrid w:val="0"/>
          <w:szCs w:val="22"/>
          <w:lang w:val="en-US"/>
        </w:rPr>
        <w:t xml:space="preserve">  In addition, a third NPA may</w:t>
      </w:r>
      <w:r w:rsidRPr="005A216C">
        <w:rPr>
          <w:rFonts w:cs="Arial"/>
          <w:snapToGrid w:val="0"/>
          <w:szCs w:val="22"/>
          <w:lang w:val="en-US"/>
        </w:rPr>
        <w:t xml:space="preserve"> be required in order to address exhaust in NPA 506 in less than </w:t>
      </w:r>
      <w:r w:rsidR="00757E33">
        <w:rPr>
          <w:rFonts w:cs="Arial"/>
          <w:snapToGrid w:val="0"/>
          <w:szCs w:val="22"/>
          <w:lang w:val="en-US"/>
        </w:rPr>
        <w:t>11</w:t>
      </w:r>
      <w:r w:rsidRPr="005A216C">
        <w:rPr>
          <w:rFonts w:cs="Arial"/>
          <w:snapToGrid w:val="0"/>
          <w:szCs w:val="22"/>
          <w:lang w:val="en-US"/>
        </w:rPr>
        <w:t xml:space="preserve"> years (20</w:t>
      </w:r>
      <w:r>
        <w:rPr>
          <w:rFonts w:cs="Arial"/>
          <w:snapToGrid w:val="0"/>
          <w:szCs w:val="22"/>
          <w:lang w:val="en-US"/>
        </w:rPr>
        <w:t>3</w:t>
      </w:r>
      <w:r w:rsidR="00757E33">
        <w:rPr>
          <w:rFonts w:cs="Arial"/>
          <w:snapToGrid w:val="0"/>
          <w:szCs w:val="22"/>
          <w:lang w:val="en-US"/>
        </w:rPr>
        <w:t>2</w:t>
      </w:r>
      <w:r w:rsidRPr="005A216C">
        <w:rPr>
          <w:rFonts w:cs="Arial"/>
          <w:snapToGrid w:val="0"/>
          <w:szCs w:val="22"/>
          <w:lang w:val="en-US"/>
        </w:rPr>
        <w:t xml:space="preserve">). </w:t>
      </w:r>
    </w:p>
    <w:p w:rsidR="007244B6" w:rsidRPr="005A216C" w:rsidRDefault="007244B6" w:rsidP="007244B6">
      <w:pPr>
        <w:rPr>
          <w:lang w:val="en-CA"/>
        </w:rPr>
      </w:pPr>
    </w:p>
    <w:p w:rsidR="007244B6" w:rsidRPr="005A216C" w:rsidRDefault="007244B6" w:rsidP="007244B6">
      <w:pPr>
        <w:pStyle w:val="ListParagraph"/>
        <w:numPr>
          <w:ilvl w:val="0"/>
          <w:numId w:val="31"/>
        </w:numPr>
        <w:rPr>
          <w:lang w:val="en-CA"/>
        </w:rPr>
      </w:pPr>
      <w:r w:rsidRPr="005A216C">
        <w:rPr>
          <w:rFonts w:cs="Arial"/>
          <w:b/>
          <w:snapToGrid w:val="0"/>
          <w:color w:val="000000"/>
          <w:szCs w:val="22"/>
          <w:lang w:val="en-US"/>
        </w:rPr>
        <w:t>Option 4 (</w:t>
      </w:r>
      <w:r w:rsidRPr="005A216C">
        <w:rPr>
          <w:b/>
          <w:lang w:val="en-CA"/>
        </w:rPr>
        <w:t xml:space="preserve">Concentrated Overlay </w:t>
      </w:r>
      <w:r w:rsidRPr="005A216C">
        <w:rPr>
          <w:rFonts w:cs="Arial"/>
          <w:b/>
          <w:snapToGrid w:val="0"/>
          <w:color w:val="000000"/>
          <w:szCs w:val="22"/>
          <w:lang w:val="en-US"/>
        </w:rPr>
        <w:t>of new NPA Code on SAINT JOHN and WESTMORLD LIRs)</w:t>
      </w:r>
      <w:r w:rsidRPr="005A216C">
        <w:rPr>
          <w:rFonts w:cs="Arial"/>
          <w:snapToGrid w:val="0"/>
          <w:color w:val="000000"/>
          <w:szCs w:val="22"/>
          <w:lang w:val="en-US"/>
        </w:rPr>
        <w:t xml:space="preserve"> and </w:t>
      </w:r>
      <w:r w:rsidRPr="005A216C">
        <w:rPr>
          <w:rFonts w:cs="Arial"/>
          <w:b/>
          <w:snapToGrid w:val="0"/>
          <w:color w:val="000000"/>
          <w:szCs w:val="22"/>
          <w:lang w:val="en-US"/>
        </w:rPr>
        <w:t>Option 5 (Concentrated Overlay of new NPA Code on SAINT JOHN, YORK and WESTMORLD LIRs)</w:t>
      </w:r>
      <w:r w:rsidRPr="005A216C">
        <w:rPr>
          <w:rFonts w:cs="Arial"/>
          <w:snapToGrid w:val="0"/>
          <w:color w:val="000000"/>
          <w:szCs w:val="22"/>
          <w:lang w:val="en-US"/>
        </w:rPr>
        <w:t xml:space="preserve"> do not significantly extend the </w:t>
      </w:r>
      <w:r>
        <w:rPr>
          <w:rFonts w:cs="Arial"/>
          <w:snapToGrid w:val="0"/>
          <w:color w:val="000000"/>
          <w:szCs w:val="22"/>
          <w:lang w:val="en-US"/>
        </w:rPr>
        <w:t>PED</w:t>
      </w:r>
      <w:r w:rsidRPr="005A216C">
        <w:rPr>
          <w:rFonts w:cs="Arial"/>
          <w:snapToGrid w:val="0"/>
          <w:color w:val="000000"/>
          <w:szCs w:val="22"/>
          <w:lang w:val="en-US"/>
        </w:rPr>
        <w:t xml:space="preserve"> of NPA 506 </w:t>
      </w:r>
      <w:r>
        <w:rPr>
          <w:rFonts w:cs="Arial"/>
          <w:snapToGrid w:val="0"/>
          <w:color w:val="000000"/>
          <w:szCs w:val="22"/>
          <w:lang w:val="en-US"/>
        </w:rPr>
        <w:t>beyond the relief planning window. Subsequent relief planning would have to begin immediately after implementation of these plans.</w:t>
      </w:r>
    </w:p>
    <w:p w:rsidR="007244B6" w:rsidRPr="005A216C" w:rsidRDefault="007244B6" w:rsidP="007244B6">
      <w:pPr>
        <w:pStyle w:val="ListParagraph"/>
        <w:rPr>
          <w:lang w:val="en-CA"/>
        </w:rPr>
      </w:pPr>
    </w:p>
    <w:p w:rsidR="007244B6" w:rsidRPr="005A216C" w:rsidRDefault="007244B6" w:rsidP="007244B6">
      <w:pPr>
        <w:pStyle w:val="ListParagraph"/>
        <w:numPr>
          <w:ilvl w:val="0"/>
          <w:numId w:val="31"/>
        </w:numPr>
        <w:rPr>
          <w:b/>
          <w:lang w:val="en-CA"/>
        </w:rPr>
      </w:pPr>
      <w:r w:rsidRPr="005A216C">
        <w:rPr>
          <w:b/>
          <w:lang w:val="en-CA"/>
        </w:rPr>
        <w:lastRenderedPageBreak/>
        <w:t xml:space="preserve">Option 6 (Concentrated Overlay of new NPA Code on </w:t>
      </w:r>
      <w:r w:rsidRPr="005A216C">
        <w:rPr>
          <w:b/>
        </w:rPr>
        <w:t xml:space="preserve">NORTHUBRLD, SAINT JOHN, YORK and WESTMORLD LIRs) </w:t>
      </w:r>
      <w:r w:rsidRPr="005A216C">
        <w:rPr>
          <w:rFonts w:cs="Arial"/>
          <w:snapToGrid w:val="0"/>
          <w:szCs w:val="22"/>
          <w:lang w:val="en-US"/>
        </w:rPr>
        <w:t xml:space="preserve">does not provide a significant advantage in terms of </w:t>
      </w:r>
      <w:r>
        <w:rPr>
          <w:rFonts w:cs="Arial"/>
          <w:snapToGrid w:val="0"/>
          <w:szCs w:val="22"/>
          <w:lang w:val="en-US"/>
        </w:rPr>
        <w:t>PED</w:t>
      </w:r>
      <w:r w:rsidRPr="005A216C">
        <w:rPr>
          <w:rFonts w:cs="Arial"/>
          <w:snapToGrid w:val="0"/>
          <w:szCs w:val="22"/>
          <w:lang w:val="en-US"/>
        </w:rPr>
        <w:t xml:space="preserve"> for the new NPA.</w:t>
      </w:r>
      <w:r>
        <w:rPr>
          <w:rFonts w:cs="Arial"/>
          <w:snapToGrid w:val="0"/>
          <w:szCs w:val="22"/>
          <w:lang w:val="en-US"/>
        </w:rPr>
        <w:t xml:space="preserve">  In addition, a third NPA may</w:t>
      </w:r>
      <w:r w:rsidRPr="005A216C">
        <w:rPr>
          <w:rFonts w:cs="Arial"/>
          <w:snapToGrid w:val="0"/>
          <w:szCs w:val="22"/>
          <w:lang w:val="en-US"/>
        </w:rPr>
        <w:t xml:space="preserve"> be required in order to address exhaust in NPA 506 in less than </w:t>
      </w:r>
      <w:r>
        <w:rPr>
          <w:rFonts w:cs="Arial"/>
          <w:snapToGrid w:val="0"/>
          <w:szCs w:val="22"/>
          <w:lang w:val="en-US"/>
        </w:rPr>
        <w:t>12</w:t>
      </w:r>
      <w:r w:rsidRPr="005A216C">
        <w:rPr>
          <w:rFonts w:cs="Arial"/>
          <w:snapToGrid w:val="0"/>
          <w:szCs w:val="22"/>
          <w:lang w:val="en-US"/>
        </w:rPr>
        <w:t xml:space="preserve"> years (20</w:t>
      </w:r>
      <w:r>
        <w:rPr>
          <w:rFonts w:cs="Arial"/>
          <w:snapToGrid w:val="0"/>
          <w:szCs w:val="22"/>
          <w:lang w:val="en-US"/>
        </w:rPr>
        <w:t>33</w:t>
      </w:r>
      <w:r w:rsidRPr="005A216C">
        <w:rPr>
          <w:rFonts w:cs="Arial"/>
          <w:snapToGrid w:val="0"/>
          <w:szCs w:val="22"/>
          <w:lang w:val="en-US"/>
        </w:rPr>
        <w:t>).</w:t>
      </w:r>
    </w:p>
    <w:p w:rsidR="007244B6" w:rsidRPr="007244B6" w:rsidRDefault="007244B6" w:rsidP="00724E84">
      <w:pPr>
        <w:rPr>
          <w:lang w:val="en-CA"/>
        </w:rPr>
      </w:pPr>
    </w:p>
    <w:p w:rsidR="00537D02" w:rsidRPr="0092577C" w:rsidRDefault="00AB1D25" w:rsidP="0092577C">
      <w:pPr>
        <w:pStyle w:val="Heading1"/>
        <w:rPr>
          <w:lang w:val="en-CA"/>
        </w:rPr>
      </w:pPr>
      <w:bookmarkStart w:id="21" w:name="_Toc512600928"/>
      <w:r w:rsidRPr="0092577C">
        <w:rPr>
          <w:lang w:val="en-CA"/>
        </w:rPr>
        <w:t>DIALLING CHANGES FOR LOCAL CALLS</w:t>
      </w:r>
      <w:bookmarkEnd w:id="21"/>
    </w:p>
    <w:p w:rsidR="00537D02" w:rsidRDefault="00537D02" w:rsidP="00BC245B">
      <w:pPr>
        <w:rPr>
          <w:lang w:val="en-CA"/>
        </w:rPr>
      </w:pPr>
    </w:p>
    <w:p w:rsidR="008E147D" w:rsidRPr="008C3F00" w:rsidRDefault="008E147D" w:rsidP="00BC245B">
      <w:pPr>
        <w:rPr>
          <w:rFonts w:cs="Arial"/>
          <w:szCs w:val="22"/>
          <w:highlight w:val="green"/>
        </w:rPr>
      </w:pPr>
      <w:r w:rsidRPr="008E147D">
        <w:rPr>
          <w:rFonts w:cs="Arial"/>
          <w:szCs w:val="22"/>
        </w:rPr>
        <w:t>C</w:t>
      </w:r>
      <w:r w:rsidRPr="00CC02C7">
        <w:rPr>
          <w:rFonts w:cs="Arial"/>
          <w:szCs w:val="22"/>
        </w:rPr>
        <w:t>urrently the dial</w:t>
      </w:r>
      <w:r w:rsidR="00781670">
        <w:rPr>
          <w:rFonts w:cs="Arial"/>
          <w:szCs w:val="22"/>
        </w:rPr>
        <w:t>ling for local calls within NPA 5</w:t>
      </w:r>
      <w:r w:rsidR="00EC5396" w:rsidRPr="00CC02C7">
        <w:rPr>
          <w:rFonts w:cs="Arial"/>
          <w:szCs w:val="22"/>
        </w:rPr>
        <w:t>06</w:t>
      </w:r>
      <w:r w:rsidRPr="00CC02C7">
        <w:rPr>
          <w:rFonts w:cs="Arial"/>
          <w:szCs w:val="22"/>
        </w:rPr>
        <w:t xml:space="preserve"> and across its boundaries is as follows:</w:t>
      </w:r>
    </w:p>
    <w:p w:rsidR="008E147D" w:rsidRPr="00D748C0" w:rsidRDefault="008E147D" w:rsidP="00BC245B">
      <w:pPr>
        <w:rPr>
          <w:rFonts w:cs="Arial"/>
          <w:szCs w:val="22"/>
        </w:rPr>
      </w:pPr>
    </w:p>
    <w:p w:rsidR="008E147D" w:rsidRPr="00D748C0" w:rsidRDefault="008E147D" w:rsidP="008878F7">
      <w:pPr>
        <w:pStyle w:val="ListParagraph"/>
        <w:numPr>
          <w:ilvl w:val="0"/>
          <w:numId w:val="16"/>
        </w:numPr>
        <w:ind w:hanging="720"/>
        <w:rPr>
          <w:rFonts w:cs="Arial"/>
          <w:szCs w:val="22"/>
        </w:rPr>
      </w:pPr>
      <w:r w:rsidRPr="00D748C0">
        <w:rPr>
          <w:rFonts w:cs="Arial"/>
          <w:szCs w:val="22"/>
        </w:rPr>
        <w:t>7-digit dial</w:t>
      </w:r>
      <w:r w:rsidR="00781670" w:rsidRPr="00D748C0">
        <w:rPr>
          <w:rFonts w:cs="Arial"/>
          <w:szCs w:val="22"/>
        </w:rPr>
        <w:t>ling for local calls within NPA </w:t>
      </w:r>
      <w:r w:rsidR="00EC5396" w:rsidRPr="00D748C0">
        <w:rPr>
          <w:rFonts w:cs="Arial"/>
          <w:szCs w:val="22"/>
        </w:rPr>
        <w:t>506</w:t>
      </w:r>
      <w:r w:rsidRPr="00D748C0">
        <w:rPr>
          <w:rFonts w:cs="Arial"/>
          <w:szCs w:val="22"/>
        </w:rPr>
        <w:t>;</w:t>
      </w:r>
    </w:p>
    <w:p w:rsidR="008E147D" w:rsidRPr="00D748C0" w:rsidRDefault="00504B5C" w:rsidP="008878F7">
      <w:pPr>
        <w:pStyle w:val="ListParagraph"/>
        <w:numPr>
          <w:ilvl w:val="0"/>
          <w:numId w:val="16"/>
        </w:numPr>
        <w:ind w:hanging="720"/>
        <w:rPr>
          <w:rFonts w:cs="Arial"/>
          <w:szCs w:val="22"/>
        </w:rPr>
      </w:pPr>
      <w:r w:rsidRPr="00D748C0">
        <w:rPr>
          <w:rFonts w:cs="Arial"/>
          <w:szCs w:val="22"/>
        </w:rPr>
        <w:t>in addition to providing 7-digit dialling for local calls within NPA</w:t>
      </w:r>
      <w:r w:rsidR="00781670" w:rsidRPr="00D748C0">
        <w:rPr>
          <w:rFonts w:cs="Arial"/>
          <w:szCs w:val="22"/>
        </w:rPr>
        <w:t> </w:t>
      </w:r>
      <w:r w:rsidR="00EC5396" w:rsidRPr="00D748C0">
        <w:rPr>
          <w:rFonts w:cs="Arial"/>
          <w:szCs w:val="22"/>
        </w:rPr>
        <w:t>506</w:t>
      </w:r>
      <w:r w:rsidRPr="00D748C0">
        <w:rPr>
          <w:rFonts w:cs="Arial"/>
          <w:szCs w:val="22"/>
        </w:rPr>
        <w:t>, most TSPs permit 10</w:t>
      </w:r>
      <w:r w:rsidRPr="00D748C0">
        <w:rPr>
          <w:rFonts w:cs="Arial"/>
          <w:szCs w:val="22"/>
        </w:rPr>
        <w:noBreakHyphen/>
        <w:t>digit dialling;</w:t>
      </w:r>
    </w:p>
    <w:p w:rsidR="00804774" w:rsidRPr="00D748C0" w:rsidRDefault="00804774" w:rsidP="00804774">
      <w:pPr>
        <w:pStyle w:val="ListParagraph"/>
        <w:numPr>
          <w:ilvl w:val="0"/>
          <w:numId w:val="16"/>
        </w:numPr>
        <w:ind w:hanging="720"/>
        <w:rPr>
          <w:rFonts w:cs="Arial"/>
          <w:szCs w:val="22"/>
        </w:rPr>
      </w:pPr>
      <w:r w:rsidRPr="00D748C0">
        <w:rPr>
          <w:rFonts w:cs="Arial"/>
          <w:szCs w:val="22"/>
        </w:rPr>
        <w:t>10-digit local calling between NPA</w:t>
      </w:r>
      <w:r w:rsidR="00364155" w:rsidRPr="00D748C0">
        <w:rPr>
          <w:rFonts w:cs="Arial"/>
          <w:szCs w:val="22"/>
        </w:rPr>
        <w:t> 782/</w:t>
      </w:r>
      <w:r w:rsidRPr="00D748C0">
        <w:rPr>
          <w:rFonts w:cs="Arial"/>
          <w:szCs w:val="22"/>
        </w:rPr>
        <w:t>902 and adjacent Canadian NPA</w:t>
      </w:r>
      <w:r w:rsidR="00364155" w:rsidRPr="00D748C0">
        <w:rPr>
          <w:rFonts w:cs="Arial"/>
          <w:szCs w:val="22"/>
        </w:rPr>
        <w:t> </w:t>
      </w:r>
      <w:r w:rsidRPr="00D748C0">
        <w:rPr>
          <w:rFonts w:cs="Arial"/>
          <w:szCs w:val="22"/>
        </w:rPr>
        <w:t>506 between Amherst, Nova Scotia</w:t>
      </w:r>
      <w:r w:rsidR="00FC10DD" w:rsidRPr="00D748C0">
        <w:rPr>
          <w:rFonts w:cs="Arial"/>
          <w:szCs w:val="22"/>
        </w:rPr>
        <w:t xml:space="preserve"> a</w:t>
      </w:r>
      <w:r w:rsidRPr="00D748C0">
        <w:rPr>
          <w:rFonts w:cs="Arial"/>
          <w:szCs w:val="22"/>
        </w:rPr>
        <w:t>nd Sackville, New Brunswick;</w:t>
      </w:r>
    </w:p>
    <w:p w:rsidR="00804774" w:rsidRPr="00D748C0" w:rsidRDefault="00504B5C" w:rsidP="00804774">
      <w:pPr>
        <w:pStyle w:val="ListParagraph"/>
        <w:numPr>
          <w:ilvl w:val="0"/>
          <w:numId w:val="16"/>
        </w:numPr>
        <w:ind w:hanging="720"/>
        <w:rPr>
          <w:rFonts w:cs="Arial"/>
          <w:szCs w:val="22"/>
        </w:rPr>
      </w:pPr>
      <w:r w:rsidRPr="00D748C0">
        <w:rPr>
          <w:rFonts w:cs="Arial"/>
          <w:szCs w:val="22"/>
        </w:rPr>
        <w:t xml:space="preserve">7-digit local calling </w:t>
      </w:r>
      <w:r w:rsidR="00FC5A57" w:rsidRPr="00D748C0">
        <w:rPr>
          <w:rFonts w:cs="Arial"/>
          <w:szCs w:val="22"/>
        </w:rPr>
        <w:t>from</w:t>
      </w:r>
      <w:r w:rsidRPr="00D748C0">
        <w:rPr>
          <w:rFonts w:cs="Arial"/>
          <w:szCs w:val="22"/>
        </w:rPr>
        <w:t xml:space="preserve"> NPA </w:t>
      </w:r>
      <w:r w:rsidR="00EC5396" w:rsidRPr="00D748C0">
        <w:rPr>
          <w:rFonts w:cs="Arial"/>
          <w:szCs w:val="22"/>
        </w:rPr>
        <w:t>506</w:t>
      </w:r>
      <w:r w:rsidRPr="00D748C0">
        <w:rPr>
          <w:rFonts w:cs="Arial"/>
          <w:szCs w:val="22"/>
        </w:rPr>
        <w:t xml:space="preserve"> </w:t>
      </w:r>
      <w:r w:rsidR="00804774" w:rsidRPr="00D748C0">
        <w:rPr>
          <w:rFonts w:cs="Arial"/>
          <w:szCs w:val="22"/>
        </w:rPr>
        <w:t xml:space="preserve">(Campbellton) into </w:t>
      </w:r>
      <w:r w:rsidRPr="00D748C0">
        <w:rPr>
          <w:rFonts w:cs="Arial"/>
          <w:szCs w:val="22"/>
        </w:rPr>
        <w:t>Canadian NPA 418/581</w:t>
      </w:r>
      <w:r w:rsidR="00804774" w:rsidRPr="00D748C0">
        <w:rPr>
          <w:rFonts w:cs="Arial"/>
          <w:szCs w:val="22"/>
        </w:rPr>
        <w:t>;</w:t>
      </w:r>
      <w:r w:rsidR="00364155" w:rsidRPr="00D748C0">
        <w:rPr>
          <w:rFonts w:cs="Arial"/>
          <w:szCs w:val="22"/>
        </w:rPr>
        <w:t xml:space="preserve"> and</w:t>
      </w:r>
    </w:p>
    <w:p w:rsidR="00CC02C7" w:rsidRPr="00D748C0" w:rsidRDefault="00804774" w:rsidP="008878F7">
      <w:pPr>
        <w:pStyle w:val="ListParagraph"/>
        <w:numPr>
          <w:ilvl w:val="0"/>
          <w:numId w:val="16"/>
        </w:numPr>
        <w:ind w:hanging="720"/>
        <w:rPr>
          <w:rFonts w:cs="Arial"/>
          <w:szCs w:val="22"/>
        </w:rPr>
      </w:pPr>
      <w:r w:rsidRPr="00D748C0">
        <w:rPr>
          <w:rFonts w:cs="Arial"/>
          <w:szCs w:val="22"/>
        </w:rPr>
        <w:t>7-digit local calling from NPA 506 into NPA 207 (</w:t>
      </w:r>
      <w:r w:rsidR="00CC02C7" w:rsidRPr="00D748C0">
        <w:rPr>
          <w:rFonts w:cs="Arial"/>
          <w:szCs w:val="22"/>
        </w:rPr>
        <w:t>Maine</w:t>
      </w:r>
      <w:r w:rsidRPr="00D748C0">
        <w:rPr>
          <w:rFonts w:cs="Arial"/>
          <w:szCs w:val="22"/>
        </w:rPr>
        <w:t>)</w:t>
      </w:r>
      <w:r w:rsidR="00364155" w:rsidRPr="00D748C0">
        <w:rPr>
          <w:rFonts w:cs="Arial"/>
          <w:szCs w:val="22"/>
        </w:rPr>
        <w:t>.</w:t>
      </w:r>
    </w:p>
    <w:p w:rsidR="00F5752E" w:rsidRPr="00D748C0" w:rsidRDefault="00F5752E" w:rsidP="00BC245B"/>
    <w:p w:rsidR="00F5752E" w:rsidRPr="00D748C0" w:rsidRDefault="00F5752E" w:rsidP="00BC245B">
      <w:r w:rsidRPr="00D748C0">
        <w:t>The table below identifies recommended modifications to the dialling plan for local calls originating within the NPA</w:t>
      </w:r>
      <w:r w:rsidR="000D2C39" w:rsidRPr="00D748C0">
        <w:t> </w:t>
      </w:r>
      <w:r w:rsidR="00EC5396" w:rsidRPr="00D748C0">
        <w:t>506</w:t>
      </w:r>
      <w:r w:rsidRPr="00D748C0">
        <w:t xml:space="preserve"> area.</w:t>
      </w:r>
    </w:p>
    <w:p w:rsidR="00F5752E" w:rsidRPr="00D748C0" w:rsidRDefault="00F5752E" w:rsidP="00BC245B"/>
    <w:p w:rsidR="00F5752E" w:rsidRPr="00D748C0" w:rsidRDefault="00F5752E">
      <w:pPr>
        <w:keepNext/>
        <w:jc w:val="center"/>
        <w:rPr>
          <w:b/>
        </w:rPr>
      </w:pPr>
      <w:r w:rsidRPr="00D748C0">
        <w:rPr>
          <w:b/>
        </w:rPr>
        <w:t>Local Dialling Plan for Customers in NPA </w:t>
      </w:r>
      <w:r w:rsidR="00EC5396" w:rsidRPr="00D748C0">
        <w:rPr>
          <w:b/>
        </w:rPr>
        <w:t>506</w:t>
      </w:r>
      <w:r w:rsidRPr="00D748C0">
        <w:rPr>
          <w:b/>
        </w:rPr>
        <w:t xml:space="preserve"> and new NPA</w:t>
      </w:r>
    </w:p>
    <w:p w:rsidR="00F5752E" w:rsidRPr="00D748C0" w:rsidRDefault="00F5752E" w:rsidP="002A58C6">
      <w:pPr>
        <w:keepNext/>
      </w:pPr>
    </w:p>
    <w:tbl>
      <w:tblPr>
        <w:tblW w:w="7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02"/>
        <w:gridCol w:w="2511"/>
      </w:tblGrid>
      <w:tr w:rsidR="006853D2" w:rsidRPr="00D748C0" w:rsidTr="006C522F">
        <w:trPr>
          <w:tblHeader/>
          <w:jc w:val="center"/>
        </w:trPr>
        <w:tc>
          <w:tcPr>
            <w:tcW w:w="4902" w:type="dxa"/>
            <w:tcBorders>
              <w:top w:val="single" w:sz="12" w:space="0" w:color="auto"/>
              <w:left w:val="single" w:sz="12" w:space="0" w:color="auto"/>
              <w:bottom w:val="single" w:sz="12" w:space="0" w:color="auto"/>
            </w:tcBorders>
          </w:tcPr>
          <w:p w:rsidR="006853D2" w:rsidRPr="00D748C0" w:rsidRDefault="007E4B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D748C0">
              <w:rPr>
                <w:b/>
                <w:szCs w:val="22"/>
              </w:rPr>
              <w:t xml:space="preserve">Local </w:t>
            </w:r>
            <w:r w:rsidR="00DB05C4" w:rsidRPr="00D748C0">
              <w:rPr>
                <w:b/>
                <w:szCs w:val="22"/>
              </w:rPr>
              <w:t>Calling Scenarios</w:t>
            </w:r>
          </w:p>
        </w:tc>
        <w:tc>
          <w:tcPr>
            <w:tcW w:w="2511" w:type="dxa"/>
            <w:tcBorders>
              <w:top w:val="single" w:sz="12" w:space="0" w:color="auto"/>
              <w:bottom w:val="single" w:sz="12" w:space="0" w:color="auto"/>
              <w:right w:val="single" w:sz="12" w:space="0" w:color="auto"/>
            </w:tcBorders>
          </w:tcPr>
          <w:p w:rsidR="009846B3" w:rsidRPr="00D748C0" w:rsidRDefault="00FC5A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D748C0">
              <w:rPr>
                <w:b/>
                <w:szCs w:val="22"/>
              </w:rPr>
              <w:t>Dial Plan *</w:t>
            </w:r>
          </w:p>
        </w:tc>
      </w:tr>
      <w:tr w:rsidR="006853D2" w:rsidRPr="00D748C0" w:rsidTr="006C522F">
        <w:trPr>
          <w:jc w:val="center"/>
        </w:trPr>
        <w:tc>
          <w:tcPr>
            <w:tcW w:w="4902" w:type="dxa"/>
            <w:tcBorders>
              <w:top w:val="nil"/>
              <w:left w:val="single" w:sz="12" w:space="0" w:color="auto"/>
            </w:tcBorders>
          </w:tcPr>
          <w:p w:rsidR="006853D2" w:rsidRPr="00D748C0" w:rsidRDefault="00FC5A57" w:rsidP="002A58C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748C0">
              <w:rPr>
                <w:b/>
                <w:szCs w:val="22"/>
              </w:rPr>
              <w:t>Before Relief</w:t>
            </w:r>
          </w:p>
        </w:tc>
        <w:tc>
          <w:tcPr>
            <w:tcW w:w="2511" w:type="dxa"/>
            <w:tcBorders>
              <w:top w:val="nil"/>
              <w:right w:val="single" w:sz="12" w:space="0" w:color="auto"/>
            </w:tcBorders>
          </w:tcPr>
          <w:p w:rsidR="00F151E8" w:rsidRPr="00D748C0"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D748C0">
              <w:rPr>
                <w:szCs w:val="22"/>
              </w:rPr>
              <w:t>7/10-digits</w:t>
            </w:r>
          </w:p>
        </w:tc>
      </w:tr>
      <w:tr w:rsidR="006853D2" w:rsidRPr="00D748C0" w:rsidTr="006C522F">
        <w:trPr>
          <w:jc w:val="center"/>
        </w:trPr>
        <w:tc>
          <w:tcPr>
            <w:tcW w:w="4902" w:type="dxa"/>
            <w:tcBorders>
              <w:left w:val="single" w:sz="12" w:space="0" w:color="auto"/>
            </w:tcBorders>
          </w:tcPr>
          <w:p w:rsidR="006853D2" w:rsidRPr="00D748C0" w:rsidRDefault="006853D2" w:rsidP="007816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748C0">
              <w:rPr>
                <w:b/>
                <w:szCs w:val="22"/>
              </w:rPr>
              <w:t xml:space="preserve">After </w:t>
            </w:r>
            <w:r w:rsidR="00EC5396" w:rsidRPr="00D748C0">
              <w:rPr>
                <w:b/>
                <w:szCs w:val="22"/>
              </w:rPr>
              <w:t>506</w:t>
            </w:r>
            <w:r w:rsidR="00781670" w:rsidRPr="00D748C0">
              <w:rPr>
                <w:b/>
                <w:szCs w:val="22"/>
              </w:rPr>
              <w:t xml:space="preserve"> </w:t>
            </w:r>
            <w:r w:rsidRPr="00D748C0">
              <w:rPr>
                <w:b/>
                <w:szCs w:val="22"/>
              </w:rPr>
              <w:t>Concentrated Overlay</w:t>
            </w:r>
          </w:p>
        </w:tc>
        <w:tc>
          <w:tcPr>
            <w:tcW w:w="2511" w:type="dxa"/>
            <w:tcBorders>
              <w:right w:val="single" w:sz="12" w:space="0" w:color="auto"/>
            </w:tcBorders>
          </w:tcPr>
          <w:p w:rsidR="006853D2" w:rsidRPr="00D748C0"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D748C0">
              <w:rPr>
                <w:szCs w:val="22"/>
              </w:rPr>
              <w:t>10-digits</w:t>
            </w:r>
          </w:p>
        </w:tc>
      </w:tr>
      <w:tr w:rsidR="006853D2" w:rsidRPr="00D748C0" w:rsidTr="006C522F">
        <w:trPr>
          <w:jc w:val="center"/>
        </w:trPr>
        <w:tc>
          <w:tcPr>
            <w:tcW w:w="4902" w:type="dxa"/>
            <w:tcBorders>
              <w:left w:val="single" w:sz="12" w:space="0" w:color="auto"/>
              <w:bottom w:val="single" w:sz="12" w:space="0" w:color="auto"/>
            </w:tcBorders>
          </w:tcPr>
          <w:p w:rsidR="00BC45B7" w:rsidRPr="00D748C0"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748C0">
              <w:rPr>
                <w:b/>
                <w:szCs w:val="22"/>
              </w:rPr>
              <w:t xml:space="preserve">After </w:t>
            </w:r>
            <w:r w:rsidR="00EC5396" w:rsidRPr="00D748C0">
              <w:rPr>
                <w:b/>
                <w:szCs w:val="22"/>
              </w:rPr>
              <w:t>506</w:t>
            </w:r>
            <w:r w:rsidRPr="00D748C0">
              <w:rPr>
                <w:b/>
                <w:szCs w:val="22"/>
              </w:rPr>
              <w:t xml:space="preserve"> Distributed</w:t>
            </w:r>
            <w:r w:rsidR="00E2120A" w:rsidRPr="00D748C0">
              <w:rPr>
                <w:b/>
                <w:szCs w:val="22"/>
              </w:rPr>
              <w:t xml:space="preserve"> </w:t>
            </w:r>
            <w:r w:rsidRPr="00D748C0">
              <w:rPr>
                <w:b/>
                <w:szCs w:val="22"/>
              </w:rPr>
              <w:t>Overlay</w:t>
            </w:r>
          </w:p>
        </w:tc>
        <w:tc>
          <w:tcPr>
            <w:tcW w:w="2511" w:type="dxa"/>
            <w:tcBorders>
              <w:bottom w:val="single" w:sz="12" w:space="0" w:color="auto"/>
              <w:right w:val="single" w:sz="12" w:space="0" w:color="auto"/>
            </w:tcBorders>
          </w:tcPr>
          <w:p w:rsidR="00F151E8" w:rsidRPr="00D748C0"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D748C0">
              <w:rPr>
                <w:szCs w:val="22"/>
              </w:rPr>
              <w:t>10-digits</w:t>
            </w:r>
          </w:p>
        </w:tc>
      </w:tr>
    </w:tbl>
    <w:p w:rsidR="00E3154F" w:rsidRPr="00D748C0" w:rsidRDefault="00E3154F" w:rsidP="002A58C6">
      <w:pPr>
        <w:keepNext/>
      </w:pPr>
    </w:p>
    <w:p w:rsidR="006853D2" w:rsidRDefault="006853D2" w:rsidP="002A58C6">
      <w:pPr>
        <w:keepNext/>
      </w:pPr>
      <w:r w:rsidRPr="00D748C0">
        <w:t xml:space="preserve">* </w:t>
      </w:r>
      <w:r w:rsidR="00DB05C4" w:rsidRPr="00D748C0">
        <w:t>Dependent</w:t>
      </w:r>
      <w:r w:rsidRPr="00D748C0">
        <w:t xml:space="preserve"> on local </w:t>
      </w:r>
      <w:r w:rsidR="001C26E1" w:rsidRPr="00D748C0">
        <w:t>Carrier</w:t>
      </w:r>
    </w:p>
    <w:p w:rsidR="00DB014A" w:rsidRDefault="00DB014A" w:rsidP="002A58C6">
      <w:pPr>
        <w:keepNext/>
      </w:pPr>
    </w:p>
    <w:p w:rsidR="00DB014A" w:rsidRPr="00D748C0" w:rsidRDefault="00DB014A" w:rsidP="00DB014A">
      <w:r w:rsidRPr="00D748C0">
        <w:t xml:space="preserve">The Toll call dialling arrangement for NPA 506 </w:t>
      </w:r>
      <w:r w:rsidR="00890228">
        <w:t>will be 0 or 1+10 digits</w:t>
      </w:r>
      <w:r>
        <w:t xml:space="preserve"> after NPA relief</w:t>
      </w:r>
      <w:r w:rsidRPr="00D748C0">
        <w:t>.</w:t>
      </w:r>
      <w:r>
        <w:t xml:space="preserve"> NPA relief does not affect any Toll ratings.</w:t>
      </w:r>
    </w:p>
    <w:p w:rsidR="00291FF7" w:rsidRDefault="00291FF7" w:rsidP="00BC245B">
      <w:pPr>
        <w:rPr>
          <w:szCs w:val="22"/>
          <w:lang w:val="en-CA"/>
        </w:rPr>
      </w:pPr>
    </w:p>
    <w:p w:rsidR="00E35EAD" w:rsidRPr="00E3154F" w:rsidRDefault="00E35EAD" w:rsidP="00BC245B">
      <w:pPr>
        <w:rPr>
          <w:szCs w:val="22"/>
          <w:lang w:val="en-CA"/>
        </w:rPr>
      </w:pPr>
    </w:p>
    <w:p w:rsidR="00E3154F" w:rsidRDefault="00E3154F" w:rsidP="00E3154F">
      <w:pPr>
        <w:pStyle w:val="Heading1"/>
        <w:rPr>
          <w:lang w:val="en-CA"/>
        </w:rPr>
      </w:pPr>
      <w:bookmarkStart w:id="22" w:name="_Toc512600929"/>
      <w:r w:rsidRPr="00E3154F">
        <w:rPr>
          <w:lang w:val="en-CA"/>
        </w:rPr>
        <w:t>IMPLEMENTATION OF MANDATORY 10-DIGIT LOCAL DIALLING</w:t>
      </w:r>
      <w:bookmarkEnd w:id="22"/>
    </w:p>
    <w:p w:rsidR="004B463B" w:rsidRDefault="004B463B" w:rsidP="00BC245B">
      <w:pPr>
        <w:rPr>
          <w:lang w:val="en-CA"/>
        </w:rPr>
      </w:pPr>
    </w:p>
    <w:p w:rsidR="004B463B" w:rsidRPr="004B463B" w:rsidRDefault="004B463B" w:rsidP="00BC245B">
      <w:pPr>
        <w:rPr>
          <w:lang w:val="en-CA"/>
        </w:rPr>
      </w:pPr>
      <w:r w:rsidRPr="004B463B">
        <w:rPr>
          <w:lang w:val="en-CA"/>
        </w:rPr>
        <w:t>In Telecom Regulatory Policy CRTC</w:t>
      </w:r>
      <w:r w:rsidR="00782EC3">
        <w:rPr>
          <w:lang w:val="en-CA"/>
        </w:rPr>
        <w:t> </w:t>
      </w:r>
      <w:r w:rsidRPr="004B463B">
        <w:rPr>
          <w:lang w:val="en-CA"/>
        </w:rPr>
        <w:t>2009</w:t>
      </w:r>
      <w:r w:rsidR="00782EC3">
        <w:rPr>
          <w:lang w:val="en-CA"/>
        </w:rPr>
        <w:noBreakHyphen/>
      </w:r>
      <w:r w:rsidRPr="004B463B">
        <w:rPr>
          <w:lang w:val="en-CA"/>
        </w:rPr>
        <w:t xml:space="preserve">156, </w:t>
      </w:r>
      <w:r w:rsidR="00DB014A">
        <w:rPr>
          <w:lang w:val="en-CA"/>
        </w:rPr>
        <w:t>S</w:t>
      </w:r>
      <w:r w:rsidR="00DB014A" w:rsidRPr="004B463B">
        <w:rPr>
          <w:lang w:val="en-CA"/>
        </w:rPr>
        <w:t>ection</w:t>
      </w:r>
      <w:r w:rsidR="00DB014A">
        <w:rPr>
          <w:lang w:val="en-CA"/>
        </w:rPr>
        <w:t> </w:t>
      </w:r>
      <w:r w:rsidRPr="004B463B">
        <w:rPr>
          <w:lang w:val="en-CA"/>
        </w:rPr>
        <w:t>13, regarding dialling plan changes, the Commission retained the general obligation for all relevant TSPs to inform all customers about dialling plan changes but that TSPs may determine the appropriate methods to inform their customers. Accordingly, TSPs may determine the appropriate methods for informing their customers of dialling plan changes that will occur as part of NPA relief projects (e.g., network announcements on 7</w:t>
      </w:r>
      <w:r w:rsidR="00782EC3">
        <w:rPr>
          <w:lang w:val="en-CA"/>
        </w:rPr>
        <w:noBreakHyphen/>
      </w:r>
      <w:r w:rsidRPr="004B463B">
        <w:rPr>
          <w:lang w:val="en-CA"/>
        </w:rPr>
        <w:t>digit dialled calls, bill messages and inserts, customer letters, e-mail messages, media advertising, web sites, etc.).</w:t>
      </w:r>
    </w:p>
    <w:p w:rsidR="004B463B" w:rsidRPr="004B463B" w:rsidRDefault="004B463B" w:rsidP="00BC245B">
      <w:pPr>
        <w:rPr>
          <w:lang w:val="en-CA"/>
        </w:rPr>
      </w:pPr>
    </w:p>
    <w:p w:rsidR="004B463B" w:rsidRPr="004B463B" w:rsidRDefault="004B463B" w:rsidP="00BC245B">
      <w:pPr>
        <w:rPr>
          <w:lang w:val="en-CA"/>
        </w:rPr>
      </w:pPr>
      <w:r w:rsidRPr="004B463B">
        <w:rPr>
          <w:lang w:val="en-CA"/>
        </w:rPr>
        <w:t xml:space="preserve">Equipment used by </w:t>
      </w:r>
      <w:r w:rsidR="00782EC3">
        <w:rPr>
          <w:lang w:val="en-CA"/>
        </w:rPr>
        <w:t>LEC</w:t>
      </w:r>
      <w:r w:rsidRPr="004B463B">
        <w:rPr>
          <w:lang w:val="en-CA"/>
        </w:rPr>
        <w:t>s to provide service in some Exchange Areas may not be able to connect a call following an announcement (i.e., cut-through), as is usually expected during transition to an overlay. Investments that would be required to upgrade or replace network elements to provide transition announcements in some communities could be significant relative to their size, and such investments would provide a capability that would only be used for a short time, i.e. during the dialling transition period.</w:t>
      </w:r>
    </w:p>
    <w:p w:rsidR="004B463B" w:rsidRPr="004B463B" w:rsidRDefault="004B463B" w:rsidP="00BC245B">
      <w:pPr>
        <w:rPr>
          <w:lang w:val="en-CA"/>
        </w:rPr>
      </w:pPr>
    </w:p>
    <w:p w:rsidR="00D6723F" w:rsidRDefault="004B463B" w:rsidP="00BC245B">
      <w:pPr>
        <w:rPr>
          <w:lang w:val="en-CA"/>
        </w:rPr>
      </w:pPr>
      <w:r w:rsidRPr="004B463B">
        <w:rPr>
          <w:lang w:val="en-CA"/>
        </w:rPr>
        <w:lastRenderedPageBreak/>
        <w:t>In Telecom Decision CRTC</w:t>
      </w:r>
      <w:r w:rsidR="00782EC3">
        <w:rPr>
          <w:lang w:val="en-CA"/>
        </w:rPr>
        <w:t> </w:t>
      </w:r>
      <w:r w:rsidRPr="004B463B">
        <w:rPr>
          <w:lang w:val="en-CA"/>
        </w:rPr>
        <w:t>2006</w:t>
      </w:r>
      <w:r w:rsidR="00782EC3">
        <w:rPr>
          <w:lang w:val="en-CA"/>
        </w:rPr>
        <w:noBreakHyphen/>
      </w:r>
      <w:r w:rsidRPr="004B463B">
        <w:rPr>
          <w:lang w:val="en-CA"/>
        </w:rPr>
        <w:t xml:space="preserve">26, the CRTC addressed the above situation and established a process and requirements for Carriers to follow. </w:t>
      </w:r>
      <w:r>
        <w:rPr>
          <w:lang w:val="en-CA"/>
        </w:rPr>
        <w:t xml:space="preserve">It is </w:t>
      </w:r>
      <w:r w:rsidR="00283296">
        <w:rPr>
          <w:lang w:val="en-CA"/>
        </w:rPr>
        <w:t xml:space="preserve">expected </w:t>
      </w:r>
      <w:r>
        <w:rPr>
          <w:lang w:val="en-CA"/>
        </w:rPr>
        <w:t xml:space="preserve">that the </w:t>
      </w:r>
      <w:r w:rsidRPr="004B463B">
        <w:rPr>
          <w:lang w:val="en-CA"/>
        </w:rPr>
        <w:t xml:space="preserve">same approach </w:t>
      </w:r>
      <w:r w:rsidR="00283296">
        <w:rPr>
          <w:lang w:val="en-CA"/>
        </w:rPr>
        <w:t xml:space="preserve">will </w:t>
      </w:r>
      <w:r w:rsidRPr="004B463B">
        <w:rPr>
          <w:lang w:val="en-CA"/>
        </w:rPr>
        <w:t>be adopted for NPA</w:t>
      </w:r>
      <w:r w:rsidR="00781670">
        <w:rPr>
          <w:lang w:val="en-CA"/>
        </w:rPr>
        <w:t> </w:t>
      </w:r>
      <w:r w:rsidR="00283296">
        <w:rPr>
          <w:lang w:val="en-CA"/>
        </w:rPr>
        <w:t>506</w:t>
      </w:r>
      <w:r w:rsidRPr="004B463B">
        <w:rPr>
          <w:lang w:val="en-CA"/>
        </w:rPr>
        <w:t>.</w:t>
      </w:r>
    </w:p>
    <w:p w:rsidR="00D6723F" w:rsidRDefault="00D6723F">
      <w:pPr>
        <w:rPr>
          <w:lang w:val="en-CA"/>
        </w:rPr>
      </w:pPr>
    </w:p>
    <w:p w:rsidR="004B463B" w:rsidRPr="004B463B" w:rsidRDefault="004B463B" w:rsidP="00BC245B">
      <w:pPr>
        <w:rPr>
          <w:lang w:val="en-CA"/>
        </w:rPr>
      </w:pPr>
      <w:r w:rsidRPr="004B463B">
        <w:rPr>
          <w:lang w:val="en-CA"/>
        </w:rPr>
        <w:t>In the Decision, the Commission directed TSPs to:</w:t>
      </w:r>
    </w:p>
    <w:p w:rsidR="004B463B" w:rsidRPr="006C522F" w:rsidRDefault="004B463B" w:rsidP="00BC245B">
      <w:pPr>
        <w:rPr>
          <w:lang w:val="en-CA"/>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monthly bill inserts in each of the four (4) months immediately prior to the month when mandatory 10</w:t>
      </w:r>
      <w:r w:rsidR="00782EC3" w:rsidRPr="006C522F">
        <w:rPr>
          <w:rFonts w:cs="Arial"/>
          <w:szCs w:val="22"/>
        </w:rPr>
        <w:noBreakHyphen/>
      </w:r>
      <w:r w:rsidRPr="006C522F">
        <w:rPr>
          <w:rFonts w:cs="Arial"/>
          <w:szCs w:val="22"/>
        </w:rPr>
        <w:t>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place two (2) notices in local newspapers (if available), one during the month prior to the month when mandatory 10</w:t>
      </w:r>
      <w:r w:rsidR="00782EC3" w:rsidRPr="006C522F">
        <w:rPr>
          <w:rFonts w:cs="Arial"/>
          <w:szCs w:val="22"/>
        </w:rPr>
        <w:noBreakHyphen/>
      </w:r>
      <w:r w:rsidRPr="006C522F">
        <w:rPr>
          <w:rFonts w:cs="Arial"/>
          <w:szCs w:val="22"/>
        </w:rPr>
        <w:t>digit local dialling is scheduled to be implemented, and one during the month when mandatory 10-digit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a personal letter to each affected customer, to be received ten (10) days prior to the implementation date of mandatory 10-digit local dialling; and</w:t>
      </w:r>
    </w:p>
    <w:p w:rsidR="004B463B" w:rsidRPr="006C522F" w:rsidRDefault="004B463B" w:rsidP="006C522F">
      <w:pPr>
        <w:pStyle w:val="ListParagraph"/>
        <w:ind w:left="1440" w:hanging="720"/>
        <w:rPr>
          <w:rFonts w:cs="Arial"/>
          <w:szCs w:val="22"/>
        </w:rPr>
      </w:pPr>
    </w:p>
    <w:p w:rsidR="00E3154F" w:rsidRPr="006C522F" w:rsidRDefault="004B463B" w:rsidP="008878F7">
      <w:pPr>
        <w:pStyle w:val="ListParagraph"/>
        <w:numPr>
          <w:ilvl w:val="0"/>
          <w:numId w:val="16"/>
        </w:numPr>
        <w:ind w:hanging="720"/>
        <w:rPr>
          <w:rFonts w:cs="Arial"/>
          <w:szCs w:val="22"/>
        </w:rPr>
      </w:pPr>
      <w:r w:rsidRPr="006C522F">
        <w:rPr>
          <w:rFonts w:cs="Arial"/>
          <w:szCs w:val="22"/>
        </w:rPr>
        <w:t xml:space="preserve">place information on the TSPs' websites in a prominent, highly visible location for the minimum period of about five (5) months ending at the end of the month when mandatory </w:t>
      </w:r>
      <w:r w:rsidR="00F86C85" w:rsidRPr="006C522F">
        <w:rPr>
          <w:rFonts w:cs="Arial"/>
          <w:szCs w:val="22"/>
        </w:rPr>
        <w:t>10-digit</w:t>
      </w:r>
      <w:r w:rsidRPr="006C522F">
        <w:rPr>
          <w:rFonts w:cs="Arial"/>
          <w:szCs w:val="22"/>
        </w:rPr>
        <w:t xml:space="preserve"> local dialling is scheduled to be implemented.</w:t>
      </w:r>
    </w:p>
    <w:p w:rsidR="004B463B" w:rsidRDefault="004B463B" w:rsidP="00BC245B">
      <w:pPr>
        <w:rPr>
          <w:lang w:val="en-CA"/>
        </w:rPr>
      </w:pPr>
    </w:p>
    <w:p w:rsidR="00E35EAD" w:rsidRDefault="00E35EAD" w:rsidP="00BC245B">
      <w:pPr>
        <w:rPr>
          <w:lang w:val="en-CA"/>
        </w:rPr>
      </w:pPr>
    </w:p>
    <w:p w:rsidR="00D07EDB" w:rsidRPr="00D07EDB" w:rsidRDefault="0058629F" w:rsidP="0058629F">
      <w:pPr>
        <w:pStyle w:val="Heading1"/>
        <w:rPr>
          <w:lang w:val="en-CA"/>
        </w:rPr>
      </w:pPr>
      <w:bookmarkStart w:id="23" w:name="_Toc512600930"/>
      <w:r w:rsidRPr="0058629F">
        <w:rPr>
          <w:lang w:val="en-CA"/>
        </w:rPr>
        <w:t>SET ASIDE CO CODES</w:t>
      </w:r>
      <w:r>
        <w:rPr>
          <w:lang w:val="en-CA"/>
        </w:rPr>
        <w:t xml:space="preserve"> PER </w:t>
      </w:r>
      <w:r w:rsidRPr="0058629F">
        <w:rPr>
          <w:lang w:val="en-CA"/>
        </w:rPr>
        <w:t>NOTICE OF CONSULTATION</w:t>
      </w:r>
      <w:bookmarkEnd w:id="23"/>
      <w:r w:rsidRPr="0058629F">
        <w:rPr>
          <w:lang w:val="en-CA"/>
        </w:rPr>
        <w:t xml:space="preserve"> </w:t>
      </w:r>
    </w:p>
    <w:p w:rsidR="00291FF7" w:rsidRPr="001A04F2" w:rsidRDefault="00291FF7" w:rsidP="002A58C6">
      <w:pPr>
        <w:keepNext/>
        <w:rPr>
          <w:szCs w:val="22"/>
          <w:lang w:val="en-CA"/>
        </w:rPr>
      </w:pPr>
    </w:p>
    <w:p w:rsidR="00283296" w:rsidRPr="00FC10DD" w:rsidRDefault="00283296" w:rsidP="00283296">
      <w:pPr>
        <w:rPr>
          <w:szCs w:val="22"/>
          <w:lang w:val="en-CA"/>
        </w:rPr>
      </w:pPr>
      <w:r w:rsidRPr="00FC10DD">
        <w:rPr>
          <w:szCs w:val="22"/>
          <w:lang w:val="en-CA"/>
        </w:rPr>
        <w:t xml:space="preserve">Telecom Notice of Consultation CRTC </w:t>
      </w:r>
      <w:r w:rsidR="00DB014A" w:rsidRPr="00FC10DD">
        <w:rPr>
          <w:szCs w:val="22"/>
          <w:lang w:val="en-CA"/>
        </w:rPr>
        <w:t>2016</w:t>
      </w:r>
      <w:r w:rsidR="00DB014A">
        <w:rPr>
          <w:szCs w:val="22"/>
          <w:lang w:val="en-CA"/>
        </w:rPr>
        <w:noBreakHyphen/>
      </w:r>
      <w:r w:rsidRPr="00FC10DD">
        <w:rPr>
          <w:szCs w:val="22"/>
          <w:lang w:val="en-CA"/>
        </w:rPr>
        <w:t>20</w:t>
      </w:r>
      <w:r w:rsidR="00E25348" w:rsidRPr="00FC10DD">
        <w:rPr>
          <w:szCs w:val="22"/>
          <w:lang w:val="en-CA"/>
        </w:rPr>
        <w:t>6</w:t>
      </w:r>
      <w:r w:rsidRPr="00FC10DD">
        <w:rPr>
          <w:szCs w:val="22"/>
          <w:lang w:val="en-CA"/>
        </w:rPr>
        <w:t xml:space="preserve">, </w:t>
      </w:r>
      <w:r w:rsidRPr="00724E84">
        <w:rPr>
          <w:i/>
          <w:szCs w:val="22"/>
          <w:lang w:val="en-CA"/>
        </w:rPr>
        <w:t xml:space="preserve">Establishment of a CISC ad hoc committee for area code relief planning for area code </w:t>
      </w:r>
      <w:r w:rsidR="00EC5396" w:rsidRPr="00724E84">
        <w:rPr>
          <w:i/>
          <w:szCs w:val="22"/>
          <w:lang w:val="en-CA"/>
        </w:rPr>
        <w:t>506</w:t>
      </w:r>
      <w:r w:rsidRPr="00724E84">
        <w:rPr>
          <w:i/>
          <w:szCs w:val="22"/>
          <w:lang w:val="en-CA"/>
        </w:rPr>
        <w:t xml:space="preserve"> in</w:t>
      </w:r>
      <w:r w:rsidR="00E25348" w:rsidRPr="00724E84">
        <w:rPr>
          <w:i/>
          <w:szCs w:val="22"/>
          <w:lang w:val="en-CA"/>
        </w:rPr>
        <w:t xml:space="preserve"> </w:t>
      </w:r>
      <w:r w:rsidR="00E25348" w:rsidRPr="00724E84">
        <w:rPr>
          <w:i/>
        </w:rPr>
        <w:t>New Brunswick</w:t>
      </w:r>
      <w:r w:rsidRPr="00FC10DD">
        <w:rPr>
          <w:szCs w:val="22"/>
          <w:lang w:val="en-CA"/>
        </w:rPr>
        <w:t>, was issued by the Commission on 31 May 2016.</w:t>
      </w:r>
    </w:p>
    <w:p w:rsidR="00283296" w:rsidRPr="00FC10DD" w:rsidRDefault="00283296" w:rsidP="00283296">
      <w:pPr>
        <w:rPr>
          <w:szCs w:val="22"/>
          <w:lang w:val="en-CA"/>
        </w:rPr>
      </w:pPr>
    </w:p>
    <w:p w:rsidR="00FC10DD" w:rsidRPr="00FC10DD" w:rsidRDefault="00283296" w:rsidP="00283296">
      <w:pPr>
        <w:rPr>
          <w:szCs w:val="22"/>
          <w:lang w:val="en-CA"/>
        </w:rPr>
      </w:pPr>
      <w:r w:rsidRPr="00FC10DD">
        <w:rPr>
          <w:szCs w:val="22"/>
          <w:lang w:val="en-CA"/>
        </w:rPr>
        <w:t xml:space="preserve">In </w:t>
      </w:r>
      <w:r w:rsidR="0058629F">
        <w:rPr>
          <w:szCs w:val="22"/>
          <w:lang w:val="en-CA"/>
        </w:rPr>
        <w:t>P</w:t>
      </w:r>
      <w:r w:rsidR="0058629F" w:rsidRPr="00FC10DD">
        <w:rPr>
          <w:szCs w:val="22"/>
          <w:lang w:val="en-CA"/>
        </w:rPr>
        <w:t xml:space="preserve">aragraph </w:t>
      </w:r>
      <w:r w:rsidR="00E25348" w:rsidRPr="00FC10DD">
        <w:rPr>
          <w:szCs w:val="22"/>
          <w:lang w:val="en-CA"/>
        </w:rPr>
        <w:t>8</w:t>
      </w:r>
      <w:r w:rsidRPr="00FC10DD">
        <w:rPr>
          <w:szCs w:val="22"/>
          <w:lang w:val="en-CA"/>
        </w:rPr>
        <w:t xml:space="preserve"> of the Notice of Consultation, the Commission directed the NPA </w:t>
      </w:r>
      <w:r w:rsidR="00EC5396" w:rsidRPr="00FC10DD">
        <w:rPr>
          <w:szCs w:val="22"/>
          <w:lang w:val="en-CA"/>
        </w:rPr>
        <w:t>506</w:t>
      </w:r>
      <w:r w:rsidR="00E25348" w:rsidRPr="00FC10DD">
        <w:rPr>
          <w:szCs w:val="22"/>
          <w:lang w:val="en-CA"/>
        </w:rPr>
        <w:t xml:space="preserve"> RPC to set aside four </w:t>
      </w:r>
      <w:r w:rsidRPr="00FC10DD">
        <w:rPr>
          <w:szCs w:val="22"/>
          <w:lang w:val="en-CA"/>
        </w:rPr>
        <w:t>(</w:t>
      </w:r>
      <w:r w:rsidR="00E25348" w:rsidRPr="00FC10DD">
        <w:rPr>
          <w:szCs w:val="22"/>
          <w:lang w:val="en-CA"/>
        </w:rPr>
        <w:t>4</w:t>
      </w:r>
      <w:r w:rsidRPr="00FC10DD">
        <w:rPr>
          <w:szCs w:val="22"/>
          <w:lang w:val="en-CA"/>
        </w:rPr>
        <w:t xml:space="preserve">) CO Codes for initial code assignments </w:t>
      </w:r>
      <w:r w:rsidR="00FC10DD" w:rsidRPr="00FC10DD">
        <w:rPr>
          <w:szCs w:val="22"/>
          <w:lang w:val="en-CA"/>
        </w:rPr>
        <w:t>for carriers already providing service in the area served by area code 506. The Commission also direct</w:t>
      </w:r>
      <w:r w:rsidR="00FC10DD">
        <w:rPr>
          <w:szCs w:val="22"/>
          <w:lang w:val="en-CA"/>
        </w:rPr>
        <w:t>ed</w:t>
      </w:r>
      <w:r w:rsidR="00FC10DD" w:rsidRPr="00FC10DD">
        <w:rPr>
          <w:szCs w:val="22"/>
          <w:lang w:val="en-CA"/>
        </w:rPr>
        <w:t xml:space="preserve"> the 506 RPC to set aside three </w:t>
      </w:r>
      <w:r w:rsidR="006B27D1">
        <w:rPr>
          <w:szCs w:val="22"/>
          <w:lang w:val="en-CA"/>
        </w:rPr>
        <w:t xml:space="preserve">(3) </w:t>
      </w:r>
      <w:r w:rsidR="00FC10DD" w:rsidRPr="00FC10DD">
        <w:rPr>
          <w:szCs w:val="22"/>
          <w:lang w:val="en-CA"/>
        </w:rPr>
        <w:t xml:space="preserve">CO </w:t>
      </w:r>
      <w:r w:rsidR="006B27D1">
        <w:rPr>
          <w:szCs w:val="22"/>
          <w:lang w:val="en-CA"/>
        </w:rPr>
        <w:t>C</w:t>
      </w:r>
      <w:r w:rsidR="00FC10DD" w:rsidRPr="00FC10DD">
        <w:rPr>
          <w:szCs w:val="22"/>
          <w:lang w:val="en-CA"/>
        </w:rPr>
        <w:t>odes from area code 506 to be made available for new entrants</w:t>
      </w:r>
      <w:r w:rsidR="00FC10DD">
        <w:rPr>
          <w:szCs w:val="22"/>
          <w:lang w:val="en-CA"/>
        </w:rPr>
        <w:t>,</w:t>
      </w:r>
      <w:r w:rsidR="00FC10DD" w:rsidRPr="00FC10DD">
        <w:rPr>
          <w:szCs w:val="22"/>
          <w:lang w:val="en-CA"/>
        </w:rPr>
        <w:t xml:space="preserve"> and to ensure that those CO </w:t>
      </w:r>
      <w:r w:rsidR="006B27D1">
        <w:rPr>
          <w:szCs w:val="22"/>
          <w:lang w:val="en-CA"/>
        </w:rPr>
        <w:t>C</w:t>
      </w:r>
      <w:r w:rsidR="00FC10DD" w:rsidRPr="00FC10DD">
        <w:rPr>
          <w:szCs w:val="22"/>
          <w:lang w:val="en-CA"/>
        </w:rPr>
        <w:t xml:space="preserve">odes remain unassigned, other than to new entrants, for a period of two years after the introduction of the new area code in New Brunswick, or until the pool is depleted, whichever comes first. Each new entrant may only request one CO </w:t>
      </w:r>
      <w:r w:rsidR="006B27D1">
        <w:rPr>
          <w:szCs w:val="22"/>
          <w:lang w:val="en-CA"/>
        </w:rPr>
        <w:t>C</w:t>
      </w:r>
      <w:r w:rsidR="00FC10DD" w:rsidRPr="00FC10DD">
        <w:rPr>
          <w:szCs w:val="22"/>
          <w:lang w:val="en-CA"/>
        </w:rPr>
        <w:t>ode from the available pool.</w:t>
      </w:r>
    </w:p>
    <w:p w:rsidR="00FC10DD" w:rsidRPr="00FC10DD" w:rsidRDefault="00FC10DD" w:rsidP="00283296">
      <w:pPr>
        <w:rPr>
          <w:szCs w:val="22"/>
          <w:lang w:val="en-CA"/>
        </w:rPr>
      </w:pPr>
    </w:p>
    <w:p w:rsidR="00291FF7" w:rsidRDefault="00283296" w:rsidP="00283296">
      <w:pPr>
        <w:rPr>
          <w:szCs w:val="22"/>
          <w:lang w:val="en-CA"/>
        </w:rPr>
      </w:pPr>
      <w:r w:rsidRPr="00FC10DD">
        <w:rPr>
          <w:szCs w:val="22"/>
          <w:lang w:val="en-CA"/>
        </w:rPr>
        <w:t xml:space="preserve">Further information regarding set-aside CO Codes in a Jeopardy Condition is provided by subparagraphs a), b) and c) of the fifth paragraph of section 9.1 of the </w:t>
      </w:r>
      <w:r w:rsidRPr="006872A9">
        <w:rPr>
          <w:i/>
          <w:szCs w:val="22"/>
          <w:lang w:val="en-CA"/>
        </w:rPr>
        <w:t>Canadian NPA Relief Planning Guideline</w:t>
      </w:r>
      <w:r w:rsidRPr="00FC10DD">
        <w:rPr>
          <w:szCs w:val="22"/>
          <w:lang w:val="en-CA"/>
        </w:rPr>
        <w:t>.</w:t>
      </w:r>
    </w:p>
    <w:p w:rsidR="0058629F" w:rsidRDefault="0058629F" w:rsidP="00283296">
      <w:pPr>
        <w:rPr>
          <w:szCs w:val="22"/>
          <w:lang w:val="en-CA"/>
        </w:rPr>
      </w:pPr>
    </w:p>
    <w:p w:rsidR="00E35EAD" w:rsidRDefault="00E35EAD" w:rsidP="00283296">
      <w:pPr>
        <w:rPr>
          <w:szCs w:val="22"/>
          <w:lang w:val="en-CA"/>
        </w:rPr>
      </w:pPr>
    </w:p>
    <w:p w:rsidR="001A04F2" w:rsidRDefault="001A04F2">
      <w:pPr>
        <w:pStyle w:val="Heading1"/>
        <w:rPr>
          <w:lang w:val="en-CA"/>
        </w:rPr>
      </w:pPr>
      <w:bookmarkStart w:id="24" w:name="_Toc512600931"/>
      <w:r w:rsidRPr="001A04F2">
        <w:rPr>
          <w:lang w:val="en-CA"/>
        </w:rPr>
        <w:t>PROPOSED SCHEDULE</w:t>
      </w:r>
      <w:bookmarkEnd w:id="24"/>
    </w:p>
    <w:p w:rsidR="001A04F2" w:rsidRDefault="001A04F2" w:rsidP="002A58C6">
      <w:pPr>
        <w:keepNext/>
        <w:rPr>
          <w:szCs w:val="22"/>
        </w:rPr>
      </w:pPr>
    </w:p>
    <w:p w:rsidR="00E55AB0" w:rsidRDefault="001A04F2" w:rsidP="002A58C6">
      <w:pPr>
        <w:keepNext/>
        <w:rPr>
          <w:noProof/>
        </w:rPr>
      </w:pPr>
      <w:r>
        <w:rPr>
          <w:szCs w:val="22"/>
        </w:rPr>
        <w:t>The RPC submits the following schedule for NPA</w:t>
      </w:r>
      <w:r w:rsidR="00781670">
        <w:rPr>
          <w:szCs w:val="22"/>
        </w:rPr>
        <w:t> </w:t>
      </w:r>
      <w:r w:rsidR="00EC5396">
        <w:rPr>
          <w:szCs w:val="22"/>
        </w:rPr>
        <w:t>506</w:t>
      </w:r>
      <w:r>
        <w:rPr>
          <w:szCs w:val="22"/>
        </w:rPr>
        <w:t xml:space="preserve"> relief based on the recommendations contained in this </w:t>
      </w:r>
      <w:r w:rsidR="00C71956">
        <w:rPr>
          <w:szCs w:val="22"/>
        </w:rPr>
        <w:t>PD</w:t>
      </w:r>
      <w:r>
        <w:rPr>
          <w:szCs w:val="22"/>
        </w:rPr>
        <w:t xml:space="preserve"> and the current PED of </w:t>
      </w:r>
      <w:r w:rsidR="008B3B34">
        <w:rPr>
          <w:szCs w:val="22"/>
        </w:rPr>
        <w:t>December 2021</w:t>
      </w:r>
      <w:r>
        <w:rPr>
          <w:szCs w:val="22"/>
        </w:rPr>
        <w:t>. The RPC will monitor the PED, and if it changes significantly in the future (e.g., is advanced or delayed by greater than six</w:t>
      </w:r>
      <w:r w:rsidR="00862BC1">
        <w:rPr>
          <w:szCs w:val="22"/>
        </w:rPr>
        <w:t> </w:t>
      </w:r>
      <w:r>
        <w:rPr>
          <w:szCs w:val="22"/>
        </w:rPr>
        <w:t>(6) months), the RPC will assess the situation and, if necessary, submit recommendations including a revised schedule to the CRTC for consideration and approval</w:t>
      </w:r>
      <w:r>
        <w:rPr>
          <w:noProof/>
        </w:rPr>
        <w:t>.</w:t>
      </w:r>
    </w:p>
    <w:p w:rsidR="00E35EAD" w:rsidRDefault="00E35EAD">
      <w:pPr>
        <w:rPr>
          <w:noProof/>
        </w:rPr>
      </w:pPr>
    </w:p>
    <w:p w:rsidR="00E35EAD" w:rsidRDefault="00E35EAD">
      <w:pPr>
        <w:rPr>
          <w:noProof/>
        </w:rPr>
      </w:pPr>
    </w:p>
    <w:p w:rsidR="001A04F2" w:rsidRDefault="001A04F2" w:rsidP="004873A4">
      <w:pPr>
        <w:pStyle w:val="PlainText"/>
        <w:keepNext/>
        <w:jc w:val="center"/>
        <w:rPr>
          <w:rFonts w:ascii="Arial" w:hAnsi="Arial"/>
          <w:b/>
        </w:rPr>
      </w:pPr>
      <w:r>
        <w:rPr>
          <w:rFonts w:ascii="Arial" w:hAnsi="Arial"/>
          <w:b/>
        </w:rPr>
        <w:lastRenderedPageBreak/>
        <w:t>RELIEF IMPLEMENTATION SCHEDULE</w:t>
      </w:r>
    </w:p>
    <w:p w:rsidR="001A04F2" w:rsidRDefault="001A04F2" w:rsidP="004873A4">
      <w:pPr>
        <w:pStyle w:val="PlainText"/>
        <w:keepNext/>
        <w:jc w:val="center"/>
        <w:rPr>
          <w:rFonts w:ascii="Arial" w:hAnsi="Arial"/>
        </w:rPr>
      </w:pPr>
      <w:r>
        <w:rPr>
          <w:rFonts w:ascii="Arial" w:hAnsi="Arial"/>
          <w:b/>
        </w:rPr>
        <w:t xml:space="preserve">For </w:t>
      </w:r>
      <w:r w:rsidR="00E55AB0">
        <w:rPr>
          <w:rFonts w:ascii="Arial" w:hAnsi="Arial"/>
          <w:b/>
        </w:rPr>
        <w:t>a Distributed Overlay</w:t>
      </w:r>
      <w:r>
        <w:rPr>
          <w:rFonts w:ascii="Arial" w:hAnsi="Arial"/>
          <w:b/>
        </w:rPr>
        <w:t xml:space="preserve"> of new NPA over NPA </w:t>
      </w:r>
      <w:r w:rsidR="00283296">
        <w:rPr>
          <w:rFonts w:ascii="Arial" w:hAnsi="Arial"/>
          <w:b/>
        </w:rPr>
        <w:t>506</w:t>
      </w:r>
    </w:p>
    <w:p w:rsidR="001A04F2" w:rsidRDefault="001A04F2" w:rsidP="00724E84">
      <w:pPr>
        <w:pStyle w:val="PlainText"/>
        <w:jc w:val="center"/>
        <w:rPr>
          <w:rFonts w:ascii="Arial" w:hAnsi="Arial"/>
        </w:rPr>
      </w:pPr>
    </w:p>
    <w:tbl>
      <w:tblPr>
        <w:tblW w:w="9740" w:type="dxa"/>
        <w:tblLook w:val="04A0" w:firstRow="1" w:lastRow="0" w:firstColumn="1" w:lastColumn="0" w:noHBand="0" w:noVBand="1"/>
      </w:tblPr>
      <w:tblGrid>
        <w:gridCol w:w="960"/>
        <w:gridCol w:w="4880"/>
        <w:gridCol w:w="1600"/>
        <w:gridCol w:w="1160"/>
        <w:gridCol w:w="1140"/>
      </w:tblGrid>
      <w:tr w:rsidR="00724E84" w:rsidRPr="00724E84" w:rsidTr="00724E84">
        <w:trPr>
          <w:cantSplit/>
          <w:trHeight w:val="300"/>
          <w:tblHeader/>
        </w:trPr>
        <w:tc>
          <w:tcPr>
            <w:tcW w:w="960" w:type="dxa"/>
            <w:tcBorders>
              <w:top w:val="single" w:sz="8" w:space="0" w:color="auto"/>
              <w:left w:val="single" w:sz="8" w:space="0" w:color="auto"/>
              <w:bottom w:val="single" w:sz="4" w:space="0" w:color="auto"/>
              <w:right w:val="nil"/>
            </w:tcBorders>
            <w:shd w:val="clear" w:color="000000" w:fill="BFBFBF"/>
            <w:vAlign w:val="center"/>
            <w:hideMark/>
          </w:tcPr>
          <w:p w:rsidR="00724E84" w:rsidRPr="00724E84" w:rsidRDefault="00724E84" w:rsidP="00724E84">
            <w:pPr>
              <w:jc w:val="center"/>
              <w:rPr>
                <w:rFonts w:cs="Arial"/>
                <w:b/>
                <w:bCs/>
                <w:color w:val="000000"/>
                <w:sz w:val="18"/>
                <w:szCs w:val="18"/>
                <w:lang w:val="en-CA" w:eastAsia="en-CA"/>
              </w:rPr>
            </w:pPr>
            <w:r w:rsidRPr="00724E84">
              <w:rPr>
                <w:rFonts w:cs="Arial"/>
                <w:b/>
                <w:bCs/>
                <w:color w:val="000000"/>
                <w:sz w:val="18"/>
                <w:szCs w:val="18"/>
                <w:lang w:val="en-CA" w:eastAsia="en-CA"/>
              </w:rPr>
              <w:t>Item</w:t>
            </w:r>
          </w:p>
        </w:tc>
        <w:tc>
          <w:tcPr>
            <w:tcW w:w="4880" w:type="dxa"/>
            <w:tcBorders>
              <w:top w:val="single" w:sz="8" w:space="0" w:color="auto"/>
              <w:left w:val="single" w:sz="8" w:space="0" w:color="auto"/>
              <w:bottom w:val="single" w:sz="4" w:space="0" w:color="auto"/>
              <w:right w:val="single" w:sz="8" w:space="0" w:color="auto"/>
            </w:tcBorders>
            <w:shd w:val="clear" w:color="000000" w:fill="BFBFBF"/>
            <w:vAlign w:val="center"/>
            <w:hideMark/>
          </w:tcPr>
          <w:p w:rsidR="00724E84" w:rsidRPr="00724E84" w:rsidRDefault="00724E84" w:rsidP="00724E84">
            <w:pPr>
              <w:jc w:val="center"/>
              <w:rPr>
                <w:rFonts w:cs="Arial"/>
                <w:b/>
                <w:bCs/>
                <w:color w:val="000000"/>
                <w:sz w:val="18"/>
                <w:szCs w:val="18"/>
                <w:lang w:val="en-CA" w:eastAsia="en-CA"/>
              </w:rPr>
            </w:pPr>
            <w:r w:rsidRPr="00724E84">
              <w:rPr>
                <w:rFonts w:cs="Arial"/>
                <w:b/>
                <w:bCs/>
                <w:color w:val="000000"/>
                <w:sz w:val="18"/>
                <w:szCs w:val="18"/>
                <w:lang w:val="en-CA" w:eastAsia="en-CA"/>
              </w:rPr>
              <w:t>Task or Event</w:t>
            </w:r>
          </w:p>
        </w:tc>
        <w:tc>
          <w:tcPr>
            <w:tcW w:w="1600" w:type="dxa"/>
            <w:tcBorders>
              <w:top w:val="single" w:sz="8" w:space="0" w:color="auto"/>
              <w:left w:val="nil"/>
              <w:bottom w:val="single" w:sz="4" w:space="0" w:color="auto"/>
              <w:right w:val="nil"/>
            </w:tcBorders>
            <w:shd w:val="clear" w:color="000000" w:fill="BFBFBF"/>
            <w:vAlign w:val="center"/>
            <w:hideMark/>
          </w:tcPr>
          <w:p w:rsidR="00724E84" w:rsidRPr="00724E84" w:rsidRDefault="00724E84" w:rsidP="00724E84">
            <w:pPr>
              <w:jc w:val="center"/>
              <w:rPr>
                <w:rFonts w:cs="Arial"/>
                <w:b/>
                <w:bCs/>
                <w:color w:val="000000"/>
                <w:sz w:val="18"/>
                <w:szCs w:val="18"/>
                <w:lang w:val="en-CA" w:eastAsia="en-CA"/>
              </w:rPr>
            </w:pPr>
            <w:r w:rsidRPr="00724E84">
              <w:rPr>
                <w:rFonts w:cs="Arial"/>
                <w:b/>
                <w:bCs/>
                <w:color w:val="000000"/>
                <w:sz w:val="18"/>
                <w:szCs w:val="18"/>
                <w:lang w:val="en-CA" w:eastAsia="en-CA"/>
              </w:rPr>
              <w:t>PRIME</w:t>
            </w:r>
          </w:p>
        </w:tc>
        <w:tc>
          <w:tcPr>
            <w:tcW w:w="1160"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724E84" w:rsidRPr="00724E84" w:rsidRDefault="00724E84" w:rsidP="00724E84">
            <w:pPr>
              <w:jc w:val="center"/>
              <w:rPr>
                <w:rFonts w:cs="Arial"/>
                <w:b/>
                <w:bCs/>
                <w:color w:val="000000"/>
                <w:sz w:val="18"/>
                <w:szCs w:val="18"/>
                <w:lang w:val="en-CA" w:eastAsia="en-CA"/>
              </w:rPr>
            </w:pPr>
            <w:r w:rsidRPr="00724E84">
              <w:rPr>
                <w:rFonts w:cs="Arial"/>
                <w:b/>
                <w:bCs/>
                <w:color w:val="000000"/>
                <w:sz w:val="18"/>
                <w:szCs w:val="18"/>
                <w:lang w:val="en-CA" w:eastAsia="en-CA"/>
              </w:rPr>
              <w:t>START</w:t>
            </w:r>
          </w:p>
        </w:tc>
        <w:tc>
          <w:tcPr>
            <w:tcW w:w="1140" w:type="dxa"/>
            <w:tcBorders>
              <w:top w:val="single" w:sz="8" w:space="0" w:color="auto"/>
              <w:left w:val="nil"/>
              <w:bottom w:val="single" w:sz="4" w:space="0" w:color="auto"/>
              <w:right w:val="single" w:sz="8" w:space="0" w:color="auto"/>
            </w:tcBorders>
            <w:shd w:val="clear" w:color="000000" w:fill="BFBFBF"/>
            <w:vAlign w:val="center"/>
            <w:hideMark/>
          </w:tcPr>
          <w:p w:rsidR="00724E84" w:rsidRPr="00724E84" w:rsidRDefault="00724E84" w:rsidP="00724E84">
            <w:pPr>
              <w:jc w:val="center"/>
              <w:rPr>
                <w:rFonts w:cs="Arial"/>
                <w:b/>
                <w:bCs/>
                <w:color w:val="000000"/>
                <w:sz w:val="18"/>
                <w:szCs w:val="18"/>
                <w:lang w:val="en-CA" w:eastAsia="en-CA"/>
              </w:rPr>
            </w:pPr>
            <w:r w:rsidRPr="00724E84">
              <w:rPr>
                <w:rFonts w:cs="Arial"/>
                <w:b/>
                <w:bCs/>
                <w:color w:val="000000"/>
                <w:sz w:val="18"/>
                <w:szCs w:val="18"/>
                <w:lang w:val="en-CA" w:eastAsia="en-CA"/>
              </w:rPr>
              <w:t>END</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identifies NPA exhaust and notifies by e-mail CRTC staff, CSCN, NANPA &amp; CISC that the NPA will exhaust within 72 months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11-Mar-16</w:t>
            </w:r>
          </w:p>
        </w:tc>
      </w:tr>
      <w:tr w:rsidR="00724E84" w:rsidRPr="00724E84" w:rsidTr="00724E84">
        <w:trPr>
          <w:cantSplit/>
          <w:trHeight w:val="30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conducts R-NRUF &amp; releases results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20-Jun-16</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12-Oct-16</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CRTC issues Telecom Notice of Consultation regarding establishment of an ad hoc Relief Planning Committee (RPC)</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CRTC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31-May-16</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RPC Chair starts preparing and submitting NPA 506 RPC Chair Reports to the CISC, on an as required basis.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 Chair</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1-Jun-16</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announces the date for the initial NPA Relief Planning face-to-face meeting</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9-Mar-17</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develops and distributes Initial Planning Document (IPD) to RPC &amp; requests contributions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30-Jun-17</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RPC participants review IPD &amp; submit contributions to RPC</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30-Jun-17</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56443" w:rsidP="00724E84">
            <w:pPr>
              <w:jc w:val="right"/>
              <w:rPr>
                <w:rFonts w:cs="Arial"/>
                <w:color w:val="000000"/>
                <w:sz w:val="18"/>
                <w:szCs w:val="18"/>
                <w:lang w:val="en-CA" w:eastAsia="en-CA"/>
              </w:rPr>
            </w:pPr>
            <w:r>
              <w:rPr>
                <w:rFonts w:cs="Arial"/>
                <w:color w:val="000000"/>
                <w:sz w:val="18"/>
                <w:szCs w:val="18"/>
                <w:lang w:val="en-CA" w:eastAsia="en-CA"/>
              </w:rPr>
              <w:t>31-</w:t>
            </w:r>
            <w:r w:rsidR="00724E84" w:rsidRPr="00724E84">
              <w:rPr>
                <w:rFonts w:cs="Arial"/>
                <w:color w:val="000000"/>
                <w:sz w:val="18"/>
                <w:szCs w:val="18"/>
                <w:lang w:val="en-CA" w:eastAsia="en-CA"/>
              </w:rPr>
              <w:t xml:space="preserve">Aug </w:t>
            </w:r>
            <w:r>
              <w:rPr>
                <w:rFonts w:cs="Arial"/>
                <w:color w:val="000000"/>
                <w:sz w:val="18"/>
                <w:szCs w:val="18"/>
                <w:lang w:val="en-CA" w:eastAsia="en-CA"/>
              </w:rPr>
              <w:t>-</w:t>
            </w:r>
            <w:r w:rsidR="00724E84" w:rsidRPr="00724E84">
              <w:rPr>
                <w:rFonts w:cs="Arial"/>
                <w:color w:val="000000"/>
                <w:sz w:val="18"/>
                <w:szCs w:val="18"/>
                <w:lang w:val="en-CA" w:eastAsia="en-CA"/>
              </w:rPr>
              <w:t>17</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chairs initial RPC meeting to start development of Planning Document (PD) &amp; Relief Implementation Plan (RIP) &amp; schedules future meetings/conference calls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 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12-Sep-17</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14-Sep-17</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chairs subsequent RPC meetings/conference calls to finalize PD and RIP</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 RPC</w:t>
            </w:r>
          </w:p>
        </w:tc>
        <w:tc>
          <w:tcPr>
            <w:tcW w:w="1160" w:type="dxa"/>
            <w:tcBorders>
              <w:top w:val="single" w:sz="4" w:space="0" w:color="B2B2B2"/>
              <w:left w:val="single" w:sz="8" w:space="0" w:color="auto"/>
              <w:bottom w:val="single" w:sz="4" w:space="0" w:color="B2B2B2"/>
              <w:right w:val="single" w:sz="4" w:space="0" w:color="B2B2B2"/>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14-Sep-17</w:t>
            </w:r>
          </w:p>
        </w:tc>
        <w:tc>
          <w:tcPr>
            <w:tcW w:w="1140" w:type="dxa"/>
            <w:tcBorders>
              <w:top w:val="single" w:sz="4" w:space="0" w:color="B2B2B2"/>
              <w:left w:val="nil"/>
              <w:bottom w:val="single" w:sz="4" w:space="0" w:color="B2B2B2"/>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14-Sep-18</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The RPC creates Consumer Awareness (CATF) and Network Implementation (NITF) Task Forces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w:t>
            </w:r>
          </w:p>
        </w:tc>
        <w:tc>
          <w:tcPr>
            <w:tcW w:w="11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14-Sep-18</w:t>
            </w:r>
          </w:p>
        </w:tc>
        <w:tc>
          <w:tcPr>
            <w:tcW w:w="1140" w:type="dxa"/>
            <w:tcBorders>
              <w:top w:val="single" w:sz="4" w:space="0" w:color="auto"/>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12-Oct-18</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forwards PD and RIP to the CISC and CRTC for approval</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12-Oct-18</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26-Oct-18</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Special Types of Telecommunications Service Users (9-1-1 PSAPs, alarm companies, ISPs, paging companies, etc.) to identify any concerns to RPC &amp; CRTC</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Special Users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12-May-18</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12-Oct-18</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CRTC issues Telecom Decision approving a Relief Option, Relief Date, &amp; New NPA, and RIP</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CRTC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26-Oct-18</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24-Jan-19</w:t>
            </w:r>
          </w:p>
        </w:tc>
      </w:tr>
      <w:tr w:rsidR="00724E84" w:rsidRPr="00724E84" w:rsidTr="00724E84">
        <w:trPr>
          <w:cantSplit/>
          <w:trHeight w:val="30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obtains relief NPA from NANPA</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24-Jan-19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7-Feb-19</w:t>
            </w:r>
          </w:p>
        </w:tc>
      </w:tr>
      <w:tr w:rsidR="00724E84" w:rsidRPr="00724E84" w:rsidTr="00724E84">
        <w:trPr>
          <w:cantSplit/>
          <w:trHeight w:val="30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RPC develops the Planning Letter (PL)</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7-Feb-19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21-Feb-19</w:t>
            </w:r>
          </w:p>
        </w:tc>
      </w:tr>
      <w:tr w:rsidR="00724E84" w:rsidRPr="00724E84" w:rsidTr="00724E84">
        <w:trPr>
          <w:cantSplit/>
          <w:trHeight w:val="96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Task Forces, Telecommunications Service Providers (TSPs) and users implement relief (starts at CRTC approval of Relief Option &amp; Date and ends on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24-Jan-19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120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All TSPs to develop and file individual consumer awareness programs with the CRTC (may be done collectively by Telecommunications Alliance) (starts at CRTC approval of RIP and should be completed about 24 months prior to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19-Feb-19</w:t>
            </w:r>
          </w:p>
        </w:tc>
      </w:tr>
      <w:tr w:rsidR="00724E84" w:rsidRPr="00724E84" w:rsidTr="00724E84">
        <w:trPr>
          <w:cantSplit/>
          <w:trHeight w:val="96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issues media release (in coordination with Telecommunications Alliance) (may start upon CRTC approval of RIP and should be issued at least 18 months prior to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21-May-19</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19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CNA submits PL and RIP to NANPA (should be submitted at least 18 months prior to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21-May-19</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NANPA receives and posts Planning Letter to NANPA website (within 2 weeks of receipt from the CNA)</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NANPA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21-May-19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4-Jun-19</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lastRenderedPageBreak/>
              <w:t>21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All TSPs implement consumer awareness activities (starts upon filing of Consumer Awareness Programs with the CRTC and is completed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19-Feb-19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144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All TSPs to notify all customers (residence, business &amp; special customers) of the new NPA and, if applicable, of the need to transition from 7- to 10-digit local dialling (may start with the filing of Consumer Awareness Programs with the CRTC and all customers should be notified at least 18 months prior to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19-Feb-19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21-May-19</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TSPs to submit Progress Report #1 to NITF and CATF (starts after completion date for all TSPs to notify their customers and requires 2 weeks)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21-May-19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4-Jun-19</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NITF and CATF develop &amp; submit Progress Report #1 to RPC (linked to TSP reports to NITF and CATF)</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NITF &amp; CATF</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4-Jun-19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18-Jun-19</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RPC submits Progress Report #1 to CRTC staff (linked to NITF and CATF reports)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18-Jun-19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2-Jul-19</w:t>
            </w:r>
          </w:p>
        </w:tc>
      </w:tr>
      <w:tr w:rsidR="00724E84" w:rsidRPr="00724E84" w:rsidTr="00724E84">
        <w:trPr>
          <w:cantSplit/>
          <w:trHeight w:val="96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iconectiv TRA database updates to add Exchanges to new overlay NPA (starts on the date that the PL is posted to the NANPA web site and must be completed by 6 months prior to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iconectiv TRA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4-Jun-19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21003F" w:rsidP="00724E84">
            <w:pPr>
              <w:jc w:val="right"/>
              <w:rPr>
                <w:rFonts w:cs="Arial"/>
                <w:color w:val="000000"/>
                <w:sz w:val="18"/>
                <w:szCs w:val="18"/>
                <w:lang w:val="en-CA" w:eastAsia="en-CA"/>
              </w:rPr>
            </w:pPr>
            <w:r>
              <w:rPr>
                <w:rFonts w:cs="Arial"/>
                <w:color w:val="000000"/>
                <w:sz w:val="18"/>
                <w:szCs w:val="18"/>
                <w:lang w:val="en-CA" w:eastAsia="en-CA"/>
              </w:rPr>
              <w:t>22-May-20</w:t>
            </w:r>
          </w:p>
        </w:tc>
      </w:tr>
      <w:tr w:rsidR="00724E84" w:rsidRPr="00724E84" w:rsidTr="00724E84">
        <w:trPr>
          <w:cantSplit/>
          <w:trHeight w:val="19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All Telecommunications Service Providers and Telecommunications Service Users (including Special Users 9-1-1 PSAPs, alarm companies, ISPs, paging companies, payphone providers, etc.) to implement changes to their telecom equipment &amp; systems to accommodate the new NPA and the transition from 7- to 10-digit local dialling (starts upon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 &amp; Telecom Service Users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Payphone Providers reprogram payphones (starts upon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Payphone Providers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29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TSPs and database owners/operators to modify systems and industry databases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 &amp; Database Owners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Operator Services &amp; Directory Assistance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96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Directory Publisher Readiness for relief (ability to identify the NPA in telephone numbers in the directory published after the new NPA is activated) (starts upon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Directory Publishers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300"/>
        </w:trPr>
        <w:tc>
          <w:tcPr>
            <w:tcW w:w="960" w:type="dxa"/>
            <w:vMerge w:val="restart"/>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32</w:t>
            </w:r>
          </w:p>
        </w:tc>
        <w:tc>
          <w:tcPr>
            <w:tcW w:w="4880" w:type="dxa"/>
            <w:vMerge w:val="restart"/>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9-1-1 Systems and Databases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 xml:space="preserve">PSAPS, </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480"/>
        </w:trPr>
        <w:tc>
          <w:tcPr>
            <w:tcW w:w="960" w:type="dxa"/>
            <w:vMerge/>
            <w:tcBorders>
              <w:top w:val="nil"/>
              <w:left w:val="single" w:sz="8" w:space="0" w:color="auto"/>
              <w:bottom w:val="single" w:sz="4" w:space="0" w:color="auto"/>
              <w:right w:val="nil"/>
            </w:tcBorders>
            <w:vAlign w:val="center"/>
            <w:hideMark/>
          </w:tcPr>
          <w:p w:rsidR="00724E84" w:rsidRPr="00724E84" w:rsidRDefault="00724E84" w:rsidP="00724E84">
            <w:pPr>
              <w:rPr>
                <w:rFonts w:cs="Arial"/>
                <w:color w:val="000000"/>
                <w:sz w:val="18"/>
                <w:szCs w:val="18"/>
                <w:lang w:val="en-CA" w:eastAsia="en-CA"/>
              </w:rPr>
            </w:pPr>
          </w:p>
        </w:tc>
        <w:tc>
          <w:tcPr>
            <w:tcW w:w="4880" w:type="dxa"/>
            <w:vMerge/>
            <w:tcBorders>
              <w:top w:val="nil"/>
              <w:left w:val="single" w:sz="8" w:space="0" w:color="auto"/>
              <w:bottom w:val="single" w:sz="4" w:space="0" w:color="auto"/>
              <w:right w:val="single" w:sz="8" w:space="0" w:color="auto"/>
            </w:tcBorders>
            <w:vAlign w:val="center"/>
            <w:hideMark/>
          </w:tcPr>
          <w:p w:rsidR="00724E84" w:rsidRPr="00724E84" w:rsidRDefault="00724E84" w:rsidP="00724E84">
            <w:pPr>
              <w:rPr>
                <w:rFonts w:cs="Arial"/>
                <w:color w:val="000000"/>
                <w:sz w:val="18"/>
                <w:szCs w:val="18"/>
                <w:lang w:val="en-CA" w:eastAsia="en-CA"/>
              </w:rPr>
            </w:pP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9</w:t>
            </w:r>
            <w:r w:rsidRPr="00724E84">
              <w:rPr>
                <w:rFonts w:cs="Arial"/>
                <w:color w:val="000000"/>
                <w:sz w:val="18"/>
                <w:szCs w:val="18"/>
                <w:lang w:val="en-CA" w:eastAsia="en-CA"/>
              </w:rPr>
              <w:noBreakHyphen/>
              <w:t>1</w:t>
            </w:r>
            <w:r w:rsidRPr="00724E84">
              <w:rPr>
                <w:rFonts w:cs="Arial"/>
                <w:color w:val="000000"/>
                <w:sz w:val="18"/>
                <w:szCs w:val="18"/>
                <w:lang w:val="en-CA" w:eastAsia="en-CA"/>
              </w:rPr>
              <w:noBreakHyphen/>
              <w:t>1 Service Providers &amp;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Network Systems &amp; Equipment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Service Order &amp; Business System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International Gateway Switch Translations Readiness for new NPA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Int’l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Canadian Local Number Portability Consortium (CLNPC) Database Readiness for new NPA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CLNPC &amp; NPAC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lastRenderedPageBreak/>
              <w:t>37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Toll Free SMS Database Readiness for new NPA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Toll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96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TSPs apply for Test CO Codes in new NPA (applications may be submitted no more than 6 months and no less than 66 days prior to the start date for the Inter-Carrier Testing Period) (Section 7.16.4 Canadian RP GL)</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12-Mar-20</w:t>
            </w:r>
          </w:p>
        </w:tc>
      </w:tr>
      <w:tr w:rsidR="00724E84" w:rsidRPr="00724E84" w:rsidTr="00724E84">
        <w:trPr>
          <w:cantSplit/>
          <w:trHeight w:val="120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39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NITF &amp;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21003F" w:rsidP="00724E84">
            <w:pPr>
              <w:jc w:val="right"/>
              <w:rPr>
                <w:rFonts w:cs="Arial"/>
                <w:color w:val="000000"/>
                <w:sz w:val="18"/>
                <w:szCs w:val="18"/>
                <w:lang w:val="en-CA" w:eastAsia="en-CA"/>
              </w:rPr>
            </w:pPr>
            <w:r>
              <w:rPr>
                <w:rFonts w:cs="Arial"/>
                <w:color w:val="000000"/>
                <w:sz w:val="18"/>
                <w:szCs w:val="18"/>
                <w:lang w:val="en-CA" w:eastAsia="en-CA"/>
              </w:rPr>
              <w:t>22-May-20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All international and domestic TSPs must activate the new NPA in their networks by the start date for the Inter-Carrier Testing Period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21003F" w:rsidP="00724E84">
            <w:pPr>
              <w:jc w:val="right"/>
              <w:rPr>
                <w:rFonts w:cs="Arial"/>
                <w:color w:val="000000"/>
                <w:sz w:val="18"/>
                <w:szCs w:val="18"/>
                <w:lang w:val="en-CA" w:eastAsia="en-CA"/>
              </w:rPr>
            </w:pPr>
            <w:r>
              <w:rPr>
                <w:rFonts w:cs="Arial"/>
                <w:color w:val="000000"/>
                <w:sz w:val="18"/>
                <w:szCs w:val="18"/>
                <w:lang w:val="en-CA" w:eastAsia="en-CA"/>
              </w:rPr>
              <w:t>22-May-20</w:t>
            </w:r>
          </w:p>
        </w:tc>
      </w:tr>
      <w:tr w:rsidR="00724E84" w:rsidRPr="00724E84" w:rsidTr="00724E84">
        <w:trPr>
          <w:cantSplit/>
          <w:trHeight w:val="16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 xml:space="preserve">Date by which TSPs must route all calls using 10-digit signalling (i.e., cease use of 7-digit signalling) for local traffic sent to and received from other TSPs (must be completed by the start date for the Inter-Carrier Testing Period) (TSPs may, but are not obligated to, negotiate special routing arrangements on a bilateral basis if required) </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21003F" w:rsidP="00724E84">
            <w:pPr>
              <w:jc w:val="right"/>
              <w:rPr>
                <w:rFonts w:cs="Arial"/>
                <w:color w:val="000000"/>
                <w:sz w:val="18"/>
                <w:szCs w:val="18"/>
                <w:lang w:val="en-CA" w:eastAsia="en-CA"/>
              </w:rPr>
            </w:pPr>
            <w:r>
              <w:rPr>
                <w:rFonts w:cs="Arial"/>
                <w:color w:val="000000"/>
                <w:sz w:val="18"/>
                <w:szCs w:val="18"/>
                <w:lang w:val="en-CA" w:eastAsia="en-CA"/>
              </w:rPr>
              <w:t>22-May-20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Activation date for new NPA Test CO Codes and Test Numbers in network must be completed by the start date for the Inter-Carrier Testing Period)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21003F" w:rsidP="00724E84">
            <w:pPr>
              <w:jc w:val="right"/>
              <w:rPr>
                <w:rFonts w:cs="Arial"/>
                <w:color w:val="000000"/>
                <w:sz w:val="18"/>
                <w:szCs w:val="18"/>
                <w:lang w:val="en-CA" w:eastAsia="en-CA"/>
              </w:rPr>
            </w:pPr>
            <w:r>
              <w:rPr>
                <w:rFonts w:cs="Arial"/>
                <w:color w:val="000000"/>
                <w:sz w:val="18"/>
                <w:szCs w:val="18"/>
                <w:lang w:val="en-CA" w:eastAsia="en-CA"/>
              </w:rPr>
              <w:t>22-May-20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Inter-Carrier Testing Period (subject to Inter-Carrier Network Test Plans) (starts about 3 months prior to the start date for the 7- to 10-Digit dialling transition period)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NITF &amp;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21003F" w:rsidP="00724E84">
            <w:pPr>
              <w:jc w:val="right"/>
              <w:rPr>
                <w:rFonts w:cs="Arial"/>
                <w:color w:val="000000"/>
                <w:sz w:val="18"/>
                <w:szCs w:val="18"/>
                <w:lang w:val="en-CA" w:eastAsia="en-CA"/>
              </w:rPr>
            </w:pPr>
            <w:r>
              <w:rPr>
                <w:rFonts w:cs="Arial"/>
                <w:color w:val="000000"/>
                <w:sz w:val="18"/>
                <w:szCs w:val="18"/>
                <w:lang w:val="en-CA" w:eastAsia="en-CA"/>
              </w:rPr>
              <w:t>22-May-20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TSPs to submit Progress Report #2 to NITF and CATF (starts on commencement of Inter-Carrier Testing Period)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21003F" w:rsidP="00724E84">
            <w:pPr>
              <w:jc w:val="right"/>
              <w:rPr>
                <w:rFonts w:cs="Arial"/>
                <w:color w:val="000000"/>
                <w:sz w:val="18"/>
                <w:szCs w:val="18"/>
                <w:lang w:val="en-CA" w:eastAsia="en-CA"/>
              </w:rPr>
            </w:pPr>
            <w:r>
              <w:rPr>
                <w:rFonts w:cs="Arial"/>
                <w:color w:val="000000"/>
                <w:sz w:val="18"/>
                <w:szCs w:val="18"/>
                <w:lang w:val="en-CA" w:eastAsia="en-CA"/>
              </w:rPr>
              <w:t>22-May-20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4-Jun-20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NITF and CATF develop &amp; submit Progress Report #2 to RPC (linked to TSP reports to NITF and CATF)</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NITF &amp; CATF</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4-Jun-20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18-Jun-20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RPC submits Progress Report #2 to CRTC staff (linked to NITF and CATF reports)</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18-Jun-20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2-Jul-20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Phase-in of 7- to 10-Digit Dialling Transition Period announcements (starts about 3 months prior to Relief Date and occurs over 1 week)</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13-Aug-20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20-Aug-20</w:t>
            </w:r>
          </w:p>
        </w:tc>
      </w:tr>
      <w:tr w:rsidR="00724E84" w:rsidRPr="00724E84" w:rsidTr="00724E84">
        <w:trPr>
          <w:cantSplit/>
          <w:trHeight w:val="96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Phase-in of mandatory 10 digit dialling announcements (occurs over 1 week and should be completed at least 1 week prior to Relief Date to address any problems that may arise)</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7-Nov-20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14-Nov-20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49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Relief Date (earliest date when CO Codes in new NPA may be activated)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 </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 </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50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TSPs submit Final Report to CATF and NITF (starts on Relief Date and provides 2 weeks for preparation &amp; submission)</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21-Nov-20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5-Dec-20</w:t>
            </w:r>
          </w:p>
        </w:tc>
      </w:tr>
      <w:tr w:rsidR="00724E84" w:rsidRPr="00724E84" w:rsidTr="00724E84">
        <w:trPr>
          <w:cantSplit/>
          <w:trHeight w:val="48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51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NITF and CATF develop &amp; submit Final Progress Report to RPC (linked to TSP reports to NITF and CATF)</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NITF &amp; CATF</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5-Dec-20</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12-Dec-20</w:t>
            </w:r>
          </w:p>
        </w:tc>
      </w:tr>
      <w:tr w:rsidR="00724E84" w:rsidRPr="00724E84" w:rsidTr="00724E84">
        <w:trPr>
          <w:cantSplit/>
          <w:trHeight w:val="72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52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RPC submits Final Progress Report to CRTC staff (linked to NITF and CATF reports)</w:t>
            </w:r>
            <w:r w:rsidRPr="00724E84">
              <w:rPr>
                <w:rFonts w:cs="Arial"/>
                <w:color w:val="FF0000"/>
                <w:sz w:val="18"/>
                <w:szCs w:val="18"/>
                <w:lang w:val="en-CA" w:eastAsia="en-CA"/>
              </w:rPr>
              <w:t xml:space="preserve"> </w:t>
            </w:r>
            <w:r w:rsidRPr="00724E84">
              <w:rPr>
                <w:rFonts w:cs="Arial"/>
                <w:sz w:val="18"/>
                <w:szCs w:val="18"/>
                <w:lang w:val="en-CA" w:eastAsia="en-CA"/>
              </w:rPr>
              <w:t>[note: moved this out to after Christmas period]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11-Jan-21</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25-Jan-21</w:t>
            </w:r>
          </w:p>
        </w:tc>
      </w:tr>
      <w:tr w:rsidR="00724E84" w:rsidRPr="00724E84" w:rsidTr="00724E84">
        <w:trPr>
          <w:cantSplit/>
          <w:trHeight w:val="96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53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TSPs disconnect Test Codes &amp; Numbers, and submit Part 1 form to return Test Codes (starts 1 month after Relief Date and allows 1 month for completion) [note: moved this out to after Christmas period]</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25-Jan-21</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24-Feb-21</w:t>
            </w:r>
          </w:p>
        </w:tc>
      </w:tr>
      <w:tr w:rsidR="00724E84" w:rsidRPr="00724E84" w:rsidTr="00724E84">
        <w:trPr>
          <w:cantSplit/>
          <w:trHeight w:val="1200"/>
        </w:trPr>
        <w:tc>
          <w:tcPr>
            <w:tcW w:w="960" w:type="dxa"/>
            <w:tcBorders>
              <w:top w:val="nil"/>
              <w:left w:val="single" w:sz="8" w:space="0" w:color="auto"/>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lastRenderedPageBreak/>
              <w:t>54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TSPs change Mandatory 10-Digit Dialling Announcement to standard announcement (mandatory announcement is required for a minimum of 3 months) (removal starts about 3 months after Relief Date and must be completed within 1 month)</w:t>
            </w:r>
          </w:p>
        </w:tc>
        <w:tc>
          <w:tcPr>
            <w:tcW w:w="1600" w:type="dxa"/>
            <w:tcBorders>
              <w:top w:val="nil"/>
              <w:left w:val="nil"/>
              <w:bottom w:val="single" w:sz="4"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24-Feb-21</w:t>
            </w:r>
          </w:p>
        </w:tc>
        <w:tc>
          <w:tcPr>
            <w:tcW w:w="1140" w:type="dxa"/>
            <w:tcBorders>
              <w:top w:val="nil"/>
              <w:left w:val="nil"/>
              <w:bottom w:val="single" w:sz="4"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26-Mar-21</w:t>
            </w:r>
          </w:p>
        </w:tc>
      </w:tr>
      <w:tr w:rsidR="00724E84" w:rsidRPr="00724E84" w:rsidTr="00724E84">
        <w:trPr>
          <w:cantSplit/>
          <w:trHeight w:val="735"/>
        </w:trPr>
        <w:tc>
          <w:tcPr>
            <w:tcW w:w="960" w:type="dxa"/>
            <w:tcBorders>
              <w:top w:val="nil"/>
              <w:left w:val="single" w:sz="8" w:space="0" w:color="auto"/>
              <w:bottom w:val="single" w:sz="8"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55</w:t>
            </w:r>
          </w:p>
        </w:tc>
        <w:tc>
          <w:tcPr>
            <w:tcW w:w="4880" w:type="dxa"/>
            <w:tcBorders>
              <w:top w:val="nil"/>
              <w:left w:val="single" w:sz="8" w:space="0" w:color="auto"/>
              <w:bottom w:val="single" w:sz="8" w:space="0" w:color="auto"/>
              <w:right w:val="single" w:sz="8" w:space="0" w:color="auto"/>
            </w:tcBorders>
            <w:shd w:val="clear" w:color="auto" w:fill="auto"/>
            <w:vAlign w:val="center"/>
            <w:hideMark/>
          </w:tcPr>
          <w:p w:rsidR="00724E84" w:rsidRPr="00724E84" w:rsidRDefault="00724E84" w:rsidP="00724E84">
            <w:pPr>
              <w:rPr>
                <w:rFonts w:cs="Arial"/>
                <w:color w:val="000000"/>
                <w:sz w:val="18"/>
                <w:szCs w:val="18"/>
                <w:lang w:val="en-CA" w:eastAsia="en-CA"/>
              </w:rPr>
            </w:pPr>
            <w:r w:rsidRPr="00724E84">
              <w:rPr>
                <w:rFonts w:cs="Arial"/>
                <w:color w:val="000000"/>
                <w:sz w:val="18"/>
                <w:szCs w:val="18"/>
                <w:lang w:val="en-CA" w:eastAsia="en-CA"/>
              </w:rPr>
              <w:t>RPC Chair submits, to the CISC, the final RPC Chair Report indicating that the NPA 506 ad hoc RPC is no longer required.</w:t>
            </w:r>
          </w:p>
        </w:tc>
        <w:tc>
          <w:tcPr>
            <w:tcW w:w="1600" w:type="dxa"/>
            <w:tcBorders>
              <w:top w:val="nil"/>
              <w:left w:val="nil"/>
              <w:bottom w:val="single" w:sz="8" w:space="0" w:color="auto"/>
              <w:right w:val="nil"/>
            </w:tcBorders>
            <w:shd w:val="clear" w:color="auto" w:fill="auto"/>
            <w:vAlign w:val="center"/>
            <w:hideMark/>
          </w:tcPr>
          <w:p w:rsidR="00724E84" w:rsidRPr="00724E84" w:rsidRDefault="00724E84" w:rsidP="00724E84">
            <w:pPr>
              <w:jc w:val="center"/>
              <w:rPr>
                <w:rFonts w:cs="Arial"/>
                <w:color w:val="000000"/>
                <w:sz w:val="18"/>
                <w:szCs w:val="18"/>
                <w:lang w:val="en-CA" w:eastAsia="en-CA"/>
              </w:rPr>
            </w:pPr>
            <w:r w:rsidRPr="00724E84">
              <w:rPr>
                <w:rFonts w:cs="Arial"/>
                <w:color w:val="000000"/>
                <w:sz w:val="18"/>
                <w:szCs w:val="18"/>
                <w:lang w:val="en-CA" w:eastAsia="en-CA"/>
              </w:rPr>
              <w:t>RPC Chair</w:t>
            </w:r>
          </w:p>
        </w:tc>
        <w:tc>
          <w:tcPr>
            <w:tcW w:w="1160" w:type="dxa"/>
            <w:tcBorders>
              <w:top w:val="nil"/>
              <w:left w:val="single" w:sz="8" w:space="0" w:color="auto"/>
              <w:bottom w:val="single" w:sz="8" w:space="0" w:color="auto"/>
              <w:right w:val="single" w:sz="4"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25-Jan-21</w:t>
            </w:r>
          </w:p>
        </w:tc>
        <w:tc>
          <w:tcPr>
            <w:tcW w:w="1140" w:type="dxa"/>
            <w:tcBorders>
              <w:top w:val="nil"/>
              <w:left w:val="nil"/>
              <w:bottom w:val="single" w:sz="8" w:space="0" w:color="auto"/>
              <w:right w:val="single" w:sz="8" w:space="0" w:color="auto"/>
            </w:tcBorders>
            <w:shd w:val="clear" w:color="auto" w:fill="auto"/>
            <w:vAlign w:val="center"/>
            <w:hideMark/>
          </w:tcPr>
          <w:p w:rsidR="00724E84" w:rsidRPr="00724E84" w:rsidRDefault="00724E84" w:rsidP="00724E84">
            <w:pPr>
              <w:jc w:val="right"/>
              <w:rPr>
                <w:rFonts w:cs="Arial"/>
                <w:color w:val="000000"/>
                <w:sz w:val="18"/>
                <w:szCs w:val="18"/>
                <w:lang w:val="en-CA" w:eastAsia="en-CA"/>
              </w:rPr>
            </w:pPr>
            <w:r w:rsidRPr="00724E84">
              <w:rPr>
                <w:rFonts w:cs="Arial"/>
                <w:color w:val="000000"/>
                <w:sz w:val="18"/>
                <w:szCs w:val="18"/>
                <w:lang w:val="en-CA" w:eastAsia="en-CA"/>
              </w:rPr>
              <w:t>1-Mar-21</w:t>
            </w:r>
          </w:p>
        </w:tc>
      </w:tr>
    </w:tbl>
    <w:p w:rsidR="00724E84" w:rsidRDefault="00724E84" w:rsidP="00724E84">
      <w:pPr>
        <w:pStyle w:val="PlainText"/>
        <w:jc w:val="center"/>
        <w:rPr>
          <w:rFonts w:ascii="Arial" w:hAnsi="Arial"/>
        </w:rPr>
      </w:pPr>
    </w:p>
    <w:p w:rsidR="00E55AB0" w:rsidRDefault="00E55AB0" w:rsidP="001A04F2">
      <w:pPr>
        <w:pStyle w:val="PlainText"/>
        <w:rPr>
          <w:rFonts w:ascii="Arial" w:hAnsi="Arial"/>
        </w:rPr>
      </w:pPr>
    </w:p>
    <w:p w:rsidR="008C1603" w:rsidRDefault="008C1603" w:rsidP="001A04F2">
      <w:pPr>
        <w:pStyle w:val="PlainText"/>
        <w:rPr>
          <w:rFonts w:ascii="Arial" w:hAnsi="Arial"/>
        </w:rPr>
      </w:pPr>
    </w:p>
    <w:p w:rsidR="00E55AB0" w:rsidRDefault="00E55AB0">
      <w:r>
        <w:br w:type="page"/>
      </w:r>
    </w:p>
    <w:p w:rsidR="00291FF7" w:rsidRPr="001A04F2" w:rsidRDefault="00504B5C" w:rsidP="00AB1D25">
      <w:pPr>
        <w:pStyle w:val="Heading1"/>
        <w:rPr>
          <w:lang w:val="en-CA"/>
        </w:rPr>
      </w:pPr>
      <w:bookmarkStart w:id="25" w:name="_Toc512600932"/>
      <w:r w:rsidRPr="001A04F2">
        <w:rPr>
          <w:lang w:val="en-CA"/>
        </w:rPr>
        <w:lastRenderedPageBreak/>
        <w:t>JEOPARDY CONTINGENCY PLAN (</w:t>
      </w:r>
      <w:r w:rsidR="00AB1D25">
        <w:rPr>
          <w:lang w:val="en-CA"/>
        </w:rPr>
        <w:t>JCP</w:t>
      </w:r>
      <w:r w:rsidRPr="001A04F2">
        <w:rPr>
          <w:lang w:val="en-CA"/>
        </w:rPr>
        <w:t>)</w:t>
      </w:r>
      <w:bookmarkEnd w:id="25"/>
    </w:p>
    <w:p w:rsidR="00291FF7" w:rsidRDefault="00291FF7" w:rsidP="00BC245B">
      <w:pPr>
        <w:rPr>
          <w:lang w:val="en-CA"/>
        </w:rPr>
      </w:pPr>
    </w:p>
    <w:p w:rsidR="006170DB" w:rsidRPr="00C86DDF" w:rsidRDefault="006170DB" w:rsidP="00BC245B">
      <w:pPr>
        <w:rPr>
          <w:rFonts w:cs="Arial"/>
          <w:b/>
        </w:rPr>
      </w:pPr>
      <w:r w:rsidRPr="00C86DDF">
        <w:rPr>
          <w:rFonts w:cs="Arial"/>
        </w:rPr>
        <w:t xml:space="preserve">The RPC has developed the following </w:t>
      </w:r>
      <w:r w:rsidR="006F09F3">
        <w:rPr>
          <w:rFonts w:cs="Arial"/>
        </w:rPr>
        <w:t>Jeopardy Contingency Plan (</w:t>
      </w:r>
      <w:r w:rsidRPr="00C86DDF">
        <w:rPr>
          <w:rFonts w:cs="Arial"/>
        </w:rPr>
        <w:t>JCP</w:t>
      </w:r>
      <w:r w:rsidR="006F09F3">
        <w:rPr>
          <w:rFonts w:cs="Arial"/>
        </w:rPr>
        <w:t>)</w:t>
      </w:r>
      <w:r w:rsidRPr="00C86DDF">
        <w:rPr>
          <w:rFonts w:cs="Arial"/>
        </w:rPr>
        <w:t xml:space="preserve"> for inclusion in the PD for NPA </w:t>
      </w:r>
      <w:r w:rsidR="00EC5396">
        <w:rPr>
          <w:rFonts w:cs="Arial"/>
        </w:rPr>
        <w:t>506</w:t>
      </w:r>
      <w:r w:rsidRPr="00C86DDF">
        <w:rPr>
          <w:rFonts w:cs="Arial"/>
        </w:rPr>
        <w:t xml:space="preserve">. This JCP is based on the example contained in Appendix F to the </w:t>
      </w:r>
      <w:r w:rsidRPr="00724E84">
        <w:rPr>
          <w:rFonts w:cs="Arial"/>
          <w:i/>
        </w:rPr>
        <w:t>Canadian NPA Relief Planning Guideline</w:t>
      </w:r>
      <w:r w:rsidR="006F09F3">
        <w:rPr>
          <w:rFonts w:cs="Arial"/>
        </w:rPr>
        <w:t xml:space="preserve"> (the Guideline)</w:t>
      </w:r>
      <w:r w:rsidRPr="00C86DDF">
        <w:rPr>
          <w:rFonts w:cs="Arial"/>
        </w:rPr>
        <w:t>.</w:t>
      </w:r>
    </w:p>
    <w:p w:rsidR="00AC3011" w:rsidRPr="00862BC1" w:rsidRDefault="00AC3011" w:rsidP="00BC245B">
      <w:pPr>
        <w:rPr>
          <w:rFonts w:eastAsia="Arial" w:cs="Arial"/>
        </w:rPr>
      </w:pPr>
    </w:p>
    <w:p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r w:rsidR="00DB05C4" w:rsidRPr="00E2120A">
        <w:rPr>
          <w:spacing w:val="-1"/>
        </w:rPr>
        <w:t>superseded</w:t>
      </w:r>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rsidR="00AC3011" w:rsidRPr="00E2120A" w:rsidRDefault="00AC3011" w:rsidP="00BC245B">
      <w:pPr>
        <w:rPr>
          <w:rFonts w:eastAsia="Arial" w:cs="Arial"/>
        </w:rPr>
      </w:pPr>
    </w:p>
    <w:p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00781670">
        <w:rPr>
          <w:spacing w:val="1"/>
        </w:rPr>
        <w:t> </w:t>
      </w:r>
      <w:r w:rsidR="00EC5396">
        <w:rPr>
          <w:spacing w:val="-1"/>
        </w:rPr>
        <w:t>506</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rsidR="00AC3011" w:rsidRPr="00E2120A" w:rsidRDefault="00AC3011" w:rsidP="00BC245B">
      <w:pPr>
        <w:rPr>
          <w:rFonts w:eastAsia="Arial" w:cs="Arial"/>
        </w:rPr>
      </w:pPr>
    </w:p>
    <w:p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rsidR="00AC3011" w:rsidRPr="00E2120A" w:rsidRDefault="00AC3011" w:rsidP="00BC245B">
      <w:pPr>
        <w:rPr>
          <w:rFonts w:eastAsia="Arial" w:cs="Arial"/>
        </w:rPr>
      </w:pPr>
    </w:p>
    <w:p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rsidR="00AC3011" w:rsidRPr="00E2120A" w:rsidRDefault="00AC3011" w:rsidP="00A75E26">
      <w:pPr>
        <w:rPr>
          <w:rFonts w:eastAsia="Arial" w:cs="Arial"/>
          <w:szCs w:val="22"/>
        </w:rPr>
      </w:pPr>
    </w:p>
    <w:p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rsidR="0067614B" w:rsidRPr="00724E84" w:rsidRDefault="00504B5C" w:rsidP="008878F7">
      <w:pPr>
        <w:pStyle w:val="BodyText"/>
        <w:widowControl w:val="0"/>
        <w:numPr>
          <w:ilvl w:val="1"/>
          <w:numId w:val="15"/>
        </w:numPr>
        <w:tabs>
          <w:tab w:val="left" w:pos="1540"/>
        </w:tabs>
        <w:spacing w:before="1"/>
        <w:ind w:left="1440" w:right="228" w:hanging="720"/>
        <w:jc w:val="left"/>
        <w:rPr>
          <w:szCs w:val="22"/>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lastRenderedPageBreak/>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r w:rsidR="0067614B">
        <w:rPr>
          <w:spacing w:val="-1"/>
          <w:szCs w:val="22"/>
        </w:rPr>
        <w:t>; and</w:t>
      </w:r>
    </w:p>
    <w:p w:rsidR="00AC3011" w:rsidRPr="00E2120A" w:rsidRDefault="0067614B" w:rsidP="008878F7">
      <w:pPr>
        <w:pStyle w:val="BodyText"/>
        <w:widowControl w:val="0"/>
        <w:numPr>
          <w:ilvl w:val="1"/>
          <w:numId w:val="15"/>
        </w:numPr>
        <w:tabs>
          <w:tab w:val="left" w:pos="1540"/>
        </w:tabs>
        <w:spacing w:before="1"/>
        <w:ind w:left="1440" w:right="228" w:hanging="720"/>
        <w:jc w:val="left"/>
        <w:rPr>
          <w:szCs w:val="22"/>
        </w:rPr>
      </w:pPr>
      <w:r>
        <w:t>all CO Code Holders in NPA 506 need to certify to CRTC staff (with a courtesy copy to the CNA) within 90 days of the declaration of a Jeopardy Condition that they are in compliance with this JCP</w:t>
      </w:r>
      <w:r>
        <w:rPr>
          <w:spacing w:val="-1"/>
          <w:szCs w:val="22"/>
        </w:rPr>
        <w:t>.</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rsidR="00AC3011" w:rsidRPr="00E2120A" w:rsidRDefault="00AC3011" w:rsidP="00A75E26">
      <w:pPr>
        <w:rPr>
          <w:rFonts w:eastAsia="Arial" w:cs="Arial"/>
          <w:szCs w:val="22"/>
        </w:rPr>
      </w:pPr>
    </w:p>
    <w:p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rsidR="00AC3011" w:rsidRPr="007D49FA" w:rsidRDefault="00AC3011" w:rsidP="00A83CFB">
      <w:pPr>
        <w:rPr>
          <w:rFonts w:eastAsia="Arial" w:cs="Arial"/>
          <w:szCs w:val="22"/>
        </w:rPr>
      </w:pP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rsidR="00BA21AD" w:rsidRPr="00BA21AD" w:rsidRDefault="00504B5C" w:rsidP="00BA21AD">
      <w:pPr>
        <w:pStyle w:val="BodyText"/>
        <w:widowControl w:val="0"/>
        <w:numPr>
          <w:ilvl w:val="1"/>
          <w:numId w:val="15"/>
        </w:numPr>
        <w:tabs>
          <w:tab w:val="left" w:pos="1541"/>
        </w:tabs>
        <w:ind w:left="1440" w:right="203" w:hanging="720"/>
        <w:jc w:val="left"/>
        <w:rPr>
          <w:spacing w:val="-1"/>
          <w:szCs w:val="22"/>
        </w:rPr>
      </w:pPr>
      <w:r w:rsidRPr="00BA21AD">
        <w:rPr>
          <w:spacing w:val="-1"/>
          <w:szCs w:val="22"/>
        </w:rPr>
        <w:t>a completed Telephone Number Utilization Report</w:t>
      </w:r>
      <w:r w:rsidR="00BA21AD" w:rsidRPr="00BA21AD">
        <w:rPr>
          <w:spacing w:val="-1"/>
          <w:szCs w:val="22"/>
        </w:rPr>
        <w:t xml:space="preserve"> for the applicable switching entity signed by both a company officer and the company’s authorized representative;</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rsidR="00E55AB0"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rsidR="008C1603" w:rsidRDefault="008C1603" w:rsidP="008C1603">
      <w:pPr>
        <w:pStyle w:val="BodyText"/>
        <w:widowControl w:val="0"/>
        <w:tabs>
          <w:tab w:val="left" w:pos="1561"/>
        </w:tabs>
        <w:ind w:left="1440" w:right="203"/>
        <w:jc w:val="left"/>
        <w:rPr>
          <w:spacing w:val="-1"/>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w:t>
      </w:r>
      <w:r w:rsidRPr="00A83CFB">
        <w:rPr>
          <w:spacing w:val="-1"/>
          <w:szCs w:val="22"/>
        </w:rPr>
        <w:lastRenderedPageBreak/>
        <w:t xml:space="preserve">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w:t>
      </w:r>
      <w:r w:rsidR="00BA21AD">
        <w:rPr>
          <w:spacing w:val="-1"/>
          <w:szCs w:val="22"/>
        </w:rPr>
        <w:t xml:space="preserve">return the assigned CO Codes or </w:t>
      </w:r>
      <w:r w:rsidRPr="007D49FA">
        <w:rPr>
          <w:spacing w:val="-1"/>
          <w:szCs w:val="22"/>
        </w:rPr>
        <w:t xml:space="preserve">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BA21AD">
        <w:rPr>
          <w:spacing w:val="-1"/>
          <w:szCs w:val="22"/>
        </w:rPr>
        <w:t xml:space="preserve">initiate the </w:t>
      </w:r>
      <w:r w:rsidR="00BA21AD" w:rsidRPr="007D49FA">
        <w:rPr>
          <w:spacing w:val="-1"/>
          <w:szCs w:val="22"/>
        </w:rPr>
        <w:t>reclama</w:t>
      </w:r>
      <w:r w:rsidR="00BA21AD">
        <w:rPr>
          <w:spacing w:val="-1"/>
          <w:szCs w:val="22"/>
        </w:rPr>
        <w:t>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rsidR="00AC3011" w:rsidRPr="00E2120A" w:rsidRDefault="00AC3011" w:rsidP="00A75E26">
      <w:pPr>
        <w:rPr>
          <w:rFonts w:eastAsia="Arial" w:cs="Arial"/>
          <w:szCs w:val="22"/>
        </w:rPr>
      </w:pPr>
    </w:p>
    <w:p w:rsidR="00AC3011" w:rsidRPr="00A83CFB" w:rsidRDefault="00504B5C" w:rsidP="00724E84">
      <w:pPr>
        <w:pStyle w:val="BodyText"/>
        <w:widowControl w:val="0"/>
        <w:numPr>
          <w:ilvl w:val="0"/>
          <w:numId w:val="15"/>
        </w:numPr>
        <w:tabs>
          <w:tab w:val="left" w:pos="709"/>
        </w:tabs>
        <w:ind w:left="709" w:hanging="709"/>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w:t>
      </w:r>
      <w:r w:rsidR="00B93D79" w:rsidRPr="00B93D79">
        <w:rPr>
          <w:spacing w:val="-1"/>
          <w:szCs w:val="22"/>
        </w:rPr>
        <w:t xml:space="preserve">(two separate worksheets (Form 1 and Form 2)) </w:t>
      </w:r>
      <w:r w:rsidRPr="00A83CFB">
        <w:rPr>
          <w:spacing w:val="-1"/>
          <w:szCs w:val="22"/>
        </w:rPr>
        <w:t xml:space="preserve">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rsidR="00AC3011" w:rsidRPr="00E2120A" w:rsidRDefault="00AC3011" w:rsidP="00A75E26">
      <w:pPr>
        <w:rPr>
          <w:rFonts w:eastAsia="Arial" w:cs="Arial"/>
          <w:szCs w:val="22"/>
        </w:rPr>
      </w:pPr>
    </w:p>
    <w:p w:rsidR="00AC3011" w:rsidRPr="005A216C" w:rsidRDefault="00B93D79" w:rsidP="00EA1B24">
      <w:pPr>
        <w:pStyle w:val="BodyText"/>
        <w:widowControl w:val="0"/>
        <w:numPr>
          <w:ilvl w:val="1"/>
          <w:numId w:val="15"/>
        </w:numPr>
        <w:tabs>
          <w:tab w:val="left" w:pos="1561"/>
        </w:tabs>
        <w:ind w:left="1440" w:right="203" w:hanging="720"/>
        <w:jc w:val="left"/>
        <w:rPr>
          <w:spacing w:val="-1"/>
          <w:szCs w:val="22"/>
        </w:rPr>
      </w:pPr>
      <w:r w:rsidRPr="005A216C">
        <w:rPr>
          <w:spacing w:val="-1"/>
          <w:szCs w:val="22"/>
        </w:rPr>
        <w:t>T</w:t>
      </w:r>
      <w:r w:rsidR="003722F1" w:rsidRPr="005A216C">
        <w:rPr>
          <w:spacing w:val="-1"/>
          <w:szCs w:val="22"/>
        </w:rPr>
        <w:t xml:space="preserve">he forecasted quantities in </w:t>
      </w:r>
      <w:r w:rsidR="00175F7A" w:rsidRPr="005A216C">
        <w:rPr>
          <w:spacing w:val="-1"/>
          <w:szCs w:val="22"/>
        </w:rPr>
        <w:t>Form 1</w:t>
      </w:r>
      <w:r w:rsidRPr="005A216C">
        <w:rPr>
          <w:spacing w:val="-1"/>
          <w:szCs w:val="22"/>
        </w:rPr>
        <w:t xml:space="preserve"> should be the</w:t>
      </w:r>
      <w:r w:rsidR="003722F1" w:rsidRPr="005A216C">
        <w:rPr>
          <w:spacing w:val="-1"/>
          <w:szCs w:val="22"/>
        </w:rPr>
        <w:t xml:space="preserve"> same as</w:t>
      </w:r>
      <w:r w:rsidR="00175F7A" w:rsidRPr="005A216C">
        <w:rPr>
          <w:spacing w:val="-1"/>
          <w:szCs w:val="22"/>
        </w:rPr>
        <w:t>,</w:t>
      </w:r>
      <w:r w:rsidR="003722F1" w:rsidRPr="005A216C">
        <w:rPr>
          <w:spacing w:val="-1"/>
          <w:szCs w:val="22"/>
        </w:rPr>
        <w:t xml:space="preserve"> or lower than the </w:t>
      </w:r>
      <w:r w:rsidR="00567F9A">
        <w:rPr>
          <w:spacing w:val="-1"/>
          <w:szCs w:val="22"/>
        </w:rPr>
        <w:t xml:space="preserve">last R-NRUF </w:t>
      </w:r>
      <w:r w:rsidRPr="005A216C">
        <w:rPr>
          <w:spacing w:val="-1"/>
          <w:szCs w:val="22"/>
        </w:rPr>
        <w:t>input submitted, prior to declaration of a Jeopardy Condition. CO Code Holder forecasts may reflect an increase in demand in the period subsequent to the Relief Date.</w:t>
      </w:r>
    </w:p>
    <w:p w:rsidR="00B93D79" w:rsidRPr="00A83CFB" w:rsidRDefault="00B93D79" w:rsidP="00B93D79">
      <w:pPr>
        <w:pStyle w:val="BodyText"/>
        <w:widowControl w:val="0"/>
        <w:tabs>
          <w:tab w:val="left" w:pos="1561"/>
        </w:tabs>
        <w:ind w:left="1560" w:right="203"/>
        <w:jc w:val="left"/>
        <w:rPr>
          <w:spacing w:val="-1"/>
          <w:szCs w:val="22"/>
        </w:rPr>
      </w:pPr>
    </w:p>
    <w:p w:rsidR="00AC3011" w:rsidRPr="00A83CFB" w:rsidRDefault="00B93D79" w:rsidP="008878F7">
      <w:pPr>
        <w:pStyle w:val="BodyText"/>
        <w:widowControl w:val="0"/>
        <w:numPr>
          <w:ilvl w:val="1"/>
          <w:numId w:val="15"/>
        </w:numPr>
        <w:tabs>
          <w:tab w:val="left" w:pos="1561"/>
        </w:tabs>
        <w:ind w:left="1440" w:right="203" w:hanging="720"/>
        <w:jc w:val="left"/>
        <w:rPr>
          <w:spacing w:val="-1"/>
          <w:szCs w:val="22"/>
        </w:rPr>
      </w:pPr>
      <w:r>
        <w:rPr>
          <w:spacing w:val="-1"/>
          <w:szCs w:val="22"/>
        </w:rPr>
        <w:t>Form</w:t>
      </w:r>
      <w:r w:rsidR="00504B5C" w:rsidRPr="00A83CFB">
        <w:rPr>
          <w:spacing w:val="-1"/>
          <w:szCs w:val="22"/>
        </w:rPr>
        <w:t xml:space="preserve"> 2 will reflect the actual demand required by the CO Code Holder's current business plan and will be provided for information purposes only.</w:t>
      </w:r>
    </w:p>
    <w:p w:rsidR="00AC3011" w:rsidRPr="00E2120A" w:rsidRDefault="00AC3011" w:rsidP="00A75E26">
      <w:pPr>
        <w:spacing w:before="9"/>
        <w:rPr>
          <w:rFonts w:eastAsia="Arial" w:cs="Arial"/>
          <w:szCs w:val="22"/>
        </w:rPr>
      </w:pPr>
    </w:p>
    <w:p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00BA21AD">
        <w:rPr>
          <w:spacing w:val="-1"/>
          <w:szCs w:val="22"/>
        </w:rPr>
        <w:t>CRTC staff.</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EC3923">
        <w:rPr>
          <w:spacing w:val="-1"/>
          <w:szCs w:val="22"/>
        </w:rPr>
        <w:t>CRTC staff</w:t>
      </w:r>
      <w:r w:rsidRPr="00A83CFB">
        <w:rPr>
          <w:spacing w:val="-1"/>
          <w:szCs w:val="22"/>
        </w:rPr>
        <w:t>.</w:t>
      </w:r>
    </w:p>
    <w:p w:rsidR="00AC3011" w:rsidRPr="00E2120A" w:rsidRDefault="00AC3011" w:rsidP="00A75E26">
      <w:pPr>
        <w:spacing w:before="7"/>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rsidR="00AC3011" w:rsidRPr="00E2120A" w:rsidRDefault="00AC3011" w:rsidP="00A75E26">
      <w:pPr>
        <w:rPr>
          <w:rFonts w:eastAsia="Arial" w:cs="Arial"/>
          <w:szCs w:val="22"/>
        </w:rPr>
      </w:pPr>
    </w:p>
    <w:p w:rsidR="00D6723F" w:rsidRDefault="00E5415D" w:rsidP="00E5415D">
      <w:pPr>
        <w:pStyle w:val="BodyText"/>
        <w:widowControl w:val="0"/>
        <w:numPr>
          <w:ilvl w:val="0"/>
          <w:numId w:val="15"/>
        </w:numPr>
        <w:tabs>
          <w:tab w:val="left" w:pos="841"/>
        </w:tabs>
        <w:ind w:left="720" w:hanging="720"/>
        <w:jc w:val="left"/>
        <w:rPr>
          <w:spacing w:val="-1"/>
          <w:szCs w:val="22"/>
        </w:rPr>
      </w:pPr>
      <w:r w:rsidRPr="004338DA">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BA21AD">
        <w:rPr>
          <w:spacing w:val="-1"/>
          <w:szCs w:val="22"/>
        </w:rPr>
        <w:t>[day month year]</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rsidR="00AC3011" w:rsidRPr="00A83CFB" w:rsidRDefault="00AC3011" w:rsidP="00A83CFB">
      <w:pPr>
        <w:pStyle w:val="BodyText"/>
        <w:widowControl w:val="0"/>
        <w:tabs>
          <w:tab w:val="left" w:pos="841"/>
        </w:tabs>
        <w:jc w:val="left"/>
        <w:rPr>
          <w:spacing w:val="-1"/>
          <w:szCs w:val="22"/>
        </w:rPr>
      </w:pPr>
    </w:p>
    <w:p w:rsidR="00AC3011" w:rsidRPr="00A83CFB" w:rsidRDefault="00504B5C" w:rsidP="008C1603">
      <w:pPr>
        <w:pStyle w:val="BodyText"/>
        <w:keepNext/>
        <w:numPr>
          <w:ilvl w:val="0"/>
          <w:numId w:val="15"/>
        </w:numPr>
        <w:tabs>
          <w:tab w:val="left" w:pos="841"/>
        </w:tabs>
        <w:ind w:left="720" w:hanging="720"/>
        <w:jc w:val="left"/>
        <w:rPr>
          <w:spacing w:val="-1"/>
          <w:szCs w:val="22"/>
        </w:rPr>
      </w:pPr>
      <w:r w:rsidRPr="00A83CFB">
        <w:rPr>
          <w:spacing w:val="-1"/>
          <w:szCs w:val="22"/>
        </w:rPr>
        <w:lastRenderedPageBreak/>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EC3923">
        <w:rPr>
          <w:spacing w:val="-1"/>
          <w:szCs w:val="22"/>
        </w:rPr>
        <w:t xml:space="preserve">CRTC staff, </w:t>
      </w:r>
      <w:r w:rsidRPr="00A83CFB">
        <w:rPr>
          <w:spacing w:val="-1"/>
          <w:szCs w:val="22"/>
        </w:rPr>
        <w:t xml:space="preserve">the </w:t>
      </w:r>
      <w:r w:rsidRPr="00E2120A">
        <w:rPr>
          <w:spacing w:val="-1"/>
          <w:szCs w:val="22"/>
        </w:rPr>
        <w:t>RPC</w:t>
      </w:r>
      <w:r w:rsidRPr="00A83CFB">
        <w:rPr>
          <w:spacing w:val="-1"/>
          <w:szCs w:val="22"/>
        </w:rPr>
        <w:t xml:space="preserve"> </w:t>
      </w:r>
      <w:r w:rsidR="00EC3923">
        <w:rPr>
          <w:spacing w:val="-1"/>
          <w:szCs w:val="22"/>
        </w:rPr>
        <w:t xml:space="preserve">and CSCN </w:t>
      </w:r>
      <w:r w:rsidR="00EC3923" w:rsidRPr="00E2120A">
        <w:rPr>
          <w:spacing w:val="-1"/>
          <w:szCs w:val="22"/>
        </w:rPr>
        <w:t>participants</w:t>
      </w:r>
      <w:r w:rsidR="00EC3923"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w:t>
      </w:r>
      <w:r w:rsidR="00BA21AD">
        <w:rPr>
          <w:spacing w:val="-1"/>
          <w:szCs w:val="22"/>
        </w:rPr>
        <w:t>RTC staff</w:t>
      </w:r>
      <w:r w:rsidRPr="00A83CFB">
        <w:rPr>
          <w:spacing w:val="-1"/>
          <w:szCs w:val="22"/>
        </w:rPr>
        <w:t xml:space="preserve"> for</w:t>
      </w:r>
      <w:r w:rsidRPr="00E2120A">
        <w:rPr>
          <w:spacing w:val="-1"/>
          <w:szCs w:val="22"/>
        </w:rPr>
        <w:t xml:space="preserve"> resolution.</w:t>
      </w:r>
    </w:p>
    <w:p w:rsidR="00AC3011" w:rsidRPr="00E2120A" w:rsidRDefault="00AC3011" w:rsidP="00A75E26">
      <w:pPr>
        <w:rPr>
          <w:rFonts w:eastAsia="Arial" w:cs="Arial"/>
          <w:szCs w:val="22"/>
        </w:rPr>
      </w:pPr>
    </w:p>
    <w:p w:rsidR="00E5415D" w:rsidRPr="004338DA" w:rsidRDefault="00E5415D" w:rsidP="00E5415D">
      <w:pPr>
        <w:pStyle w:val="BodyText"/>
        <w:widowControl w:val="0"/>
        <w:numPr>
          <w:ilvl w:val="0"/>
          <w:numId w:val="15"/>
        </w:numPr>
        <w:tabs>
          <w:tab w:val="left" w:pos="841"/>
        </w:tabs>
        <w:ind w:left="720" w:hanging="720"/>
        <w:jc w:val="left"/>
        <w:rPr>
          <w:spacing w:val="-1"/>
          <w:szCs w:val="22"/>
        </w:rPr>
      </w:pPr>
      <w:r w:rsidRPr="004338DA">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rsidR="00AC3011" w:rsidRPr="007D49FA" w:rsidRDefault="00AC3011" w:rsidP="007D49FA">
      <w:pPr>
        <w:rPr>
          <w:rFonts w:eastAsia="Arial" w:cs="Arial"/>
          <w:szCs w:val="22"/>
        </w:rPr>
      </w:pPr>
    </w:p>
    <w:p w:rsidR="00BA21AD" w:rsidRDefault="00504B5C" w:rsidP="00BA21A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BA21AD" w:rsidRPr="00E2120A">
        <w:rPr>
          <w:spacing w:val="-1"/>
          <w:szCs w:val="22"/>
        </w:rPr>
        <w:t>C</w:t>
      </w:r>
      <w:r w:rsidR="00BA21AD">
        <w:rPr>
          <w:spacing w:val="-1"/>
          <w:szCs w:val="22"/>
        </w:rPr>
        <w:t>RTC staff</w:t>
      </w:r>
      <w:r w:rsidR="00BA21AD" w:rsidRPr="00E2120A">
        <w:rPr>
          <w:spacing w:val="-1"/>
          <w:szCs w:val="22"/>
        </w:rPr>
        <w:t xml:space="preserve"> </w:t>
      </w:r>
      <w:r w:rsidRPr="00E2120A">
        <w:rPr>
          <w:spacing w:val="-1"/>
          <w:szCs w:val="22"/>
        </w:rPr>
        <w:t>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rsidR="00BA21AD" w:rsidRDefault="00BA21AD" w:rsidP="00BA21AD">
      <w:pPr>
        <w:pStyle w:val="ListParagraph"/>
        <w:rPr>
          <w:szCs w:val="22"/>
        </w:rPr>
      </w:pPr>
    </w:p>
    <w:p w:rsidR="00A77E69" w:rsidRPr="005A216C" w:rsidRDefault="00A77E69" w:rsidP="00A77E69">
      <w:pPr>
        <w:pStyle w:val="BodyText"/>
        <w:keepLines/>
        <w:widowControl w:val="0"/>
        <w:numPr>
          <w:ilvl w:val="0"/>
          <w:numId w:val="15"/>
        </w:numPr>
        <w:tabs>
          <w:tab w:val="left" w:pos="841"/>
        </w:tabs>
        <w:rPr>
          <w:spacing w:val="-1"/>
          <w:szCs w:val="22"/>
        </w:rPr>
      </w:pPr>
      <w:r w:rsidRPr="005A216C">
        <w:rPr>
          <w:spacing w:val="-1"/>
          <w:szCs w:val="22"/>
        </w:rPr>
        <w:t>In circumstances where the CRTC has directed the CNA to set aside a quantity of CO Codes for Initial Code assignments for Carriers already providing service in the exhausting NPA, and a quantity of CO Codes for Initial Code assignments exclusively for New Entrants, the following actions will be taken:</w:t>
      </w:r>
    </w:p>
    <w:p w:rsidR="00A77E69" w:rsidRPr="005A216C" w:rsidRDefault="00A77E69" w:rsidP="00A77E69">
      <w:pPr>
        <w:pStyle w:val="BodyText"/>
        <w:keepLines/>
        <w:widowControl w:val="0"/>
        <w:tabs>
          <w:tab w:val="left" w:pos="841"/>
        </w:tabs>
        <w:ind w:left="99"/>
        <w:rPr>
          <w:spacing w:val="-1"/>
          <w:szCs w:val="22"/>
        </w:rPr>
      </w:pPr>
    </w:p>
    <w:p w:rsidR="00A77E69" w:rsidRPr="005A216C" w:rsidRDefault="00A77E69" w:rsidP="00A77E69">
      <w:pPr>
        <w:pStyle w:val="BodyText"/>
        <w:keepLines/>
        <w:widowControl w:val="0"/>
        <w:tabs>
          <w:tab w:val="left" w:pos="841"/>
        </w:tabs>
        <w:ind w:left="820"/>
        <w:rPr>
          <w:spacing w:val="-1"/>
          <w:szCs w:val="22"/>
        </w:rPr>
      </w:pPr>
      <w:r w:rsidRPr="005A216C">
        <w:rPr>
          <w:spacing w:val="-1"/>
          <w:szCs w:val="22"/>
        </w:rPr>
        <w:t>The CO Codes set aside for Initial Code assignments exclusively for New Entrants shall be made available, subject to any CRTC staff instruction, for Initial Code assignment to New Entrants prior to the relief if all other available CO Codes in the exhausting NPA have been assigned. Any CO Codes from this previously set aside pool that remain when the Jeopardy Condition ends shall be returned to the pool for Initial Code assignments for New Entrants for assignment following relief.</w:t>
      </w:r>
    </w:p>
    <w:p w:rsidR="00A77E69" w:rsidRPr="005A216C" w:rsidRDefault="00A77E69" w:rsidP="00A77E69">
      <w:pPr>
        <w:pStyle w:val="BodyText"/>
        <w:keepLines/>
        <w:widowControl w:val="0"/>
        <w:tabs>
          <w:tab w:val="left" w:pos="841"/>
        </w:tabs>
        <w:ind w:left="99"/>
        <w:rPr>
          <w:spacing w:val="-1"/>
          <w:szCs w:val="22"/>
        </w:rPr>
      </w:pPr>
    </w:p>
    <w:p w:rsidR="00A77E69" w:rsidRPr="005A216C" w:rsidRDefault="00A77E69" w:rsidP="00A77E69">
      <w:pPr>
        <w:pStyle w:val="BodyText"/>
        <w:keepLines/>
        <w:widowControl w:val="0"/>
        <w:tabs>
          <w:tab w:val="left" w:pos="841"/>
        </w:tabs>
        <w:ind w:left="820"/>
        <w:rPr>
          <w:spacing w:val="-1"/>
          <w:szCs w:val="22"/>
        </w:rPr>
      </w:pPr>
      <w:r w:rsidRPr="005A216C">
        <w:rPr>
          <w:spacing w:val="-1"/>
          <w:szCs w:val="22"/>
        </w:rPr>
        <w:t>The CO Codes set aside for Initial Code assignments for Carriers already providing service in the exhausting NPA shall be made available, subject to any CRTC staff instruction, for Initial Code assignment prior to relief. Any CO Codes from this previously set-aside pool that remain when the Jeopardy Condition ends shall be returned to the pool for Initial Code assignments for applicants in general for assignment following relief.</w:t>
      </w:r>
    </w:p>
    <w:p w:rsidR="00A77E69" w:rsidRPr="005A216C" w:rsidRDefault="00A77E69" w:rsidP="00A77E69">
      <w:pPr>
        <w:pStyle w:val="BodyText"/>
        <w:keepLines/>
        <w:widowControl w:val="0"/>
        <w:tabs>
          <w:tab w:val="left" w:pos="841"/>
        </w:tabs>
        <w:ind w:left="99"/>
        <w:rPr>
          <w:spacing w:val="-1"/>
          <w:szCs w:val="22"/>
        </w:rPr>
      </w:pPr>
    </w:p>
    <w:p w:rsidR="00A77E69" w:rsidRPr="00A77E69" w:rsidRDefault="00A77E69" w:rsidP="00A77E69">
      <w:pPr>
        <w:pStyle w:val="BodyText"/>
        <w:keepLines/>
        <w:widowControl w:val="0"/>
        <w:tabs>
          <w:tab w:val="left" w:pos="841"/>
        </w:tabs>
        <w:ind w:left="820"/>
        <w:rPr>
          <w:spacing w:val="-1"/>
          <w:szCs w:val="22"/>
        </w:rPr>
      </w:pPr>
      <w:r w:rsidRPr="005A216C">
        <w:rPr>
          <w:spacing w:val="-1"/>
          <w:szCs w:val="22"/>
        </w:rPr>
        <w:t>If all other available CO Codes in the exhausting NPA have been assigned, CRTC staff may make some or all of the CO Codes in the two set aside pools available for assignment to any entity for any purpose.</w:t>
      </w:r>
    </w:p>
    <w:p w:rsidR="00AC3011" w:rsidRDefault="00AC3011" w:rsidP="00AC3011"/>
    <w:p w:rsidR="00A75E26" w:rsidRDefault="00A75E26" w:rsidP="00AC3011">
      <w:pPr>
        <w:sectPr w:rsidR="00A75E26" w:rsidSect="00122B8D">
          <w:footerReference w:type="default" r:id="rId20"/>
          <w:pgSz w:w="12240" w:h="15840"/>
          <w:pgMar w:top="1080" w:right="1340" w:bottom="840" w:left="1340" w:header="736" w:footer="645" w:gutter="0"/>
          <w:pgNumType w:start="1"/>
          <w:cols w:space="720"/>
        </w:sectPr>
      </w:pPr>
    </w:p>
    <w:p w:rsidR="00AC3011" w:rsidRDefault="00AC3011" w:rsidP="00AC3011">
      <w:pPr>
        <w:spacing w:before="10"/>
        <w:rPr>
          <w:rFonts w:eastAsia="Arial" w:cs="Arial"/>
          <w:sz w:val="9"/>
          <w:szCs w:val="9"/>
        </w:rPr>
      </w:pPr>
    </w:p>
    <w:p w:rsidR="00EC5396" w:rsidRPr="00115E7E" w:rsidRDefault="00EC5396" w:rsidP="00EC5396">
      <w:pPr>
        <w:pStyle w:val="Style1"/>
        <w:keepNext/>
        <w:tabs>
          <w:tab w:val="left" w:pos="2250"/>
        </w:tabs>
        <w:jc w:val="center"/>
        <w:rPr>
          <w:b w:val="0"/>
          <w:szCs w:val="22"/>
        </w:rPr>
      </w:pPr>
      <w:r w:rsidRPr="00115E7E">
        <w:rPr>
          <w:b w:val="0"/>
          <w:szCs w:val="22"/>
        </w:rPr>
        <w:t>Supplementary form for a Growth CO Code Application – Page 1 of 2</w:t>
      </w:r>
      <w:r>
        <w:rPr>
          <w:b w:val="0"/>
          <w:szCs w:val="22"/>
        </w:rPr>
        <w:t xml:space="preserve"> – Telephone Number Utilization Report</w:t>
      </w:r>
    </w:p>
    <w:p w:rsidR="00EC5396" w:rsidRPr="00370D12" w:rsidRDefault="00EC5396" w:rsidP="00EC5396">
      <w:pPr>
        <w:pStyle w:val="Style1"/>
        <w:keepNext/>
        <w:tabs>
          <w:tab w:val="left" w:pos="2250"/>
        </w:tabs>
        <w:rPr>
          <w:sz w:val="20"/>
        </w:rPr>
      </w:pPr>
    </w:p>
    <w:p w:rsidR="00EC5396" w:rsidRPr="00370D12" w:rsidRDefault="00EC5396" w:rsidP="00EC5396">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rsidR="00EC5396" w:rsidRPr="00370D12" w:rsidRDefault="00EC5396" w:rsidP="00EC5396">
      <w:pPr>
        <w:pStyle w:val="Style1"/>
        <w:keepNext/>
        <w:tabs>
          <w:tab w:val="left" w:pos="2250"/>
        </w:tabs>
        <w:rPr>
          <w:b w:val="0"/>
          <w:sz w:val="20"/>
        </w:rPr>
      </w:pPr>
    </w:p>
    <w:p w:rsidR="00EC5396" w:rsidRPr="00370D12" w:rsidRDefault="00EC5396" w:rsidP="00EC5396">
      <w:pPr>
        <w:pStyle w:val="Style1"/>
        <w:keepNext/>
        <w:tabs>
          <w:tab w:val="left" w:pos="2250"/>
        </w:tabs>
        <w:rPr>
          <w:b w:val="0"/>
          <w:sz w:val="20"/>
        </w:rPr>
      </w:pPr>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rsidR="00EC5396" w:rsidRPr="00AB79C3" w:rsidRDefault="00EC5396" w:rsidP="00EC5396">
      <w:pPr>
        <w:pStyle w:val="Style1"/>
        <w:keepNext/>
        <w:tabs>
          <w:tab w:val="left" w:pos="6120"/>
          <w:tab w:val="left" w:pos="8820"/>
        </w:tabs>
        <w:rPr>
          <w:b w:val="0"/>
          <w:sz w:val="18"/>
          <w:szCs w:val="18"/>
        </w:rPr>
      </w:pPr>
    </w:p>
    <w:p w:rsidR="00EC5396" w:rsidRPr="00AB79C3" w:rsidRDefault="00EC5396" w:rsidP="00EC5396">
      <w:pPr>
        <w:pStyle w:val="Style1"/>
        <w:keepNext/>
        <w:tabs>
          <w:tab w:val="left" w:pos="6120"/>
          <w:tab w:val="left" w:pos="8820"/>
        </w:tabs>
        <w:rPr>
          <w:b w:val="0"/>
          <w:sz w:val="18"/>
          <w:szCs w:val="18"/>
        </w:rPr>
      </w:pPr>
    </w:p>
    <w:p w:rsidR="00EC5396" w:rsidRDefault="00421E5D" w:rsidP="00EC5396">
      <w:pPr>
        <w:pStyle w:val="Style1"/>
        <w:keepNext/>
        <w:tabs>
          <w:tab w:val="left" w:pos="6120"/>
          <w:tab w:val="left" w:pos="11500"/>
        </w:tabs>
        <w:rPr>
          <w:b w:val="0"/>
          <w:sz w:val="20"/>
        </w:rPr>
      </w:pPr>
      <w:r>
        <w:rPr>
          <w:b w:val="0"/>
          <w:sz w:val="20"/>
        </w:rPr>
        <w:pict w14:anchorId="4977160E">
          <v:rect id="_x0000_i1025" style="width:0;height:1.5pt" o:hralign="center" o:hrstd="t" o:hr="t" fillcolor="#aca899" stroked="f">
            <v:imagedata r:id="rId21" o:title=""/>
          </v:rect>
        </w:pict>
      </w:r>
    </w:p>
    <w:p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rsidR="00EC5396" w:rsidRPr="00AB79C3" w:rsidRDefault="00EC5396" w:rsidP="00EC5396">
      <w:pPr>
        <w:pStyle w:val="Style1"/>
        <w:keepNext/>
        <w:tabs>
          <w:tab w:val="left" w:pos="6120"/>
          <w:tab w:val="left" w:pos="8820"/>
        </w:tabs>
        <w:rPr>
          <w:b w:val="0"/>
          <w:sz w:val="18"/>
          <w:szCs w:val="18"/>
        </w:rPr>
      </w:pPr>
    </w:p>
    <w:p w:rsidR="00EC5396" w:rsidRPr="00AB79C3" w:rsidRDefault="00EC5396" w:rsidP="00EC5396">
      <w:pPr>
        <w:pStyle w:val="Style1"/>
        <w:keepNext/>
        <w:tabs>
          <w:tab w:val="left" w:pos="6120"/>
          <w:tab w:val="left" w:pos="8820"/>
        </w:tabs>
        <w:rPr>
          <w:b w:val="0"/>
          <w:sz w:val="18"/>
          <w:szCs w:val="18"/>
        </w:rPr>
      </w:pPr>
    </w:p>
    <w:p w:rsidR="00EC5396" w:rsidRDefault="00421E5D" w:rsidP="00EC5396">
      <w:pPr>
        <w:pStyle w:val="Style1"/>
        <w:keepNext/>
        <w:tabs>
          <w:tab w:val="left" w:pos="6120"/>
          <w:tab w:val="left" w:pos="11500"/>
        </w:tabs>
        <w:rPr>
          <w:b w:val="0"/>
          <w:sz w:val="20"/>
        </w:rPr>
      </w:pPr>
      <w:r>
        <w:rPr>
          <w:b w:val="0"/>
          <w:sz w:val="20"/>
        </w:rPr>
        <w:pict w14:anchorId="7895FEEF">
          <v:rect id="_x0000_i1026" style="width:0;height:1.5pt" o:hralign="center" o:hrstd="t" o:hr="t" fillcolor="#aca899" stroked="f">
            <v:imagedata r:id="rId21" o:title=""/>
          </v:rect>
        </w:pict>
      </w:r>
    </w:p>
    <w:p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w:t>
      </w:r>
      <w:r w:rsidR="005C7E07">
        <w:rPr>
          <w:b w:val="0"/>
          <w:sz w:val="20"/>
        </w:rPr>
        <w:t>3</w:t>
      </w:r>
      <w:r>
        <w:rPr>
          <w:b w:val="0"/>
          <w:sz w:val="20"/>
        </w:rPr>
        <w:t xml:space="preserve"> of this JCP)</w:t>
      </w:r>
      <w:r w:rsidRPr="00370D12">
        <w:rPr>
          <w:b w:val="0"/>
          <w:sz w:val="20"/>
        </w:rPr>
        <w:tab/>
        <w:t>Title</w:t>
      </w:r>
      <w:r w:rsidRPr="00370D12">
        <w:rPr>
          <w:b w:val="0"/>
          <w:sz w:val="20"/>
        </w:rPr>
        <w:tab/>
        <w:t>Date</w:t>
      </w:r>
    </w:p>
    <w:p w:rsidR="00EC5396" w:rsidRPr="00370D12" w:rsidRDefault="00EC5396" w:rsidP="00EC5396">
      <w:pPr>
        <w:pStyle w:val="Style1"/>
        <w:keepNext/>
        <w:tabs>
          <w:tab w:val="left" w:pos="2520"/>
          <w:tab w:val="left" w:pos="6480"/>
          <w:tab w:val="left" w:pos="9360"/>
        </w:tabs>
        <w:rPr>
          <w:b w:val="0"/>
          <w:sz w:val="20"/>
        </w:rPr>
      </w:pP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rsidR="00EC5396" w:rsidRPr="00370D12" w:rsidRDefault="00EC5396" w:rsidP="00EC5396">
      <w:pPr>
        <w:pStyle w:val="Style1"/>
        <w:keepNext/>
        <w:tabs>
          <w:tab w:val="left" w:pos="2250"/>
        </w:tabs>
        <w:rPr>
          <w:b w:val="0"/>
          <w:sz w:val="20"/>
        </w:rPr>
      </w:pPr>
    </w:p>
    <w:p w:rsidR="00EC5396" w:rsidRPr="00370D12" w:rsidRDefault="00EC5396" w:rsidP="00EC5396">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rsidR="00EC5396" w:rsidRPr="00370D12" w:rsidRDefault="00EC5396" w:rsidP="00EC5396">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21E5D">
        <w:rPr>
          <w:rFonts w:cs="Arial"/>
          <w:b w:val="0"/>
          <w:sz w:val="20"/>
        </w:rPr>
      </w:r>
      <w:r w:rsidR="00421E5D">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21E5D">
        <w:rPr>
          <w:rFonts w:cs="Arial"/>
          <w:b w:val="0"/>
          <w:sz w:val="20"/>
        </w:rPr>
      </w:r>
      <w:r w:rsidR="00421E5D">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21E5D">
        <w:rPr>
          <w:rFonts w:cs="Arial"/>
          <w:b w:val="0"/>
          <w:sz w:val="20"/>
        </w:rPr>
      </w:r>
      <w:r w:rsidR="00421E5D">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21E5D">
        <w:rPr>
          <w:rFonts w:cs="Arial"/>
          <w:b w:val="0"/>
          <w:sz w:val="20"/>
        </w:rPr>
      </w:r>
      <w:r w:rsidR="00421E5D">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21E5D">
        <w:rPr>
          <w:rFonts w:cs="Arial"/>
          <w:b w:val="0"/>
          <w:sz w:val="20"/>
        </w:rPr>
      </w:r>
      <w:r w:rsidR="00421E5D">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21E5D">
        <w:rPr>
          <w:rFonts w:cs="Arial"/>
          <w:b w:val="0"/>
          <w:sz w:val="20"/>
        </w:rPr>
      </w:r>
      <w:r w:rsidR="00421E5D">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was forecasted in the most recent </w:t>
      </w:r>
      <w:smartTag w:uri="urn:schemas-microsoft-com:office:smarttags" w:element="PersonName">
        <w:r w:rsidRPr="00370D12">
          <w:rPr>
            <w:rFonts w:cs="Arial"/>
            <w:b w:val="0"/>
            <w:sz w:val="20"/>
          </w:rPr>
          <w:t>NRUF</w:t>
        </w:r>
      </w:smartTag>
      <w:r w:rsidRPr="00370D12">
        <w:rPr>
          <w:rFonts w:cs="Arial"/>
          <w:b w:val="0"/>
          <w:sz w:val="20"/>
        </w:rPr>
        <w:t>, or an explanation as to why it was not is attached.</w:t>
      </w:r>
    </w:p>
    <w:p w:rsidR="00A06547" w:rsidRDefault="00EC5396" w:rsidP="00EC5396">
      <w:pPr>
        <w:pStyle w:val="Style1"/>
        <w:keepNext/>
        <w:tabs>
          <w:tab w:val="left" w:pos="360"/>
          <w:tab w:val="left" w:pos="1260"/>
        </w:tabs>
        <w:spacing w:after="120"/>
        <w:rPr>
          <w:rFonts w:eastAsia="Arial" w:cs="Arial"/>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21E5D">
        <w:rPr>
          <w:rFonts w:cs="Arial"/>
          <w:b w:val="0"/>
          <w:sz w:val="20"/>
        </w:rPr>
      </w:r>
      <w:r w:rsidR="00421E5D">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r w:rsidR="00A06547">
        <w:rPr>
          <w:rFonts w:eastAsia="Arial" w:cs="Arial"/>
        </w:rPr>
        <w:br w:type="page"/>
      </w:r>
    </w:p>
    <w:p w:rsidR="00FC1101" w:rsidRDefault="00FC1101" w:rsidP="00FC1101">
      <w:pPr>
        <w:spacing w:before="120" w:line="365" w:lineRule="auto"/>
        <w:ind w:left="840" w:right="1963"/>
        <w:rPr>
          <w:rFonts w:eastAsia="Arial" w:cs="Arial"/>
        </w:rPr>
      </w:pPr>
    </w:p>
    <w:p w:rsidR="00FC1101" w:rsidRDefault="00FC1101" w:rsidP="00FC1101">
      <w:pPr>
        <w:spacing w:before="10"/>
        <w:rPr>
          <w:rFonts w:eastAsia="Arial" w:cs="Arial"/>
          <w:sz w:val="9"/>
          <w:szCs w:val="9"/>
        </w:rPr>
      </w:pPr>
    </w:p>
    <w:p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rsidR="00FC1101" w:rsidRDefault="00FC1101" w:rsidP="00FC1101">
      <w:pPr>
        <w:rPr>
          <w:rFonts w:eastAsia="Arial" w:cs="Arial"/>
          <w:b/>
          <w:bCs/>
        </w:rPr>
      </w:pPr>
    </w:p>
    <w:p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rsidR="00B450EF" w:rsidRPr="009F790B" w:rsidRDefault="00421E5D" w:rsidP="00B450EF">
      <w:pPr>
        <w:pStyle w:val="Style1"/>
        <w:keepNext/>
        <w:tabs>
          <w:tab w:val="left" w:pos="2250"/>
        </w:tabs>
        <w:rPr>
          <w:szCs w:val="22"/>
        </w:rPr>
      </w:pPr>
      <w:r>
        <w:rPr>
          <w:noProof/>
          <w:sz w:val="20"/>
        </w:rPr>
        <w:object w:dxaOrig="1440" w:dyaOrig="1440" w14:anchorId="2D620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2" o:title=""/>
            <w10:wrap type="topAndBottom"/>
          </v:shape>
          <o:OLEObject Type="Embed" ProgID="Excel.Sheet.8" ShapeID="_x0000_s1026" DrawAspect="Content" ObjectID="_1611653018" r:id="rId23"/>
        </w:objec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rsidR="00B41232" w:rsidRDefault="00B41232" w:rsidP="00FC1101">
      <w:pPr>
        <w:rPr>
          <w:rFonts w:eastAsia="Arial" w:cs="Arial"/>
          <w:b/>
          <w:bCs/>
        </w:rPr>
      </w:pPr>
    </w:p>
    <w:p w:rsidR="00B450EF" w:rsidRDefault="00B450EF" w:rsidP="00FC1101">
      <w:pPr>
        <w:rPr>
          <w:rFonts w:eastAsia="Arial" w:cs="Arial"/>
          <w:b/>
          <w:bCs/>
        </w:rPr>
      </w:pPr>
    </w:p>
    <w:p w:rsidR="00AC3011" w:rsidRDefault="00AC3011" w:rsidP="00AC3011">
      <w:pPr>
        <w:spacing w:line="365" w:lineRule="auto"/>
        <w:rPr>
          <w:rFonts w:eastAsia="Arial" w:cs="Arial"/>
        </w:rPr>
        <w:sectPr w:rsidR="00AC3011" w:rsidSect="00AB2B52">
          <w:headerReference w:type="default" r:id="rId24"/>
          <w:footerReference w:type="default" r:id="rId25"/>
          <w:type w:val="continuous"/>
          <w:pgSz w:w="15840" w:h="12240" w:orient="landscape"/>
          <w:pgMar w:top="1080" w:right="1040" w:bottom="840" w:left="960" w:header="720" w:footer="720" w:gutter="0"/>
          <w:cols w:space="720"/>
        </w:sectPr>
      </w:pPr>
    </w:p>
    <w:p w:rsidR="00291FF7" w:rsidRPr="00A75E26" w:rsidRDefault="00EC5396" w:rsidP="00291FF7">
      <w:pPr>
        <w:jc w:val="center"/>
        <w:rPr>
          <w:sz w:val="28"/>
          <w:szCs w:val="28"/>
          <w:lang w:val="en-CA"/>
        </w:rPr>
      </w:pPr>
      <w:r>
        <w:rPr>
          <w:b/>
          <w:sz w:val="28"/>
          <w:szCs w:val="28"/>
          <w:lang w:val="en-CA"/>
        </w:rPr>
        <w:lastRenderedPageBreak/>
        <w:t>NPA 506</w:t>
      </w:r>
      <w:r w:rsidR="00504B5C" w:rsidRPr="00A75E26">
        <w:rPr>
          <w:b/>
          <w:sz w:val="28"/>
          <w:szCs w:val="28"/>
          <w:lang w:val="en-CA"/>
        </w:rPr>
        <w:t xml:space="preserve"> CO Code Inventory Chart</w:t>
      </w:r>
    </w:p>
    <w:p w:rsidR="00291FF7" w:rsidRPr="00A75E26" w:rsidRDefault="00291FF7" w:rsidP="007A49D0">
      <w:pPr>
        <w:rPr>
          <w:lang w:val="en-CA"/>
        </w:rPr>
      </w:pPr>
    </w:p>
    <w:p w:rsidR="00291FF7" w:rsidRPr="00A75E26" w:rsidRDefault="00291FF7" w:rsidP="007A49D0">
      <w:r w:rsidRPr="00A75E26">
        <w:t xml:space="preserve">The following chart and the instructions it contains will apply in NPA </w:t>
      </w:r>
      <w:r w:rsidR="00EC5396">
        <w:t>506</w:t>
      </w:r>
      <w:r w:rsidRPr="00A75E26">
        <w:t xml:space="preserve"> in a Jeopardy Condition.</w:t>
      </w:r>
    </w:p>
    <w:p w:rsidR="00291FF7" w:rsidRPr="00A75E26" w:rsidRDefault="00291FF7" w:rsidP="007A49D0">
      <w:pPr>
        <w:rPr>
          <w:rFonts w:cs="Arial"/>
        </w:rPr>
      </w:pPr>
    </w:p>
    <w:p w:rsidR="00291FF7" w:rsidRPr="005A216C" w:rsidRDefault="00291FF7" w:rsidP="003033B3">
      <w:pPr>
        <w:rPr>
          <w:rFonts w:cs="Arial"/>
        </w:rPr>
      </w:pPr>
      <w:r w:rsidRPr="00A75E26">
        <w:rPr>
          <w:rFonts w:cs="Arial"/>
        </w:rPr>
        <w:t xml:space="preserve">The chart below lists quantities of CO </w:t>
      </w:r>
      <w:r w:rsidRPr="005A216C">
        <w:rPr>
          <w:rFonts w:cs="Arial"/>
        </w:rPr>
        <w:t xml:space="preserve">Codes unassignable prior to a Jeopardy Condition, CO Codes that become assignable in a Jeopardy Condition, and CO Codes in NPA </w:t>
      </w:r>
      <w:r w:rsidR="00EC5396" w:rsidRPr="005A216C">
        <w:t xml:space="preserve">506 </w:t>
      </w:r>
      <w:r w:rsidRPr="005A216C">
        <w:rPr>
          <w:rFonts w:cs="Arial"/>
        </w:rPr>
        <w:t xml:space="preserve">assigned and </w:t>
      </w:r>
      <w:r w:rsidR="003722F1" w:rsidRPr="005A216C">
        <w:rPr>
          <w:rFonts w:cs="Arial"/>
        </w:rPr>
        <w:t>i</w:t>
      </w:r>
      <w:r w:rsidRPr="005A216C">
        <w:rPr>
          <w:rFonts w:cs="Arial"/>
        </w:rPr>
        <w:t>n</w:t>
      </w:r>
      <w:r w:rsidRPr="005A216C">
        <w:rPr>
          <w:rFonts w:cs="Arial"/>
        </w:rPr>
        <w:noBreakHyphen/>
        <w:t xml:space="preserve">service as of </w:t>
      </w:r>
      <w:r w:rsidR="00B45441">
        <w:rPr>
          <w:rFonts w:cs="Arial"/>
        </w:rPr>
        <w:t>30 August 2018</w:t>
      </w:r>
      <w:r w:rsidRPr="00DA7873">
        <w:rPr>
          <w:rFonts w:cs="Arial"/>
        </w:rPr>
        <w:t>. The</w:t>
      </w:r>
      <w:r w:rsidRPr="005A216C">
        <w:rPr>
          <w:rFonts w:cs="Arial"/>
        </w:rPr>
        <w:t xml:space="preserve"> CO Codes that become assignable in a Jeopardy Condition shall only be made available for assignment when all other available CO Codes have been assigned</w:t>
      </w:r>
      <w:r w:rsidR="002A106E" w:rsidRPr="005A216C">
        <w:rPr>
          <w:rFonts w:cs="Arial"/>
        </w:rPr>
        <w:t xml:space="preserve"> in the order listed below</w:t>
      </w:r>
      <w:r w:rsidRPr="005A216C">
        <w:rPr>
          <w:rFonts w:cs="Arial"/>
        </w:rPr>
        <w:t>.</w:t>
      </w:r>
    </w:p>
    <w:p w:rsidR="00291FF7" w:rsidRPr="005A216C" w:rsidRDefault="00291FF7" w:rsidP="00BB31B2"/>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5A216C" w:rsidTr="00AC7208">
        <w:tc>
          <w:tcPr>
            <w:tcW w:w="421" w:type="dxa"/>
          </w:tcPr>
          <w:p w:rsidR="00291FF7" w:rsidRPr="005A216C" w:rsidRDefault="00291FF7" w:rsidP="00F40261">
            <w:pPr>
              <w:spacing w:line="240" w:lineRule="exact"/>
              <w:rPr>
                <w:rFonts w:cs="Arial"/>
                <w:b/>
                <w:bCs/>
                <w:sz w:val="20"/>
              </w:rPr>
            </w:pPr>
          </w:p>
        </w:tc>
        <w:tc>
          <w:tcPr>
            <w:tcW w:w="7796" w:type="dxa"/>
          </w:tcPr>
          <w:p w:rsidR="00291FF7" w:rsidRPr="005A216C" w:rsidRDefault="00291FF7" w:rsidP="0082576A">
            <w:pPr>
              <w:pStyle w:val="Header"/>
              <w:keepNext/>
              <w:tabs>
                <w:tab w:val="clear" w:pos="4320"/>
                <w:tab w:val="clear" w:pos="8640"/>
              </w:tabs>
              <w:spacing w:line="240" w:lineRule="exact"/>
              <w:rPr>
                <w:rFonts w:cs="Arial"/>
                <w:b/>
                <w:sz w:val="20"/>
              </w:rPr>
            </w:pPr>
          </w:p>
        </w:tc>
        <w:tc>
          <w:tcPr>
            <w:tcW w:w="1260" w:type="dxa"/>
          </w:tcPr>
          <w:p w:rsidR="00291FF7" w:rsidRPr="005A216C" w:rsidRDefault="00291FF7" w:rsidP="0082576A">
            <w:pPr>
              <w:keepNext/>
              <w:spacing w:line="240" w:lineRule="exact"/>
              <w:jc w:val="center"/>
              <w:rPr>
                <w:rFonts w:cs="Arial"/>
                <w:b/>
                <w:bCs/>
                <w:sz w:val="20"/>
              </w:rPr>
            </w:pPr>
            <w:r w:rsidRPr="005A216C">
              <w:rPr>
                <w:rFonts w:cs="Arial"/>
                <w:b/>
                <w:bCs/>
                <w:sz w:val="20"/>
              </w:rPr>
              <w:t>Quantity</w:t>
            </w:r>
          </w:p>
        </w:tc>
      </w:tr>
      <w:tr w:rsidR="00291FF7" w:rsidRPr="005A216C" w:rsidTr="00AC7208">
        <w:tc>
          <w:tcPr>
            <w:tcW w:w="421" w:type="dxa"/>
          </w:tcPr>
          <w:p w:rsidR="00291FF7" w:rsidRPr="005A216C" w:rsidRDefault="00291FF7" w:rsidP="00F40261">
            <w:pPr>
              <w:spacing w:line="240" w:lineRule="exact"/>
              <w:rPr>
                <w:rFonts w:cs="Arial"/>
                <w:b/>
                <w:bCs/>
                <w:sz w:val="20"/>
              </w:rPr>
            </w:pPr>
            <w:r w:rsidRPr="005A216C">
              <w:rPr>
                <w:rFonts w:cs="Arial"/>
                <w:b/>
                <w:sz w:val="20"/>
              </w:rPr>
              <w:t>A</w:t>
            </w:r>
          </w:p>
        </w:tc>
        <w:tc>
          <w:tcPr>
            <w:tcW w:w="7796" w:type="dxa"/>
          </w:tcPr>
          <w:p w:rsidR="00291FF7" w:rsidRPr="005A216C" w:rsidRDefault="00291FF7" w:rsidP="009472BC">
            <w:pPr>
              <w:pStyle w:val="Header"/>
              <w:keepNext/>
              <w:tabs>
                <w:tab w:val="clear" w:pos="4320"/>
                <w:tab w:val="clear" w:pos="8640"/>
              </w:tabs>
              <w:spacing w:line="240" w:lineRule="exact"/>
              <w:rPr>
                <w:rFonts w:cs="Arial"/>
                <w:sz w:val="20"/>
              </w:rPr>
            </w:pPr>
            <w:r w:rsidRPr="005A216C">
              <w:rPr>
                <w:rFonts w:cs="Arial"/>
                <w:b/>
                <w:sz w:val="20"/>
              </w:rPr>
              <w:t xml:space="preserve">Total CO Codes in NPAs </w:t>
            </w:r>
            <w:r w:rsidR="00EC5396" w:rsidRPr="005A216C">
              <w:rPr>
                <w:rFonts w:cs="Arial"/>
                <w:b/>
                <w:sz w:val="20"/>
              </w:rPr>
              <w:t>506</w:t>
            </w:r>
            <w:r w:rsidRPr="005A216C">
              <w:rPr>
                <w:rFonts w:cs="Arial"/>
                <w:sz w:val="20"/>
              </w:rPr>
              <w:t xml:space="preserve"> </w:t>
            </w:r>
            <w:r w:rsidRPr="005A216C">
              <w:rPr>
                <w:rFonts w:cs="Arial"/>
                <w:b/>
                <w:sz w:val="20"/>
              </w:rPr>
              <w:t>(NXX format)</w:t>
            </w:r>
          </w:p>
        </w:tc>
        <w:tc>
          <w:tcPr>
            <w:tcW w:w="1260" w:type="dxa"/>
          </w:tcPr>
          <w:p w:rsidR="00291FF7" w:rsidRPr="005A216C" w:rsidRDefault="00504B5C" w:rsidP="0082576A">
            <w:pPr>
              <w:keepNext/>
              <w:spacing w:line="240" w:lineRule="exact"/>
              <w:jc w:val="center"/>
              <w:rPr>
                <w:rFonts w:cs="Arial"/>
                <w:b/>
                <w:bCs/>
                <w:sz w:val="20"/>
              </w:rPr>
            </w:pPr>
            <w:r w:rsidRPr="005A216C">
              <w:rPr>
                <w:rFonts w:cs="Arial"/>
                <w:b/>
                <w:bCs/>
                <w:sz w:val="20"/>
              </w:rPr>
              <w:t>800</w:t>
            </w:r>
          </w:p>
        </w:tc>
      </w:tr>
      <w:tr w:rsidR="00F40261" w:rsidRPr="005A216C" w:rsidTr="00AC7208">
        <w:trPr>
          <w:trHeight w:hRule="exact" w:val="113"/>
        </w:trPr>
        <w:tc>
          <w:tcPr>
            <w:tcW w:w="9477" w:type="dxa"/>
            <w:gridSpan w:val="3"/>
          </w:tcPr>
          <w:p w:rsidR="00F40261" w:rsidRPr="005A216C" w:rsidRDefault="00F40261" w:rsidP="0082576A">
            <w:pPr>
              <w:spacing w:line="240" w:lineRule="exact"/>
              <w:jc w:val="center"/>
              <w:rPr>
                <w:rFonts w:cs="Arial"/>
                <w:sz w:val="20"/>
              </w:rPr>
            </w:pPr>
          </w:p>
        </w:tc>
      </w:tr>
      <w:tr w:rsidR="00E279EC" w:rsidRPr="005A216C" w:rsidTr="00AC7208">
        <w:tc>
          <w:tcPr>
            <w:tcW w:w="421" w:type="dxa"/>
            <w:vMerge w:val="restart"/>
          </w:tcPr>
          <w:p w:rsidR="00E279EC" w:rsidRPr="005A216C" w:rsidRDefault="00E279EC" w:rsidP="0082576A">
            <w:pPr>
              <w:spacing w:line="240" w:lineRule="exact"/>
              <w:rPr>
                <w:rFonts w:cs="Arial"/>
                <w:b/>
                <w:sz w:val="20"/>
              </w:rPr>
            </w:pPr>
            <w:r w:rsidRPr="005A216C">
              <w:rPr>
                <w:rFonts w:cs="Arial"/>
                <w:b/>
                <w:sz w:val="20"/>
              </w:rPr>
              <w:t>B</w:t>
            </w:r>
          </w:p>
        </w:tc>
        <w:tc>
          <w:tcPr>
            <w:tcW w:w="7796" w:type="dxa"/>
          </w:tcPr>
          <w:p w:rsidR="00E279EC" w:rsidRPr="005A216C" w:rsidRDefault="00E279EC" w:rsidP="0082576A">
            <w:pPr>
              <w:spacing w:line="240" w:lineRule="exact"/>
              <w:rPr>
                <w:rFonts w:cs="Arial"/>
                <w:b/>
                <w:sz w:val="20"/>
              </w:rPr>
            </w:pPr>
            <w:r w:rsidRPr="005A216C">
              <w:rPr>
                <w:rFonts w:cs="Arial"/>
                <w:b/>
                <w:sz w:val="20"/>
              </w:rPr>
              <w:t>CO Codes unassignable prior to a Jeopardy Condition</w:t>
            </w:r>
          </w:p>
        </w:tc>
        <w:tc>
          <w:tcPr>
            <w:tcW w:w="1260" w:type="dxa"/>
          </w:tcPr>
          <w:p w:rsidR="00E279EC" w:rsidRPr="005A216C" w:rsidRDefault="00E279EC" w:rsidP="0082576A">
            <w:pPr>
              <w:spacing w:line="240" w:lineRule="exact"/>
              <w:jc w:val="center"/>
              <w:rPr>
                <w:rFonts w:cs="Arial"/>
                <w:sz w:val="20"/>
              </w:rPr>
            </w:pPr>
          </w:p>
        </w:tc>
      </w:tr>
      <w:tr w:rsidR="00E279EC" w:rsidRPr="005A216C" w:rsidTr="00EC5396">
        <w:trPr>
          <w:trHeight w:val="287"/>
        </w:trPr>
        <w:tc>
          <w:tcPr>
            <w:tcW w:w="421" w:type="dxa"/>
            <w:vMerge/>
          </w:tcPr>
          <w:p w:rsidR="00E279EC" w:rsidRPr="005A216C" w:rsidRDefault="00E279EC" w:rsidP="0082576A">
            <w:pPr>
              <w:spacing w:line="240" w:lineRule="exact"/>
              <w:rPr>
                <w:rFonts w:cs="Arial"/>
                <w:sz w:val="20"/>
              </w:rPr>
            </w:pPr>
          </w:p>
        </w:tc>
        <w:tc>
          <w:tcPr>
            <w:tcW w:w="7796" w:type="dxa"/>
          </w:tcPr>
          <w:p w:rsidR="00E279EC" w:rsidRPr="005A216C" w:rsidRDefault="00E279EC" w:rsidP="0082576A">
            <w:pPr>
              <w:ind w:left="252"/>
              <w:rPr>
                <w:rFonts w:cs="Arial"/>
                <w:sz w:val="20"/>
              </w:rPr>
            </w:pPr>
            <w:r w:rsidRPr="005A216C">
              <w:rPr>
                <w:rFonts w:cs="Arial"/>
                <w:sz w:val="20"/>
              </w:rPr>
              <w:t>N11 Service Codes (211, 311, 411, 511, 611, 711, 811, 911)</w:t>
            </w:r>
          </w:p>
        </w:tc>
        <w:tc>
          <w:tcPr>
            <w:tcW w:w="1260" w:type="dxa"/>
          </w:tcPr>
          <w:p w:rsidR="00E279EC" w:rsidRPr="005A216C" w:rsidRDefault="00E279EC" w:rsidP="0082576A">
            <w:pPr>
              <w:tabs>
                <w:tab w:val="decimal" w:pos="205"/>
                <w:tab w:val="center" w:pos="4320"/>
                <w:tab w:val="right" w:pos="8640"/>
              </w:tabs>
              <w:jc w:val="center"/>
              <w:rPr>
                <w:rFonts w:cs="Arial"/>
                <w:sz w:val="20"/>
              </w:rPr>
            </w:pPr>
            <w:r w:rsidRPr="005A216C">
              <w:rPr>
                <w:rFonts w:cs="Arial"/>
                <w:sz w:val="20"/>
              </w:rPr>
              <w:t>8</w:t>
            </w:r>
          </w:p>
        </w:tc>
      </w:tr>
      <w:tr w:rsidR="00E279EC" w:rsidRPr="005A216C" w:rsidTr="00AC7208">
        <w:tc>
          <w:tcPr>
            <w:tcW w:w="421" w:type="dxa"/>
            <w:vMerge/>
          </w:tcPr>
          <w:p w:rsidR="00E279EC" w:rsidRPr="005A216C" w:rsidRDefault="00E279EC" w:rsidP="0082576A">
            <w:pPr>
              <w:spacing w:line="240" w:lineRule="exact"/>
              <w:rPr>
                <w:rFonts w:cs="Arial"/>
                <w:sz w:val="20"/>
              </w:rPr>
            </w:pPr>
          </w:p>
        </w:tc>
        <w:tc>
          <w:tcPr>
            <w:tcW w:w="7796" w:type="dxa"/>
          </w:tcPr>
          <w:p w:rsidR="00E279EC" w:rsidRPr="005A216C" w:rsidRDefault="00E279EC" w:rsidP="0082576A">
            <w:pPr>
              <w:tabs>
                <w:tab w:val="left" w:pos="360"/>
              </w:tabs>
              <w:ind w:left="252"/>
              <w:rPr>
                <w:rFonts w:cs="Arial"/>
                <w:sz w:val="20"/>
              </w:rPr>
            </w:pPr>
            <w:r w:rsidRPr="005A216C">
              <w:rPr>
                <w:rFonts w:cs="Arial"/>
                <w:sz w:val="20"/>
              </w:rPr>
              <w:t>Special Use Codes (555, 950 &amp; 976)</w:t>
            </w:r>
          </w:p>
        </w:tc>
        <w:tc>
          <w:tcPr>
            <w:tcW w:w="1260" w:type="dxa"/>
          </w:tcPr>
          <w:p w:rsidR="00E279EC" w:rsidRPr="005A216C" w:rsidRDefault="00E279EC" w:rsidP="0082576A">
            <w:pPr>
              <w:tabs>
                <w:tab w:val="decimal" w:pos="205"/>
                <w:tab w:val="center" w:pos="4320"/>
                <w:tab w:val="right" w:pos="8640"/>
              </w:tabs>
              <w:jc w:val="center"/>
              <w:rPr>
                <w:rFonts w:cs="Arial"/>
                <w:sz w:val="20"/>
              </w:rPr>
            </w:pPr>
            <w:r w:rsidRPr="005A216C">
              <w:rPr>
                <w:rFonts w:cs="Arial"/>
                <w:sz w:val="20"/>
              </w:rPr>
              <w:t>3</w:t>
            </w:r>
          </w:p>
        </w:tc>
      </w:tr>
      <w:tr w:rsidR="00E279EC" w:rsidRPr="005A216C" w:rsidTr="00AC7208">
        <w:tc>
          <w:tcPr>
            <w:tcW w:w="421" w:type="dxa"/>
            <w:vMerge/>
          </w:tcPr>
          <w:p w:rsidR="00E279EC" w:rsidRPr="005A216C" w:rsidRDefault="00E279EC" w:rsidP="0082576A">
            <w:pPr>
              <w:spacing w:line="240" w:lineRule="exact"/>
              <w:rPr>
                <w:rFonts w:cs="Arial"/>
                <w:sz w:val="20"/>
              </w:rPr>
            </w:pPr>
          </w:p>
        </w:tc>
        <w:tc>
          <w:tcPr>
            <w:tcW w:w="7796" w:type="dxa"/>
          </w:tcPr>
          <w:p w:rsidR="00E279EC" w:rsidRPr="005A216C" w:rsidRDefault="00E279EC" w:rsidP="00291FF7">
            <w:pPr>
              <w:tabs>
                <w:tab w:val="left" w:pos="360"/>
              </w:tabs>
              <w:ind w:left="252"/>
              <w:rPr>
                <w:rFonts w:cs="Arial"/>
                <w:sz w:val="20"/>
              </w:rPr>
            </w:pPr>
            <w:r w:rsidRPr="005A216C">
              <w:rPr>
                <w:rFonts w:cs="Arial"/>
                <w:sz w:val="20"/>
              </w:rPr>
              <w:t>Home NPA Code(s) (</w:t>
            </w:r>
            <w:r w:rsidR="00EC5396" w:rsidRPr="005A216C">
              <w:rPr>
                <w:rFonts w:cs="Arial"/>
                <w:sz w:val="20"/>
              </w:rPr>
              <w:t>506</w:t>
            </w:r>
            <w:r w:rsidRPr="005A216C">
              <w:rPr>
                <w:rFonts w:cs="Arial"/>
                <w:sz w:val="20"/>
              </w:rPr>
              <w:t>)</w:t>
            </w:r>
          </w:p>
        </w:tc>
        <w:tc>
          <w:tcPr>
            <w:tcW w:w="1260" w:type="dxa"/>
          </w:tcPr>
          <w:p w:rsidR="00E279EC" w:rsidRPr="005A216C" w:rsidRDefault="00E279EC" w:rsidP="0082576A">
            <w:pPr>
              <w:tabs>
                <w:tab w:val="decimal" w:pos="205"/>
                <w:tab w:val="center" w:pos="4320"/>
                <w:tab w:val="right" w:pos="8640"/>
              </w:tabs>
              <w:jc w:val="center"/>
              <w:rPr>
                <w:rFonts w:cs="Arial"/>
                <w:sz w:val="20"/>
              </w:rPr>
            </w:pPr>
            <w:r w:rsidRPr="005A216C">
              <w:rPr>
                <w:rFonts w:cs="Arial"/>
                <w:sz w:val="20"/>
              </w:rPr>
              <w:t>1</w:t>
            </w:r>
          </w:p>
        </w:tc>
      </w:tr>
      <w:tr w:rsidR="00E279EC" w:rsidRPr="005A216C" w:rsidTr="00AC7208">
        <w:tc>
          <w:tcPr>
            <w:tcW w:w="421" w:type="dxa"/>
            <w:vMerge/>
          </w:tcPr>
          <w:p w:rsidR="00E279EC" w:rsidRPr="005A216C" w:rsidRDefault="00E279EC" w:rsidP="0082576A">
            <w:pPr>
              <w:spacing w:line="240" w:lineRule="exact"/>
              <w:rPr>
                <w:rFonts w:cs="Arial"/>
                <w:sz w:val="20"/>
              </w:rPr>
            </w:pPr>
          </w:p>
        </w:tc>
        <w:tc>
          <w:tcPr>
            <w:tcW w:w="7796" w:type="dxa"/>
          </w:tcPr>
          <w:p w:rsidR="00E279EC" w:rsidRPr="005A216C" w:rsidRDefault="00E279EC" w:rsidP="00B24732">
            <w:pPr>
              <w:tabs>
                <w:tab w:val="left" w:pos="360"/>
              </w:tabs>
              <w:ind w:left="252"/>
              <w:rPr>
                <w:rFonts w:cs="Arial"/>
                <w:sz w:val="20"/>
              </w:rPr>
            </w:pPr>
            <w:r w:rsidRPr="005A216C">
              <w:rPr>
                <w:rFonts w:cs="Arial"/>
                <w:sz w:val="20"/>
              </w:rPr>
              <w:t>Current Neighbouring NPA Codes (</w:t>
            </w:r>
            <w:r w:rsidR="00BA492C" w:rsidRPr="005A216C">
              <w:rPr>
                <w:rFonts w:cs="Arial"/>
                <w:sz w:val="20"/>
              </w:rPr>
              <w:t>782, 902</w:t>
            </w:r>
            <w:r w:rsidRPr="005A216C">
              <w:rPr>
                <w:rFonts w:cs="Arial"/>
                <w:sz w:val="20"/>
              </w:rPr>
              <w:t>)</w:t>
            </w:r>
          </w:p>
        </w:tc>
        <w:tc>
          <w:tcPr>
            <w:tcW w:w="1260" w:type="dxa"/>
          </w:tcPr>
          <w:p w:rsidR="00E279EC" w:rsidRPr="005A216C" w:rsidRDefault="00B24732" w:rsidP="00BA492C">
            <w:pPr>
              <w:tabs>
                <w:tab w:val="decimal" w:pos="205"/>
                <w:tab w:val="center" w:pos="4320"/>
                <w:tab w:val="right" w:pos="8640"/>
              </w:tabs>
              <w:jc w:val="center"/>
              <w:rPr>
                <w:rFonts w:cs="Arial"/>
                <w:sz w:val="20"/>
              </w:rPr>
            </w:pPr>
            <w:r w:rsidRPr="005A216C">
              <w:rPr>
                <w:rFonts w:cs="Arial"/>
                <w:sz w:val="20"/>
              </w:rPr>
              <w:t>2</w:t>
            </w:r>
          </w:p>
        </w:tc>
      </w:tr>
      <w:tr w:rsidR="00636233" w:rsidRPr="005A216C" w:rsidTr="00AC7208">
        <w:tc>
          <w:tcPr>
            <w:tcW w:w="421" w:type="dxa"/>
            <w:vMerge/>
          </w:tcPr>
          <w:p w:rsidR="00636233" w:rsidRPr="005A216C" w:rsidRDefault="00636233" w:rsidP="0082576A">
            <w:pPr>
              <w:spacing w:line="240" w:lineRule="exact"/>
              <w:rPr>
                <w:rFonts w:cs="Arial"/>
                <w:sz w:val="20"/>
              </w:rPr>
            </w:pPr>
          </w:p>
        </w:tc>
        <w:tc>
          <w:tcPr>
            <w:tcW w:w="7796" w:type="dxa"/>
          </w:tcPr>
          <w:p w:rsidR="00636233" w:rsidRPr="005A216C" w:rsidRDefault="00636233" w:rsidP="00636233">
            <w:pPr>
              <w:tabs>
                <w:tab w:val="left" w:pos="360"/>
              </w:tabs>
              <w:ind w:left="252"/>
              <w:rPr>
                <w:rFonts w:cs="Arial"/>
                <w:sz w:val="20"/>
                <w:lang w:val="en-CA"/>
              </w:rPr>
            </w:pPr>
            <w:r w:rsidRPr="005A216C">
              <w:rPr>
                <w:rFonts w:cs="Arial"/>
                <w:sz w:val="20"/>
              </w:rPr>
              <w:t>Current Neighbouring US NPA Codes – as outlined in section 3.7 f) of CO Code Guidelines (207)</w:t>
            </w:r>
          </w:p>
        </w:tc>
        <w:tc>
          <w:tcPr>
            <w:tcW w:w="1260" w:type="dxa"/>
          </w:tcPr>
          <w:p w:rsidR="00636233" w:rsidRPr="005A216C" w:rsidRDefault="00636233" w:rsidP="00B24732">
            <w:pPr>
              <w:tabs>
                <w:tab w:val="decimal" w:pos="205"/>
                <w:tab w:val="center" w:pos="4320"/>
                <w:tab w:val="right" w:pos="8640"/>
              </w:tabs>
              <w:jc w:val="center"/>
              <w:rPr>
                <w:rFonts w:cs="Arial"/>
                <w:sz w:val="20"/>
              </w:rPr>
            </w:pPr>
            <w:r w:rsidRPr="005A216C">
              <w:rPr>
                <w:rFonts w:cs="Arial"/>
                <w:sz w:val="20"/>
              </w:rPr>
              <w:t>1</w:t>
            </w:r>
          </w:p>
        </w:tc>
      </w:tr>
      <w:tr w:rsidR="00E279EC" w:rsidRPr="005A216C" w:rsidTr="00AC7208">
        <w:tc>
          <w:tcPr>
            <w:tcW w:w="421" w:type="dxa"/>
            <w:vMerge/>
          </w:tcPr>
          <w:p w:rsidR="00E279EC" w:rsidRPr="005A216C" w:rsidRDefault="00E279EC" w:rsidP="0082576A">
            <w:pPr>
              <w:spacing w:line="240" w:lineRule="exact"/>
              <w:rPr>
                <w:rFonts w:cs="Arial"/>
                <w:sz w:val="20"/>
              </w:rPr>
            </w:pPr>
          </w:p>
        </w:tc>
        <w:tc>
          <w:tcPr>
            <w:tcW w:w="7796" w:type="dxa"/>
          </w:tcPr>
          <w:p w:rsidR="00E279EC" w:rsidRPr="005A216C" w:rsidRDefault="00E279EC" w:rsidP="00B24732">
            <w:pPr>
              <w:tabs>
                <w:tab w:val="left" w:pos="360"/>
              </w:tabs>
              <w:ind w:left="252"/>
              <w:rPr>
                <w:rFonts w:cs="Arial"/>
                <w:sz w:val="20"/>
                <w:lang w:val="fr-FR"/>
              </w:rPr>
            </w:pPr>
            <w:r w:rsidRPr="005A216C">
              <w:rPr>
                <w:rFonts w:cs="Arial"/>
                <w:sz w:val="20"/>
                <w:lang w:val="fr-FR"/>
              </w:rPr>
              <w:t>Future Geographic NPA Codes (</w:t>
            </w:r>
            <w:r w:rsidR="004F5B1C" w:rsidRPr="005A216C">
              <w:rPr>
                <w:rFonts w:cs="Arial"/>
                <w:sz w:val="20"/>
                <w:lang w:val="fr-FR"/>
              </w:rPr>
              <w:t>257, 354, 428, 487, 537, 568, 584, 683, 942</w:t>
            </w:r>
            <w:r w:rsidRPr="005A216C">
              <w:rPr>
                <w:rFonts w:cs="Arial"/>
                <w:sz w:val="20"/>
                <w:lang w:val="fr-FR"/>
              </w:rPr>
              <w:t>)</w:t>
            </w:r>
            <w:r w:rsidR="00A06547" w:rsidRPr="005A216C">
              <w:rPr>
                <w:rFonts w:cs="Arial"/>
                <w:sz w:val="20"/>
                <w:lang w:val="fr-FR"/>
              </w:rPr>
              <w:t xml:space="preserve"> (Note 1)</w:t>
            </w:r>
          </w:p>
        </w:tc>
        <w:tc>
          <w:tcPr>
            <w:tcW w:w="1260" w:type="dxa"/>
          </w:tcPr>
          <w:p w:rsidR="00E279EC" w:rsidRPr="005A216C" w:rsidRDefault="00B24732" w:rsidP="00B24732">
            <w:pPr>
              <w:tabs>
                <w:tab w:val="decimal" w:pos="205"/>
                <w:tab w:val="center" w:pos="4320"/>
                <w:tab w:val="right" w:pos="8640"/>
              </w:tabs>
              <w:jc w:val="center"/>
              <w:rPr>
                <w:rFonts w:cs="Arial"/>
                <w:sz w:val="20"/>
              </w:rPr>
            </w:pPr>
            <w:r w:rsidRPr="005A216C">
              <w:rPr>
                <w:rFonts w:cs="Arial"/>
                <w:sz w:val="20"/>
              </w:rPr>
              <w:t>9</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E279EC">
            <w:pPr>
              <w:tabs>
                <w:tab w:val="left" w:pos="360"/>
              </w:tabs>
              <w:ind w:left="252"/>
              <w:rPr>
                <w:rFonts w:cs="Arial"/>
                <w:sz w:val="20"/>
              </w:rPr>
            </w:pPr>
            <w:r w:rsidRPr="005A216C">
              <w:rPr>
                <w:rFonts w:cs="Arial"/>
                <w:sz w:val="20"/>
              </w:rPr>
              <w:t>Plant Test Codes (958 &amp; 959)</w:t>
            </w:r>
          </w:p>
        </w:tc>
        <w:tc>
          <w:tcPr>
            <w:tcW w:w="1260" w:type="dxa"/>
          </w:tcPr>
          <w:p w:rsidR="00E279EC" w:rsidRPr="005A216C" w:rsidRDefault="00E279EC" w:rsidP="00B24732">
            <w:pPr>
              <w:tabs>
                <w:tab w:val="decimal" w:pos="205"/>
                <w:tab w:val="center" w:pos="4320"/>
                <w:tab w:val="right" w:pos="8640"/>
              </w:tabs>
              <w:jc w:val="center"/>
              <w:rPr>
                <w:rFonts w:cs="Arial"/>
                <w:sz w:val="20"/>
              </w:rPr>
            </w:pPr>
            <w:r w:rsidRPr="005A216C">
              <w:rPr>
                <w:rFonts w:cs="Arial"/>
                <w:sz w:val="20"/>
              </w:rPr>
              <w:t>2</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636233">
            <w:pPr>
              <w:tabs>
                <w:tab w:val="left" w:pos="360"/>
              </w:tabs>
              <w:ind w:left="252"/>
              <w:rPr>
                <w:rFonts w:cs="Arial"/>
                <w:sz w:val="20"/>
              </w:rPr>
            </w:pPr>
            <w:r w:rsidRPr="005A216C">
              <w:rPr>
                <w:rFonts w:cs="Arial"/>
                <w:sz w:val="20"/>
              </w:rPr>
              <w:t>Spe</w:t>
            </w:r>
            <w:r w:rsidR="00636233" w:rsidRPr="005A216C">
              <w:rPr>
                <w:rFonts w:cs="Arial"/>
                <w:sz w:val="20"/>
              </w:rPr>
              <w:t xml:space="preserve">cial 7-digit Dialling Codes </w:t>
            </w:r>
            <w:r w:rsidRPr="005A216C">
              <w:rPr>
                <w:rFonts w:cs="Arial"/>
                <w:sz w:val="20"/>
              </w:rPr>
              <w:t xml:space="preserve"> </w:t>
            </w:r>
            <w:r w:rsidR="00636233" w:rsidRPr="005A216C">
              <w:rPr>
                <w:rFonts w:cs="Arial"/>
                <w:sz w:val="20"/>
              </w:rPr>
              <w:t>(</w:t>
            </w:r>
            <w:r w:rsidRPr="005A216C">
              <w:rPr>
                <w:rFonts w:cs="Arial"/>
                <w:sz w:val="20"/>
              </w:rPr>
              <w:t>610 &amp; 810)</w:t>
            </w:r>
          </w:p>
        </w:tc>
        <w:tc>
          <w:tcPr>
            <w:tcW w:w="1260" w:type="dxa"/>
          </w:tcPr>
          <w:p w:rsidR="00E279EC" w:rsidRPr="005A216C" w:rsidRDefault="00650C1D" w:rsidP="00B24732">
            <w:pPr>
              <w:tabs>
                <w:tab w:val="decimal" w:pos="205"/>
                <w:tab w:val="center" w:pos="4320"/>
                <w:tab w:val="right" w:pos="8640"/>
              </w:tabs>
              <w:jc w:val="center"/>
              <w:rPr>
                <w:rFonts w:cs="Arial"/>
                <w:sz w:val="20"/>
              </w:rPr>
            </w:pPr>
            <w:r w:rsidRPr="005A216C">
              <w:rPr>
                <w:rFonts w:cs="Arial"/>
                <w:sz w:val="20"/>
              </w:rPr>
              <w:t>2</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BA492C">
            <w:pPr>
              <w:tabs>
                <w:tab w:val="left" w:pos="360"/>
              </w:tabs>
              <w:ind w:left="252"/>
              <w:rPr>
                <w:rFonts w:cs="Arial"/>
                <w:sz w:val="20"/>
              </w:rPr>
            </w:pPr>
            <w:r w:rsidRPr="005A216C">
              <w:rPr>
                <w:rFonts w:cs="Arial"/>
                <w:sz w:val="20"/>
              </w:rPr>
              <w:t>CO Codes set aside for Initial Codes only</w:t>
            </w:r>
          </w:p>
        </w:tc>
        <w:tc>
          <w:tcPr>
            <w:tcW w:w="1260" w:type="dxa"/>
          </w:tcPr>
          <w:p w:rsidR="00E279EC" w:rsidRPr="005A216C" w:rsidRDefault="00BA492C" w:rsidP="00B24732">
            <w:pPr>
              <w:tabs>
                <w:tab w:val="decimal" w:pos="205"/>
                <w:tab w:val="center" w:pos="4320"/>
                <w:tab w:val="right" w:pos="8640"/>
              </w:tabs>
              <w:jc w:val="center"/>
              <w:rPr>
                <w:rFonts w:cs="Arial"/>
                <w:sz w:val="20"/>
              </w:rPr>
            </w:pPr>
            <w:r w:rsidRPr="005A216C">
              <w:rPr>
                <w:rFonts w:cs="Arial"/>
                <w:sz w:val="20"/>
              </w:rPr>
              <w:t>4</w:t>
            </w:r>
          </w:p>
        </w:tc>
      </w:tr>
      <w:tr w:rsidR="00650C1D" w:rsidRPr="005A216C" w:rsidTr="00AC7208">
        <w:tc>
          <w:tcPr>
            <w:tcW w:w="421" w:type="dxa"/>
            <w:vMerge/>
          </w:tcPr>
          <w:p w:rsidR="00650C1D" w:rsidRPr="005A216C" w:rsidRDefault="00650C1D" w:rsidP="00E279EC">
            <w:pPr>
              <w:spacing w:line="240" w:lineRule="exact"/>
              <w:rPr>
                <w:rFonts w:cs="Arial"/>
                <w:sz w:val="20"/>
              </w:rPr>
            </w:pPr>
          </w:p>
        </w:tc>
        <w:tc>
          <w:tcPr>
            <w:tcW w:w="7796" w:type="dxa"/>
          </w:tcPr>
          <w:p w:rsidR="00650C1D" w:rsidRPr="005A216C" w:rsidRDefault="00BA492C" w:rsidP="00BA492C">
            <w:pPr>
              <w:tabs>
                <w:tab w:val="left" w:pos="360"/>
              </w:tabs>
              <w:ind w:left="252"/>
              <w:rPr>
                <w:rFonts w:cs="Arial"/>
                <w:sz w:val="20"/>
              </w:rPr>
            </w:pPr>
            <w:r w:rsidRPr="005A216C">
              <w:rPr>
                <w:rFonts w:cs="Arial"/>
                <w:sz w:val="20"/>
              </w:rPr>
              <w:t>CO Codes set aside for New Entrants only</w:t>
            </w:r>
          </w:p>
        </w:tc>
        <w:tc>
          <w:tcPr>
            <w:tcW w:w="1260" w:type="dxa"/>
          </w:tcPr>
          <w:p w:rsidR="00650C1D" w:rsidRPr="005A216C" w:rsidRDefault="00BA492C" w:rsidP="00B24732">
            <w:pPr>
              <w:tabs>
                <w:tab w:val="decimal" w:pos="205"/>
                <w:tab w:val="center" w:pos="4320"/>
                <w:tab w:val="right" w:pos="8640"/>
              </w:tabs>
              <w:jc w:val="center"/>
              <w:rPr>
                <w:rFonts w:cs="Arial"/>
                <w:sz w:val="20"/>
              </w:rPr>
            </w:pPr>
            <w:r w:rsidRPr="005A216C">
              <w:rPr>
                <w:rFonts w:cs="Arial"/>
                <w:sz w:val="20"/>
              </w:rPr>
              <w:t>3</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E279EC">
            <w:pPr>
              <w:tabs>
                <w:tab w:val="left" w:pos="360"/>
              </w:tabs>
              <w:ind w:left="252"/>
              <w:rPr>
                <w:rFonts w:cs="Arial"/>
                <w:sz w:val="20"/>
              </w:rPr>
            </w:pPr>
            <w:r w:rsidRPr="005A216C">
              <w:rPr>
                <w:rFonts w:cs="Arial"/>
                <w:sz w:val="20"/>
              </w:rPr>
              <w:t>9-1-1 Misdial Codes (912, 914 &amp; 915)</w:t>
            </w:r>
          </w:p>
        </w:tc>
        <w:tc>
          <w:tcPr>
            <w:tcW w:w="1260" w:type="dxa"/>
          </w:tcPr>
          <w:p w:rsidR="00E279EC" w:rsidRPr="005A216C" w:rsidRDefault="00E279EC" w:rsidP="00B24732">
            <w:pPr>
              <w:tabs>
                <w:tab w:val="decimal" w:pos="205"/>
                <w:tab w:val="center" w:pos="4320"/>
                <w:tab w:val="right" w:pos="8640"/>
              </w:tabs>
              <w:jc w:val="center"/>
              <w:rPr>
                <w:rFonts w:cs="Arial"/>
                <w:sz w:val="20"/>
              </w:rPr>
            </w:pPr>
            <w:r w:rsidRPr="005A216C">
              <w:rPr>
                <w:rFonts w:cs="Arial"/>
                <w:sz w:val="20"/>
              </w:rPr>
              <w:t>3</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E279EC">
            <w:pPr>
              <w:spacing w:line="240" w:lineRule="exact"/>
              <w:rPr>
                <w:rFonts w:cs="Arial"/>
                <w:b/>
                <w:sz w:val="20"/>
              </w:rPr>
            </w:pPr>
            <w:r w:rsidRPr="005A216C">
              <w:rPr>
                <w:rFonts w:cs="Arial"/>
                <w:b/>
                <w:sz w:val="20"/>
              </w:rPr>
              <w:t>Total B</w:t>
            </w:r>
          </w:p>
        </w:tc>
        <w:tc>
          <w:tcPr>
            <w:tcW w:w="1260" w:type="dxa"/>
          </w:tcPr>
          <w:p w:rsidR="00E279EC" w:rsidRPr="005A216C" w:rsidRDefault="00B24732" w:rsidP="00BA492C">
            <w:pPr>
              <w:spacing w:line="240" w:lineRule="exact"/>
              <w:jc w:val="center"/>
              <w:rPr>
                <w:rFonts w:cs="Arial"/>
                <w:b/>
                <w:sz w:val="20"/>
              </w:rPr>
            </w:pPr>
            <w:r w:rsidRPr="005A216C">
              <w:rPr>
                <w:rFonts w:cs="Arial"/>
                <w:b/>
                <w:sz w:val="20"/>
              </w:rPr>
              <w:t>3</w:t>
            </w:r>
            <w:r w:rsidR="00636233" w:rsidRPr="005A216C">
              <w:rPr>
                <w:rFonts w:cs="Arial"/>
                <w:b/>
                <w:sz w:val="20"/>
              </w:rPr>
              <w:t>8</w:t>
            </w:r>
          </w:p>
        </w:tc>
      </w:tr>
      <w:tr w:rsidR="00E279EC" w:rsidRPr="005A216C"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279EC" w:rsidRPr="005A216C" w:rsidRDefault="00E279EC" w:rsidP="00E279EC">
            <w:pPr>
              <w:spacing w:line="240" w:lineRule="exact"/>
              <w:jc w:val="center"/>
              <w:rPr>
                <w:rFonts w:cs="Arial"/>
                <w:sz w:val="20"/>
              </w:rPr>
            </w:pPr>
          </w:p>
        </w:tc>
      </w:tr>
      <w:tr w:rsidR="00E279EC" w:rsidRPr="005A216C" w:rsidTr="00AC7208">
        <w:tc>
          <w:tcPr>
            <w:tcW w:w="421" w:type="dxa"/>
            <w:tcBorders>
              <w:top w:val="single" w:sz="4" w:space="0" w:color="auto"/>
            </w:tcBorders>
          </w:tcPr>
          <w:p w:rsidR="00E279EC" w:rsidRPr="005A216C" w:rsidRDefault="00E279EC" w:rsidP="00E279EC">
            <w:pPr>
              <w:spacing w:line="240" w:lineRule="exact"/>
              <w:rPr>
                <w:rFonts w:cs="Arial"/>
                <w:sz w:val="20"/>
              </w:rPr>
            </w:pPr>
            <w:r w:rsidRPr="005A216C">
              <w:rPr>
                <w:rFonts w:cs="Arial"/>
                <w:b/>
                <w:bCs/>
                <w:sz w:val="20"/>
              </w:rPr>
              <w:t>C</w:t>
            </w:r>
          </w:p>
        </w:tc>
        <w:tc>
          <w:tcPr>
            <w:tcW w:w="7796" w:type="dxa"/>
            <w:tcBorders>
              <w:top w:val="single" w:sz="4" w:space="0" w:color="auto"/>
            </w:tcBorders>
          </w:tcPr>
          <w:p w:rsidR="00E279EC" w:rsidRPr="005A216C" w:rsidRDefault="00E279EC" w:rsidP="00E279EC">
            <w:pPr>
              <w:spacing w:line="240" w:lineRule="exact"/>
              <w:rPr>
                <w:rFonts w:cs="Arial"/>
                <w:sz w:val="20"/>
              </w:rPr>
            </w:pPr>
            <w:r w:rsidRPr="005A216C">
              <w:rPr>
                <w:rFonts w:cs="Arial"/>
                <w:b/>
                <w:sz w:val="20"/>
              </w:rPr>
              <w:t>CO Codes assignable prior to a Jeopardy Condition (C=A-B)</w:t>
            </w:r>
          </w:p>
        </w:tc>
        <w:tc>
          <w:tcPr>
            <w:tcW w:w="1260" w:type="dxa"/>
            <w:tcBorders>
              <w:top w:val="single" w:sz="4" w:space="0" w:color="auto"/>
            </w:tcBorders>
          </w:tcPr>
          <w:p w:rsidR="00E279EC" w:rsidRPr="005A216C" w:rsidRDefault="00E279EC" w:rsidP="00BA492C">
            <w:pPr>
              <w:spacing w:line="240" w:lineRule="exact"/>
              <w:jc w:val="center"/>
              <w:rPr>
                <w:rFonts w:cs="Arial"/>
                <w:b/>
                <w:sz w:val="20"/>
              </w:rPr>
            </w:pPr>
            <w:r w:rsidRPr="005A216C">
              <w:rPr>
                <w:rFonts w:cs="Arial"/>
                <w:b/>
                <w:sz w:val="20"/>
              </w:rPr>
              <w:t>76</w:t>
            </w:r>
            <w:r w:rsidR="00636233" w:rsidRPr="005A216C">
              <w:rPr>
                <w:rFonts w:cs="Arial"/>
                <w:b/>
                <w:sz w:val="20"/>
              </w:rPr>
              <w:t>2</w:t>
            </w:r>
          </w:p>
        </w:tc>
      </w:tr>
      <w:tr w:rsidR="00C724A3" w:rsidRPr="005A216C" w:rsidTr="00AC7208">
        <w:trPr>
          <w:trHeight w:hRule="exact" w:val="113"/>
        </w:trPr>
        <w:tc>
          <w:tcPr>
            <w:tcW w:w="9477" w:type="dxa"/>
            <w:gridSpan w:val="3"/>
          </w:tcPr>
          <w:p w:rsidR="00C724A3" w:rsidRPr="005A216C" w:rsidRDefault="00C724A3" w:rsidP="00E279EC">
            <w:pPr>
              <w:spacing w:line="240" w:lineRule="exact"/>
              <w:jc w:val="center"/>
              <w:rPr>
                <w:rFonts w:cs="Arial"/>
                <w:sz w:val="20"/>
              </w:rPr>
            </w:pPr>
          </w:p>
        </w:tc>
      </w:tr>
      <w:tr w:rsidR="00E279EC" w:rsidRPr="005A216C" w:rsidTr="00AC7208">
        <w:tc>
          <w:tcPr>
            <w:tcW w:w="421" w:type="dxa"/>
            <w:vMerge w:val="restart"/>
          </w:tcPr>
          <w:p w:rsidR="00E279EC" w:rsidRPr="005A216C" w:rsidRDefault="00E279EC" w:rsidP="00E279EC">
            <w:pPr>
              <w:spacing w:line="240" w:lineRule="exact"/>
              <w:rPr>
                <w:rFonts w:cs="Arial"/>
                <w:sz w:val="20"/>
              </w:rPr>
            </w:pPr>
            <w:r w:rsidRPr="005A216C">
              <w:rPr>
                <w:rFonts w:cs="Arial"/>
                <w:b/>
                <w:bCs/>
                <w:sz w:val="20"/>
              </w:rPr>
              <w:t>D</w:t>
            </w:r>
          </w:p>
        </w:tc>
        <w:tc>
          <w:tcPr>
            <w:tcW w:w="7796" w:type="dxa"/>
          </w:tcPr>
          <w:p w:rsidR="00E279EC" w:rsidRPr="005A216C" w:rsidRDefault="00806D11" w:rsidP="00806D11">
            <w:pPr>
              <w:pStyle w:val="TOC1"/>
              <w:spacing w:before="0" w:after="0"/>
              <w:rPr>
                <w:rFonts w:cs="Arial"/>
                <w:bCs/>
                <w:caps/>
                <w:sz w:val="20"/>
              </w:rPr>
            </w:pPr>
            <w:r w:rsidRPr="005A216C">
              <w:rPr>
                <w:rFonts w:cs="Arial"/>
                <w:sz w:val="20"/>
              </w:rPr>
              <w:t>CO Codes unassignable prior to a Jeopardy Condition that become assignable in a Jeopardy Condition:</w:t>
            </w:r>
          </w:p>
        </w:tc>
        <w:tc>
          <w:tcPr>
            <w:tcW w:w="1260" w:type="dxa"/>
          </w:tcPr>
          <w:p w:rsidR="00E279EC" w:rsidRPr="005A216C" w:rsidRDefault="00E279EC" w:rsidP="00E279EC">
            <w:pPr>
              <w:spacing w:line="240" w:lineRule="exact"/>
              <w:jc w:val="center"/>
              <w:rPr>
                <w:rFonts w:cs="Arial"/>
                <w:sz w:val="20"/>
              </w:rPr>
            </w:pP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B24732">
            <w:pPr>
              <w:spacing w:line="240" w:lineRule="exact"/>
              <w:ind w:left="252"/>
              <w:rPr>
                <w:rFonts w:cs="Arial"/>
                <w:sz w:val="20"/>
                <w:lang w:val="fr-FR"/>
              </w:rPr>
            </w:pPr>
            <w:r w:rsidRPr="005A216C">
              <w:rPr>
                <w:rFonts w:cs="Arial"/>
                <w:sz w:val="20"/>
                <w:lang w:val="fr-FR"/>
              </w:rPr>
              <w:t>Future Canadian Geographic NPA Codes (</w:t>
            </w:r>
            <w:r w:rsidR="00BA492C" w:rsidRPr="005A216C">
              <w:rPr>
                <w:rFonts w:cs="Arial"/>
                <w:sz w:val="20"/>
                <w:lang w:val="fr-FR"/>
              </w:rPr>
              <w:t>257, 354, 487, 537, 568, 584, 683, 942</w:t>
            </w:r>
            <w:r w:rsidRPr="005A216C">
              <w:rPr>
                <w:rFonts w:cs="Arial"/>
                <w:sz w:val="20"/>
                <w:lang w:val="fr-FR"/>
              </w:rPr>
              <w:t>)</w:t>
            </w:r>
            <w:r w:rsidR="00A06547" w:rsidRPr="005A216C">
              <w:rPr>
                <w:rFonts w:cs="Arial"/>
                <w:sz w:val="20"/>
                <w:lang w:val="fr-FR"/>
              </w:rPr>
              <w:t xml:space="preserve"> (Note 2)</w:t>
            </w:r>
          </w:p>
        </w:tc>
        <w:tc>
          <w:tcPr>
            <w:tcW w:w="1260" w:type="dxa"/>
          </w:tcPr>
          <w:p w:rsidR="00E279EC" w:rsidRPr="005A216C" w:rsidRDefault="00B24732" w:rsidP="00B24732">
            <w:pPr>
              <w:tabs>
                <w:tab w:val="decimal" w:pos="205"/>
              </w:tabs>
              <w:spacing w:line="240" w:lineRule="exact"/>
              <w:jc w:val="center"/>
              <w:rPr>
                <w:rFonts w:cs="Arial"/>
                <w:sz w:val="20"/>
              </w:rPr>
            </w:pPr>
            <w:r w:rsidRPr="005A216C">
              <w:rPr>
                <w:rFonts w:cs="Arial"/>
                <w:sz w:val="20"/>
              </w:rPr>
              <w:t>8</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E42596">
            <w:pPr>
              <w:spacing w:line="240" w:lineRule="exact"/>
              <w:ind w:left="252"/>
              <w:rPr>
                <w:rFonts w:cs="Arial"/>
                <w:sz w:val="20"/>
              </w:rPr>
            </w:pPr>
            <w:r w:rsidRPr="005A216C">
              <w:rPr>
                <w:rFonts w:cs="Arial"/>
                <w:sz w:val="20"/>
              </w:rPr>
              <w:t xml:space="preserve">Current Neighbouring NPA Codes </w:t>
            </w:r>
            <w:r w:rsidR="00B24732" w:rsidRPr="005A216C">
              <w:rPr>
                <w:rFonts w:cs="Arial"/>
                <w:sz w:val="20"/>
              </w:rPr>
              <w:t>(</w:t>
            </w:r>
            <w:r w:rsidR="00BA492C" w:rsidRPr="005A216C">
              <w:rPr>
                <w:rFonts w:cs="Arial"/>
                <w:sz w:val="20"/>
              </w:rPr>
              <w:t>assign CO Code 782 and 902</w:t>
            </w:r>
            <w:r w:rsidR="00AC59BF" w:rsidRPr="005A216C">
              <w:rPr>
                <w:rFonts w:cs="Arial"/>
                <w:sz w:val="20"/>
              </w:rPr>
              <w:t xml:space="preserve"> in</w:t>
            </w:r>
            <w:r w:rsidR="00BA492C" w:rsidRPr="005A216C">
              <w:rPr>
                <w:rFonts w:cs="Arial"/>
                <w:sz w:val="20"/>
              </w:rPr>
              <w:t xml:space="preserve"> </w:t>
            </w:r>
            <w:r w:rsidR="00E42596" w:rsidRPr="005A216C">
              <w:rPr>
                <w:rFonts w:cs="Arial"/>
                <w:sz w:val="20"/>
              </w:rPr>
              <w:t>certain port</w:t>
            </w:r>
            <w:r w:rsidR="00BA492C" w:rsidRPr="005A216C">
              <w:rPr>
                <w:rFonts w:cs="Arial"/>
                <w:sz w:val="20"/>
              </w:rPr>
              <w:t>ion of NPA 506</w:t>
            </w:r>
            <w:r w:rsidRPr="005A216C">
              <w:rPr>
                <w:rFonts w:cs="Arial"/>
                <w:sz w:val="20"/>
              </w:rPr>
              <w:t>)</w:t>
            </w:r>
            <w:r w:rsidR="00A06547" w:rsidRPr="005A216C">
              <w:rPr>
                <w:rFonts w:cs="Arial"/>
                <w:sz w:val="20"/>
              </w:rPr>
              <w:t xml:space="preserve"> (Note 3)</w:t>
            </w:r>
          </w:p>
        </w:tc>
        <w:tc>
          <w:tcPr>
            <w:tcW w:w="1260" w:type="dxa"/>
          </w:tcPr>
          <w:p w:rsidR="00E279EC" w:rsidRPr="005A216C" w:rsidRDefault="00B24732" w:rsidP="00E279EC">
            <w:pPr>
              <w:tabs>
                <w:tab w:val="decimal" w:pos="205"/>
              </w:tabs>
              <w:spacing w:line="240" w:lineRule="exact"/>
              <w:jc w:val="center"/>
              <w:rPr>
                <w:rFonts w:cs="Arial"/>
                <w:sz w:val="20"/>
              </w:rPr>
            </w:pPr>
            <w:r w:rsidRPr="005A216C">
              <w:rPr>
                <w:rFonts w:cs="Arial"/>
                <w:sz w:val="20"/>
              </w:rPr>
              <w:t>2</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E279EC">
            <w:pPr>
              <w:spacing w:line="240" w:lineRule="exact"/>
              <w:ind w:left="252"/>
              <w:rPr>
                <w:rFonts w:cs="Arial"/>
                <w:sz w:val="20"/>
              </w:rPr>
            </w:pPr>
            <w:r w:rsidRPr="005A216C">
              <w:rPr>
                <w:rFonts w:cs="Arial"/>
                <w:sz w:val="20"/>
              </w:rPr>
              <w:t>911 Misdial Codes (912, 914 &amp; 915)</w:t>
            </w:r>
          </w:p>
        </w:tc>
        <w:tc>
          <w:tcPr>
            <w:tcW w:w="1260" w:type="dxa"/>
          </w:tcPr>
          <w:p w:rsidR="00E279EC" w:rsidRPr="005A216C" w:rsidRDefault="00E279EC" w:rsidP="00E279EC">
            <w:pPr>
              <w:tabs>
                <w:tab w:val="decimal" w:pos="205"/>
              </w:tabs>
              <w:spacing w:line="240" w:lineRule="exact"/>
              <w:jc w:val="center"/>
              <w:rPr>
                <w:rFonts w:cs="Arial"/>
                <w:sz w:val="20"/>
              </w:rPr>
            </w:pPr>
            <w:r w:rsidRPr="005A216C">
              <w:rPr>
                <w:rFonts w:cs="Arial"/>
                <w:sz w:val="20"/>
              </w:rPr>
              <w:t>3</w:t>
            </w:r>
          </w:p>
        </w:tc>
      </w:tr>
      <w:tr w:rsidR="00E279EC" w:rsidRPr="005A216C" w:rsidTr="00AC7208">
        <w:tc>
          <w:tcPr>
            <w:tcW w:w="421" w:type="dxa"/>
            <w:vMerge/>
          </w:tcPr>
          <w:p w:rsidR="00E279EC" w:rsidRPr="005A216C" w:rsidRDefault="00E279EC" w:rsidP="00E279EC">
            <w:pPr>
              <w:spacing w:line="240" w:lineRule="exact"/>
              <w:rPr>
                <w:rFonts w:cs="Arial"/>
                <w:sz w:val="20"/>
              </w:rPr>
            </w:pPr>
          </w:p>
        </w:tc>
        <w:tc>
          <w:tcPr>
            <w:tcW w:w="7796" w:type="dxa"/>
          </w:tcPr>
          <w:p w:rsidR="00E279EC" w:rsidRPr="005A216C" w:rsidRDefault="00E279EC" w:rsidP="00E279EC">
            <w:pPr>
              <w:spacing w:line="240" w:lineRule="exact"/>
              <w:rPr>
                <w:rFonts w:cs="Arial"/>
                <w:b/>
                <w:sz w:val="20"/>
              </w:rPr>
            </w:pPr>
            <w:r w:rsidRPr="005A216C">
              <w:rPr>
                <w:rFonts w:cs="Arial"/>
                <w:b/>
                <w:sz w:val="20"/>
              </w:rPr>
              <w:t>Total D</w:t>
            </w:r>
          </w:p>
        </w:tc>
        <w:tc>
          <w:tcPr>
            <w:tcW w:w="1260" w:type="dxa"/>
          </w:tcPr>
          <w:p w:rsidR="00E279EC" w:rsidRPr="005A216C" w:rsidRDefault="00E279EC" w:rsidP="0017008D">
            <w:pPr>
              <w:spacing w:line="240" w:lineRule="exact"/>
              <w:jc w:val="center"/>
              <w:rPr>
                <w:rFonts w:cs="Arial"/>
                <w:b/>
                <w:sz w:val="20"/>
              </w:rPr>
            </w:pPr>
            <w:r w:rsidRPr="005A216C">
              <w:rPr>
                <w:rFonts w:cs="Arial"/>
                <w:b/>
                <w:sz w:val="20"/>
              </w:rPr>
              <w:t>1</w:t>
            </w:r>
            <w:r w:rsidR="0017008D" w:rsidRPr="005A216C">
              <w:rPr>
                <w:rFonts w:cs="Arial"/>
                <w:b/>
                <w:sz w:val="20"/>
              </w:rPr>
              <w:t>3</w:t>
            </w:r>
          </w:p>
        </w:tc>
      </w:tr>
      <w:tr w:rsidR="00ED0477" w:rsidRPr="005A216C"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D0477" w:rsidRPr="005A216C" w:rsidRDefault="00ED0477" w:rsidP="00FC5DE5">
            <w:pPr>
              <w:spacing w:line="240" w:lineRule="exact"/>
              <w:jc w:val="center"/>
              <w:rPr>
                <w:rFonts w:cs="Arial"/>
                <w:sz w:val="20"/>
              </w:rPr>
            </w:pPr>
          </w:p>
        </w:tc>
      </w:tr>
      <w:tr w:rsidR="00E279EC" w:rsidRPr="005A216C" w:rsidTr="00AC7208">
        <w:tc>
          <w:tcPr>
            <w:tcW w:w="421" w:type="dxa"/>
          </w:tcPr>
          <w:p w:rsidR="00E279EC" w:rsidRPr="005A216C" w:rsidRDefault="00E279EC" w:rsidP="00E279EC">
            <w:pPr>
              <w:spacing w:line="240" w:lineRule="exact"/>
              <w:rPr>
                <w:rFonts w:cs="Arial"/>
                <w:b/>
                <w:bCs/>
                <w:sz w:val="20"/>
              </w:rPr>
            </w:pPr>
            <w:r w:rsidRPr="005A216C">
              <w:rPr>
                <w:rFonts w:cs="Arial"/>
                <w:b/>
                <w:bCs/>
                <w:sz w:val="20"/>
              </w:rPr>
              <w:t>E</w:t>
            </w:r>
          </w:p>
        </w:tc>
        <w:tc>
          <w:tcPr>
            <w:tcW w:w="7796" w:type="dxa"/>
          </w:tcPr>
          <w:p w:rsidR="00E279EC" w:rsidRPr="005A216C" w:rsidRDefault="00E279EC" w:rsidP="00E279EC">
            <w:pPr>
              <w:spacing w:line="240" w:lineRule="exact"/>
              <w:rPr>
                <w:rFonts w:cs="Arial"/>
                <w:b/>
                <w:sz w:val="20"/>
              </w:rPr>
            </w:pPr>
            <w:r w:rsidRPr="005A216C">
              <w:rPr>
                <w:rFonts w:cs="Arial"/>
                <w:b/>
                <w:sz w:val="20"/>
              </w:rPr>
              <w:t>Assignable CO Codes in a Jeopardy Condition (E=C+D)</w:t>
            </w:r>
          </w:p>
        </w:tc>
        <w:tc>
          <w:tcPr>
            <w:tcW w:w="1260" w:type="dxa"/>
          </w:tcPr>
          <w:p w:rsidR="00E279EC" w:rsidRPr="005A216C" w:rsidRDefault="00E279EC" w:rsidP="00BA492C">
            <w:pPr>
              <w:spacing w:line="240" w:lineRule="exact"/>
              <w:jc w:val="center"/>
              <w:rPr>
                <w:rFonts w:cs="Arial"/>
                <w:b/>
                <w:sz w:val="20"/>
              </w:rPr>
            </w:pPr>
            <w:r w:rsidRPr="005A216C">
              <w:rPr>
                <w:rFonts w:cs="Arial"/>
                <w:b/>
                <w:sz w:val="20"/>
              </w:rPr>
              <w:t>7</w:t>
            </w:r>
            <w:r w:rsidR="00BA492C" w:rsidRPr="005A216C">
              <w:rPr>
                <w:rFonts w:cs="Arial"/>
                <w:b/>
                <w:sz w:val="20"/>
              </w:rPr>
              <w:t>7</w:t>
            </w:r>
            <w:r w:rsidR="00636233" w:rsidRPr="005A216C">
              <w:rPr>
                <w:rFonts w:cs="Arial"/>
                <w:b/>
                <w:sz w:val="20"/>
              </w:rPr>
              <w:t>5</w:t>
            </w:r>
          </w:p>
        </w:tc>
      </w:tr>
      <w:tr w:rsidR="00E279EC" w:rsidRPr="005A216C" w:rsidTr="00AC7208">
        <w:tc>
          <w:tcPr>
            <w:tcW w:w="421" w:type="dxa"/>
          </w:tcPr>
          <w:p w:rsidR="00E279EC" w:rsidRPr="005A216C" w:rsidRDefault="00E279EC" w:rsidP="00E279EC">
            <w:pPr>
              <w:spacing w:line="240" w:lineRule="exact"/>
              <w:rPr>
                <w:rFonts w:cs="Arial"/>
                <w:b/>
                <w:bCs/>
                <w:sz w:val="20"/>
              </w:rPr>
            </w:pPr>
            <w:r w:rsidRPr="005A216C">
              <w:rPr>
                <w:rFonts w:cs="Arial"/>
                <w:b/>
                <w:bCs/>
                <w:sz w:val="20"/>
              </w:rPr>
              <w:t>F</w:t>
            </w:r>
          </w:p>
        </w:tc>
        <w:tc>
          <w:tcPr>
            <w:tcW w:w="7796" w:type="dxa"/>
          </w:tcPr>
          <w:p w:rsidR="00E279EC" w:rsidRPr="00DA7873" w:rsidRDefault="00E279EC" w:rsidP="00DA7873">
            <w:pPr>
              <w:spacing w:line="240" w:lineRule="exact"/>
              <w:rPr>
                <w:rFonts w:cs="Arial"/>
                <w:b/>
                <w:sz w:val="20"/>
              </w:rPr>
            </w:pPr>
            <w:r w:rsidRPr="00DA7873">
              <w:rPr>
                <w:rFonts w:cs="Arial"/>
                <w:b/>
                <w:sz w:val="20"/>
              </w:rPr>
              <w:t>Assigned CO Codes</w:t>
            </w:r>
            <w:r w:rsidRPr="00DA7873" w:rsidDel="00EF6827">
              <w:rPr>
                <w:rFonts w:cs="Arial"/>
                <w:b/>
                <w:sz w:val="20"/>
              </w:rPr>
              <w:t xml:space="preserve"> </w:t>
            </w:r>
            <w:r w:rsidRPr="00DA7873">
              <w:rPr>
                <w:rFonts w:cs="Arial"/>
                <w:b/>
                <w:sz w:val="20"/>
              </w:rPr>
              <w:t xml:space="preserve">as of </w:t>
            </w:r>
            <w:r w:rsidR="00B45441" w:rsidRPr="00B45441">
              <w:rPr>
                <w:rFonts w:cs="Arial"/>
                <w:b/>
                <w:sz w:val="20"/>
              </w:rPr>
              <w:t>30 August 2018</w:t>
            </w:r>
          </w:p>
        </w:tc>
        <w:tc>
          <w:tcPr>
            <w:tcW w:w="1260" w:type="dxa"/>
          </w:tcPr>
          <w:p w:rsidR="00E279EC" w:rsidRPr="00DA7873" w:rsidRDefault="00B45441" w:rsidP="00DA7873">
            <w:pPr>
              <w:spacing w:line="240" w:lineRule="exact"/>
              <w:jc w:val="center"/>
              <w:rPr>
                <w:rFonts w:cs="Arial"/>
                <w:b/>
                <w:sz w:val="20"/>
              </w:rPr>
            </w:pPr>
            <w:r>
              <w:rPr>
                <w:rFonts w:cs="Arial"/>
                <w:b/>
                <w:sz w:val="20"/>
              </w:rPr>
              <w:t>580</w:t>
            </w:r>
          </w:p>
        </w:tc>
      </w:tr>
      <w:tr w:rsidR="00E279EC" w:rsidRPr="005A216C" w:rsidTr="00AC7208">
        <w:tc>
          <w:tcPr>
            <w:tcW w:w="421" w:type="dxa"/>
          </w:tcPr>
          <w:p w:rsidR="00E279EC" w:rsidRPr="005A216C" w:rsidRDefault="00E279EC" w:rsidP="00E279EC">
            <w:pPr>
              <w:spacing w:line="240" w:lineRule="exact"/>
              <w:rPr>
                <w:rFonts w:cs="Arial"/>
                <w:b/>
                <w:bCs/>
                <w:sz w:val="20"/>
              </w:rPr>
            </w:pPr>
            <w:r w:rsidRPr="005A216C">
              <w:rPr>
                <w:rFonts w:cs="Arial"/>
                <w:b/>
                <w:bCs/>
                <w:sz w:val="20"/>
              </w:rPr>
              <w:t>G</w:t>
            </w:r>
          </w:p>
        </w:tc>
        <w:tc>
          <w:tcPr>
            <w:tcW w:w="7796" w:type="dxa"/>
          </w:tcPr>
          <w:p w:rsidR="00E279EC" w:rsidRPr="00DA7873" w:rsidRDefault="00E279EC" w:rsidP="00077EB1">
            <w:pPr>
              <w:spacing w:line="240" w:lineRule="exact"/>
              <w:rPr>
                <w:rFonts w:cs="Arial"/>
                <w:b/>
                <w:sz w:val="20"/>
              </w:rPr>
            </w:pPr>
            <w:r w:rsidRPr="00DA7873">
              <w:rPr>
                <w:rFonts w:cs="Arial"/>
                <w:b/>
                <w:sz w:val="20"/>
              </w:rPr>
              <w:t xml:space="preserve">Net CO Codes available for assignment as of </w:t>
            </w:r>
            <w:r w:rsidR="00B45441" w:rsidRPr="00B45441">
              <w:rPr>
                <w:rFonts w:cs="Arial"/>
                <w:b/>
                <w:sz w:val="20"/>
              </w:rPr>
              <w:t>30 August 2018</w:t>
            </w:r>
            <w:r w:rsidR="00B45441">
              <w:rPr>
                <w:rFonts w:cs="Arial"/>
                <w:b/>
                <w:sz w:val="20"/>
              </w:rPr>
              <w:t xml:space="preserve"> </w:t>
            </w:r>
            <w:r w:rsidRPr="00DA7873">
              <w:rPr>
                <w:rFonts w:cs="Arial"/>
                <w:b/>
                <w:sz w:val="20"/>
              </w:rPr>
              <w:t>without a Jeopardy Condition (G=C-F)</w:t>
            </w:r>
          </w:p>
        </w:tc>
        <w:tc>
          <w:tcPr>
            <w:tcW w:w="1260" w:type="dxa"/>
          </w:tcPr>
          <w:p w:rsidR="00E279EC" w:rsidRPr="00DA7873" w:rsidRDefault="00B45441" w:rsidP="00BA492C">
            <w:pPr>
              <w:pStyle w:val="TOC1"/>
              <w:jc w:val="center"/>
              <w:rPr>
                <w:rFonts w:cs="Arial"/>
                <w:sz w:val="20"/>
              </w:rPr>
            </w:pPr>
            <w:r>
              <w:rPr>
                <w:rFonts w:cs="Arial"/>
                <w:sz w:val="20"/>
              </w:rPr>
              <w:t>182</w:t>
            </w:r>
          </w:p>
        </w:tc>
      </w:tr>
      <w:tr w:rsidR="00E279EC" w:rsidRPr="00FF6516" w:rsidTr="00AC7208">
        <w:tc>
          <w:tcPr>
            <w:tcW w:w="421" w:type="dxa"/>
          </w:tcPr>
          <w:p w:rsidR="00E279EC" w:rsidRPr="005A216C" w:rsidRDefault="00E279EC" w:rsidP="00E279EC">
            <w:pPr>
              <w:spacing w:line="240" w:lineRule="exact"/>
              <w:rPr>
                <w:rFonts w:cs="Arial"/>
                <w:b/>
                <w:bCs/>
                <w:sz w:val="20"/>
              </w:rPr>
            </w:pPr>
            <w:r w:rsidRPr="005A216C">
              <w:rPr>
                <w:rFonts w:cs="Arial"/>
                <w:b/>
                <w:bCs/>
                <w:sz w:val="20"/>
              </w:rPr>
              <w:t>H</w:t>
            </w:r>
          </w:p>
        </w:tc>
        <w:tc>
          <w:tcPr>
            <w:tcW w:w="7796" w:type="dxa"/>
          </w:tcPr>
          <w:p w:rsidR="00E279EC" w:rsidRPr="00DA7873" w:rsidRDefault="00E279EC" w:rsidP="00C007F2">
            <w:pPr>
              <w:spacing w:line="240" w:lineRule="exact"/>
              <w:rPr>
                <w:rFonts w:cs="Arial"/>
                <w:b/>
                <w:sz w:val="20"/>
              </w:rPr>
            </w:pPr>
            <w:r w:rsidRPr="00DA7873">
              <w:rPr>
                <w:rFonts w:cs="Arial"/>
                <w:b/>
                <w:sz w:val="20"/>
              </w:rPr>
              <w:t>Net CO Codes available for assignment as of</w:t>
            </w:r>
            <w:r w:rsidR="00077EB1" w:rsidRPr="00DA7873">
              <w:rPr>
                <w:rFonts w:cs="Arial"/>
                <w:b/>
                <w:sz w:val="20"/>
              </w:rPr>
              <w:t xml:space="preserve"> </w:t>
            </w:r>
            <w:r w:rsidR="00B45441" w:rsidRPr="00B45441">
              <w:rPr>
                <w:rFonts w:cs="Arial"/>
                <w:b/>
                <w:sz w:val="20"/>
              </w:rPr>
              <w:t>30 August 2018</w:t>
            </w:r>
            <w:r w:rsidR="00B45441">
              <w:rPr>
                <w:rFonts w:cs="Arial"/>
                <w:b/>
                <w:sz w:val="20"/>
              </w:rPr>
              <w:t xml:space="preserve"> </w:t>
            </w:r>
            <w:r w:rsidRPr="00DA7873">
              <w:rPr>
                <w:rFonts w:cs="Arial"/>
                <w:b/>
                <w:sz w:val="20"/>
              </w:rPr>
              <w:t>in a Jeopardy Condition (H=E-F)</w:t>
            </w:r>
          </w:p>
        </w:tc>
        <w:tc>
          <w:tcPr>
            <w:tcW w:w="1260" w:type="dxa"/>
          </w:tcPr>
          <w:p w:rsidR="00E279EC" w:rsidRPr="00DA7873" w:rsidRDefault="00B45441" w:rsidP="00DA7873">
            <w:pPr>
              <w:pStyle w:val="TOC1"/>
              <w:jc w:val="center"/>
              <w:rPr>
                <w:rFonts w:cs="Arial"/>
                <w:sz w:val="20"/>
              </w:rPr>
            </w:pPr>
            <w:r>
              <w:rPr>
                <w:rFonts w:cs="Arial"/>
                <w:sz w:val="20"/>
              </w:rPr>
              <w:t>195</w:t>
            </w:r>
          </w:p>
        </w:tc>
      </w:tr>
    </w:tbl>
    <w:p w:rsidR="002A106E" w:rsidRPr="00AC7208" w:rsidRDefault="002A106E" w:rsidP="00A06547">
      <w:pPr>
        <w:keepNext/>
        <w:tabs>
          <w:tab w:val="left" w:pos="180"/>
        </w:tabs>
        <w:spacing w:after="60"/>
        <w:ind w:left="188" w:right="-187" w:hanging="274"/>
        <w:rPr>
          <w:rFonts w:cs="Arial"/>
          <w:b/>
          <w:sz w:val="16"/>
          <w:szCs w:val="16"/>
        </w:rPr>
      </w:pPr>
    </w:p>
    <w:p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rsidR="00A06547" w:rsidRPr="0017008D" w:rsidRDefault="00BA492C" w:rsidP="007D3AAB">
      <w:pPr>
        <w:pStyle w:val="ListParagraph"/>
        <w:keepNext/>
        <w:widowControl w:val="0"/>
        <w:numPr>
          <w:ilvl w:val="0"/>
          <w:numId w:val="19"/>
        </w:numPr>
        <w:ind w:left="629" w:right="-187" w:hanging="357"/>
        <w:rPr>
          <w:sz w:val="18"/>
          <w:szCs w:val="18"/>
        </w:rPr>
      </w:pPr>
      <w:r w:rsidRPr="0017008D">
        <w:rPr>
          <w:sz w:val="18"/>
          <w:szCs w:val="18"/>
        </w:rPr>
        <w:t>1</w:t>
      </w:r>
      <w:r w:rsidR="00AC59BF">
        <w:rPr>
          <w:sz w:val="18"/>
          <w:szCs w:val="18"/>
        </w:rPr>
        <w:t>3</w:t>
      </w:r>
      <w:r w:rsidR="004F5B1C" w:rsidRPr="0017008D">
        <w:rPr>
          <w:sz w:val="18"/>
          <w:szCs w:val="18"/>
        </w:rPr>
        <w:t xml:space="preserve"> out of a total </w:t>
      </w:r>
      <w:r w:rsidRPr="0017008D">
        <w:rPr>
          <w:sz w:val="18"/>
          <w:szCs w:val="18"/>
        </w:rPr>
        <w:t>2</w:t>
      </w:r>
      <w:r w:rsidR="00B24732" w:rsidRPr="0017008D">
        <w:rPr>
          <w:sz w:val="18"/>
          <w:szCs w:val="18"/>
        </w:rPr>
        <w:t>2</w:t>
      </w:r>
      <w:r w:rsidR="00A06547" w:rsidRPr="0017008D">
        <w:rPr>
          <w:sz w:val="18"/>
          <w:szCs w:val="18"/>
        </w:rPr>
        <w:t xml:space="preserve"> Future Canadian Geographic NPAs are already assigned or assignable as CO Codes in NPA </w:t>
      </w:r>
      <w:r w:rsidR="00EC5396" w:rsidRPr="0017008D">
        <w:rPr>
          <w:sz w:val="18"/>
          <w:szCs w:val="18"/>
        </w:rPr>
        <w:t>506</w:t>
      </w:r>
      <w:r w:rsidR="0017008D" w:rsidRPr="0017008D">
        <w:rPr>
          <w:sz w:val="18"/>
          <w:szCs w:val="18"/>
        </w:rPr>
        <w:t>.</w:t>
      </w:r>
    </w:p>
    <w:p w:rsidR="00A06547" w:rsidRPr="0017008D" w:rsidRDefault="00A06547" w:rsidP="0017008D">
      <w:pPr>
        <w:pStyle w:val="ListParagraph"/>
        <w:keepNext/>
        <w:widowControl w:val="0"/>
        <w:numPr>
          <w:ilvl w:val="0"/>
          <w:numId w:val="19"/>
        </w:numPr>
        <w:tabs>
          <w:tab w:val="left" w:pos="180"/>
        </w:tabs>
        <w:ind w:right="-187"/>
        <w:rPr>
          <w:sz w:val="18"/>
          <w:szCs w:val="18"/>
        </w:rPr>
      </w:pPr>
      <w:r w:rsidRPr="0017008D">
        <w:rPr>
          <w:sz w:val="18"/>
          <w:szCs w:val="18"/>
        </w:rPr>
        <w:t xml:space="preserve">CO Codes </w:t>
      </w:r>
      <w:r w:rsidR="00BA492C" w:rsidRPr="0017008D">
        <w:rPr>
          <w:sz w:val="18"/>
          <w:szCs w:val="18"/>
        </w:rPr>
        <w:t xml:space="preserve">257, 354, 487, 537, 568, 584, 683, </w:t>
      </w:r>
      <w:r w:rsidR="005C21BE" w:rsidRPr="0017008D">
        <w:rPr>
          <w:sz w:val="18"/>
          <w:szCs w:val="18"/>
        </w:rPr>
        <w:t xml:space="preserve">and </w:t>
      </w:r>
      <w:r w:rsidR="0024439C" w:rsidRPr="0017008D">
        <w:rPr>
          <w:sz w:val="18"/>
          <w:szCs w:val="18"/>
        </w:rPr>
        <w:t>942 should become assignable in a Jeopardy Condition.</w:t>
      </w:r>
      <w:r w:rsidR="0017008D" w:rsidRPr="0017008D">
        <w:t xml:space="preserve"> </w:t>
      </w:r>
      <w:r w:rsidR="0017008D" w:rsidRPr="0017008D">
        <w:rPr>
          <w:sz w:val="18"/>
          <w:szCs w:val="18"/>
        </w:rPr>
        <w:t xml:space="preserve">CO Code 428 </w:t>
      </w:r>
      <w:r w:rsidR="00E42596">
        <w:rPr>
          <w:sz w:val="18"/>
          <w:szCs w:val="18"/>
        </w:rPr>
        <w:t>should</w:t>
      </w:r>
      <w:r w:rsidR="0017008D" w:rsidRPr="0017008D">
        <w:rPr>
          <w:sz w:val="18"/>
          <w:szCs w:val="18"/>
        </w:rPr>
        <w:t xml:space="preserve"> not become assignable even in a Jeopardy Condition as it has been set aside in accordance with Telecom Decision CRTC 2010-784 as the Relief NPA for NPA </w:t>
      </w:r>
      <w:r w:rsidR="00AC59BF">
        <w:rPr>
          <w:sz w:val="18"/>
          <w:szCs w:val="18"/>
        </w:rPr>
        <w:t>506.</w:t>
      </w:r>
    </w:p>
    <w:p w:rsidR="00B41232" w:rsidRDefault="002A106E" w:rsidP="008878F7">
      <w:pPr>
        <w:pStyle w:val="ListParagraph"/>
        <w:widowControl w:val="0"/>
        <w:numPr>
          <w:ilvl w:val="0"/>
          <w:numId w:val="19"/>
        </w:numPr>
        <w:tabs>
          <w:tab w:val="left" w:pos="180"/>
        </w:tabs>
        <w:ind w:left="629" w:right="-187" w:hanging="357"/>
        <w:rPr>
          <w:rFonts w:cs="Arial"/>
          <w:sz w:val="18"/>
          <w:szCs w:val="18"/>
        </w:rPr>
      </w:pPr>
      <w:r w:rsidRPr="0017008D">
        <w:rPr>
          <w:rFonts w:cs="Arial"/>
          <w:sz w:val="18"/>
          <w:szCs w:val="18"/>
        </w:rPr>
        <w:t xml:space="preserve">In an extreme Jeopardy Condition (i.e., when the Projected Exhaust Date is earlier than the Relief Date), the </w:t>
      </w:r>
      <w:r w:rsidR="0017008D" w:rsidRPr="0017008D">
        <w:rPr>
          <w:rFonts w:cs="Arial"/>
          <w:sz w:val="18"/>
          <w:szCs w:val="18"/>
        </w:rPr>
        <w:t>2</w:t>
      </w:r>
      <w:r w:rsidR="00756C60" w:rsidRPr="0017008D">
        <w:rPr>
          <w:rFonts w:cs="Arial"/>
          <w:sz w:val="18"/>
          <w:szCs w:val="18"/>
        </w:rPr>
        <w:t xml:space="preserve"> </w:t>
      </w:r>
      <w:r w:rsidRPr="0017008D">
        <w:rPr>
          <w:rFonts w:cs="Arial"/>
          <w:sz w:val="18"/>
          <w:szCs w:val="18"/>
        </w:rPr>
        <w:t>CO Codes corresponding to current Neighbouring NPA Codes (</w:t>
      </w:r>
      <w:r w:rsidR="00BA492C" w:rsidRPr="0017008D">
        <w:rPr>
          <w:rFonts w:cs="Arial"/>
          <w:sz w:val="18"/>
          <w:szCs w:val="18"/>
        </w:rPr>
        <w:t>782 and 902</w:t>
      </w:r>
      <w:r w:rsidRPr="0017008D">
        <w:rPr>
          <w:rFonts w:cs="Arial"/>
          <w:sz w:val="18"/>
          <w:szCs w:val="18"/>
        </w:rPr>
        <w:t>) may be made assignable in certain portions of NPA</w:t>
      </w:r>
      <w:r w:rsidR="0017008D" w:rsidRPr="0017008D">
        <w:rPr>
          <w:rFonts w:cs="Arial"/>
          <w:sz w:val="18"/>
          <w:szCs w:val="18"/>
        </w:rPr>
        <w:t> </w:t>
      </w:r>
      <w:r w:rsidR="00EC5396" w:rsidRPr="0017008D">
        <w:rPr>
          <w:rFonts w:cs="Arial"/>
          <w:sz w:val="18"/>
          <w:szCs w:val="18"/>
        </w:rPr>
        <w:t>506</w:t>
      </w:r>
      <w:r w:rsidRPr="0017008D">
        <w:rPr>
          <w:rFonts w:cs="Arial"/>
          <w:sz w:val="18"/>
          <w:szCs w:val="18"/>
        </w:rPr>
        <w:t xml:space="preserve"> with CRTC staff approval.</w:t>
      </w:r>
    </w:p>
    <w:p w:rsidR="00B41232" w:rsidRDefault="00B41232" w:rsidP="00B41232">
      <w:pPr>
        <w:widowControl w:val="0"/>
        <w:tabs>
          <w:tab w:val="left" w:pos="180"/>
        </w:tabs>
        <w:ind w:right="-187"/>
        <w:rPr>
          <w:rFonts w:cs="Arial"/>
          <w:sz w:val="18"/>
          <w:szCs w:val="18"/>
        </w:rPr>
        <w:sectPr w:rsidR="00B41232" w:rsidSect="00E04650">
          <w:headerReference w:type="default" r:id="rId26"/>
          <w:footerReference w:type="even" r:id="rId27"/>
          <w:pgSz w:w="12240" w:h="15840" w:code="1"/>
          <w:pgMar w:top="720" w:right="720" w:bottom="720" w:left="720" w:header="180" w:footer="720" w:gutter="0"/>
          <w:cols w:space="720"/>
          <w:vAlign w:val="center"/>
          <w:docGrid w:linePitch="299"/>
        </w:sectPr>
      </w:pPr>
    </w:p>
    <w:p w:rsidR="00291FF7" w:rsidRDefault="00AB1D25" w:rsidP="00E04650">
      <w:pPr>
        <w:pStyle w:val="Heading1"/>
        <w:spacing w:before="100" w:beforeAutospacing="1"/>
        <w:rPr>
          <w:lang w:val="en-CA"/>
        </w:rPr>
      </w:pPr>
      <w:bookmarkStart w:id="26" w:name="_Toc512600933"/>
      <w:r>
        <w:rPr>
          <w:lang w:val="en-CA"/>
        </w:rPr>
        <w:lastRenderedPageBreak/>
        <w:t>SELECTION OF RELIEF NPA CODE</w:t>
      </w:r>
      <w:bookmarkEnd w:id="26"/>
    </w:p>
    <w:p w:rsidR="00291FF7" w:rsidRDefault="00291FF7" w:rsidP="00E24277">
      <w:pPr>
        <w:rPr>
          <w:lang w:val="en-CA"/>
        </w:rPr>
      </w:pPr>
    </w:p>
    <w:p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r>
        <w:rPr>
          <w:rFonts w:cs="Arial"/>
          <w:b w:val="0"/>
          <w:szCs w:val="22"/>
        </w:rPr>
        <w:t>i</w:t>
      </w:r>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51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B350E5">
        <w:rPr>
          <w:szCs w:val="22"/>
        </w:rPr>
        <w:t xml:space="preserve">On the CNA web site at </w:t>
      </w:r>
      <w:hyperlink r:id="rId28" w:history="1">
        <w:r w:rsidR="005128DF" w:rsidRPr="00756C60">
          <w:rPr>
            <w:rStyle w:val="Hyperlink"/>
            <w:color w:val="0070C0"/>
            <w:szCs w:val="22"/>
          </w:rPr>
          <w:t>http://www.cnac.ca/npa_codes/relief/NPA_Selection_Tool.xlsx</w:t>
        </w:r>
      </w:hyperlink>
      <w:r w:rsidR="005128DF">
        <w:rPr>
          <w:szCs w:val="22"/>
        </w:rPr>
        <w:t xml:space="preserve"> </w:t>
      </w:r>
      <w:r w:rsidRPr="00B350E5">
        <w:rPr>
          <w:szCs w:val="22"/>
        </w:rPr>
        <w:t xml:space="preserve">there is an NPA Selection Tool that </w:t>
      </w:r>
      <w:r>
        <w:rPr>
          <w:szCs w:val="22"/>
        </w:rPr>
        <w:t>may</w:t>
      </w:r>
      <w:r w:rsidRPr="00B350E5">
        <w:rPr>
          <w:szCs w:val="22"/>
        </w:rPr>
        <w:t xml:space="preserve"> assist in determining which of the NPA Codes that are currently available for assignment in Canada are most suitable for relief of an exhausting NPA.</w:t>
      </w:r>
    </w:p>
    <w:p w:rsidR="00C54570" w:rsidRPr="00B350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EC5396">
        <w:rPr>
          <w:szCs w:val="22"/>
        </w:rPr>
        <w:t>506</w:t>
      </w:r>
      <w:r>
        <w:rPr>
          <w:szCs w:val="22"/>
        </w:rPr>
        <w:t xml:space="preserve"> and therefore meet criterion a) above are </w:t>
      </w:r>
      <w:r w:rsidR="004F5B1C" w:rsidRPr="004F5B1C">
        <w:rPr>
          <w:szCs w:val="22"/>
        </w:rPr>
        <w:t xml:space="preserve">257, 354, 428, 487, 537, 568, 584, 683, </w:t>
      </w:r>
      <w:r w:rsidR="009A1B20" w:rsidRPr="00347DDD">
        <w:rPr>
          <w:szCs w:val="22"/>
        </w:rPr>
        <w:t>and 942</w:t>
      </w:r>
      <w:r>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Criterion b) is not applicable since </w:t>
      </w:r>
      <w:r w:rsidR="00CD4AC0">
        <w:rPr>
          <w:szCs w:val="22"/>
        </w:rPr>
        <w:t>New</w:t>
      </w:r>
      <w:r w:rsidR="004F5B1C">
        <w:rPr>
          <w:szCs w:val="22"/>
        </w:rPr>
        <w:t xml:space="preserve"> Brunswick </w:t>
      </w:r>
      <w:r>
        <w:rPr>
          <w:szCs w:val="22"/>
        </w:rPr>
        <w:t>ha</w:t>
      </w:r>
      <w:r w:rsidR="004F5B1C">
        <w:rPr>
          <w:szCs w:val="22"/>
        </w:rPr>
        <w:t>s</w:t>
      </w:r>
      <w:r>
        <w:rPr>
          <w:szCs w:val="22"/>
        </w:rPr>
        <w:t xml:space="preserve"> a single Numbering Plan Area.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A35D19"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00504B5C" w:rsidRPr="00E2120A">
        <w:rPr>
          <w:szCs w:val="22"/>
        </w:rPr>
        <w:t>not</w:t>
      </w:r>
      <w:r w:rsidR="00A35D19">
        <w:rPr>
          <w:szCs w:val="22"/>
        </w:rPr>
        <w:t xml:space="preserve"> applicable </w:t>
      </w:r>
      <w:r w:rsidR="00C21444">
        <w:rPr>
          <w:szCs w:val="22"/>
        </w:rPr>
        <w:t xml:space="preserve">since the only </w:t>
      </w:r>
      <w:r w:rsidR="00A35D19">
        <w:rPr>
          <w:szCs w:val="22"/>
        </w:rPr>
        <w:t>neighbouring NPA</w:t>
      </w:r>
      <w:r w:rsidR="00C21444">
        <w:rPr>
          <w:szCs w:val="22"/>
        </w:rPr>
        <w:t>s</w:t>
      </w:r>
      <w:r w:rsidR="00A35D19">
        <w:rPr>
          <w:szCs w:val="22"/>
        </w:rPr>
        <w:t xml:space="preserve"> have </w:t>
      </w:r>
      <w:r w:rsidR="00C21444">
        <w:rPr>
          <w:szCs w:val="22"/>
        </w:rPr>
        <w:t>10</w:t>
      </w:r>
      <w:r w:rsidR="00504B5C" w:rsidRPr="00E2120A">
        <w:rPr>
          <w:szCs w:val="22"/>
        </w:rPr>
        <w:t>-digit local calling.</w:t>
      </w:r>
    </w:p>
    <w:p w:rsidR="00A35D19" w:rsidRDefault="00A35D19"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4F5B1C" w:rsidRPr="004F5B1C">
        <w:rPr>
          <w:szCs w:val="22"/>
        </w:rPr>
        <w:t xml:space="preserve">257, 354, 428, 487, 537, 568, 584, 683, </w:t>
      </w:r>
      <w:r w:rsidR="004F5B1C" w:rsidRPr="00347DDD">
        <w:rPr>
          <w:szCs w:val="22"/>
        </w:rPr>
        <w:t>and 942</w:t>
      </w:r>
      <w:r w:rsidRPr="00AD4FE7">
        <w:rPr>
          <w:szCs w:val="22"/>
        </w:rPr>
        <w:t>) are therefore equally suitable as a new NPA Code for the relief of NPA </w:t>
      </w:r>
      <w:r w:rsidR="00EC5396">
        <w:rPr>
          <w:szCs w:val="22"/>
        </w:rPr>
        <w:t>506</w:t>
      </w:r>
      <w:r w:rsidRPr="00AD4FE7">
        <w:rPr>
          <w:szCs w:val="22"/>
        </w:rPr>
        <w:t>, unless analysis of potential future code reservations for NPA relief</w:t>
      </w:r>
      <w:r w:rsidR="007D69A9">
        <w:rPr>
          <w:szCs w:val="22"/>
        </w:rPr>
        <w:t>s in other areas of Canada, or Carrier</w:t>
      </w:r>
      <w:r w:rsidRPr="00AD4FE7">
        <w:rPr>
          <w:szCs w:val="22"/>
        </w:rPr>
        <w:t xml:space="preserve"> cost considerations indicate a preference for one code over another for the relief of NPA </w:t>
      </w:r>
      <w:r w:rsidR="00EC5396">
        <w:rPr>
          <w:szCs w:val="22"/>
        </w:rPr>
        <w:t>506</w:t>
      </w:r>
      <w:r w:rsidRPr="00AD4FE7">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A63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9" w:history="1">
        <w:r w:rsidR="00A633EB"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therefore are preferred candidates when selecting a relief NPA Code for NPA </w:t>
      </w:r>
      <w:r w:rsidR="00EC5396">
        <w:rPr>
          <w:szCs w:val="22"/>
        </w:rPr>
        <w:t>506</w:t>
      </w:r>
      <w:r>
        <w:rPr>
          <w:szCs w:val="22"/>
        </w:rPr>
        <w:t>.</w:t>
      </w:r>
    </w:p>
    <w:p w:rsidR="005A0F8C" w:rsidRDefault="005A0F8C"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35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tblGrid>
      <w:tr w:rsidR="0017008D" w:rsidTr="00297A9A">
        <w:trPr>
          <w:tblHeader/>
        </w:trPr>
        <w:tc>
          <w:tcPr>
            <w:tcW w:w="3279" w:type="dxa"/>
            <w:tcBorders>
              <w:top w:val="single" w:sz="12" w:space="0" w:color="auto"/>
              <w:left w:val="single" w:sz="12" w:space="0" w:color="auto"/>
              <w:bottom w:val="single" w:sz="12" w:space="0" w:color="auto"/>
              <w:right w:val="single" w:sz="12" w:space="0" w:color="auto"/>
            </w:tcBorders>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Pr>
                <w:rFonts w:ascii="Arial Narrow" w:hAnsi="Arial Narrow"/>
                <w:b/>
              </w:rPr>
              <w:t>NXX corresponding to Future NPA</w:t>
            </w:r>
          </w:p>
        </w:tc>
        <w:tc>
          <w:tcPr>
            <w:tcW w:w="563" w:type="dxa"/>
            <w:tcBorders>
              <w:top w:val="single" w:sz="12" w:space="0" w:color="auto"/>
              <w:left w:val="single" w:sz="12" w:space="0" w:color="auto"/>
              <w:bottom w:val="single" w:sz="12"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257</w:t>
            </w:r>
          </w:p>
        </w:tc>
        <w:tc>
          <w:tcPr>
            <w:tcW w:w="564" w:type="dxa"/>
            <w:tcBorders>
              <w:top w:val="single" w:sz="12" w:space="0" w:color="auto"/>
              <w:left w:val="single" w:sz="12" w:space="0" w:color="auto"/>
              <w:bottom w:val="single" w:sz="12"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354</w:t>
            </w:r>
          </w:p>
        </w:tc>
        <w:tc>
          <w:tcPr>
            <w:tcW w:w="564" w:type="dxa"/>
            <w:tcBorders>
              <w:top w:val="single" w:sz="12" w:space="0" w:color="auto"/>
              <w:left w:val="single" w:sz="12" w:space="0" w:color="auto"/>
              <w:bottom w:val="single" w:sz="12"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428</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537</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584</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683</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tcBorders>
              <w:top w:val="single" w:sz="12"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3923C9" w:rsidTr="00297A9A">
        <w:tc>
          <w:tcPr>
            <w:tcW w:w="3279" w:type="dxa"/>
            <w:tcBorders>
              <w:top w:val="single" w:sz="4" w:space="0" w:color="auto"/>
              <w:left w:val="single" w:sz="12" w:space="0" w:color="auto"/>
              <w:bottom w:val="single" w:sz="4" w:space="0" w:color="auto"/>
              <w:right w:val="single" w:sz="12" w:space="0" w:color="auto"/>
            </w:tcBorders>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5)</w:t>
            </w:r>
          </w:p>
        </w:tc>
        <w:tc>
          <w:tcPr>
            <w:tcW w:w="563" w:type="dxa"/>
            <w:tcBorders>
              <w:top w:val="single" w:sz="4" w:space="0" w:color="auto"/>
              <w:left w:val="single" w:sz="12"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3923C9" w:rsidTr="00297A9A">
        <w:tc>
          <w:tcPr>
            <w:tcW w:w="3279" w:type="dxa"/>
            <w:tcBorders>
              <w:top w:val="single" w:sz="4" w:space="0" w:color="auto"/>
              <w:left w:val="single" w:sz="12" w:space="0" w:color="auto"/>
              <w:bottom w:val="single" w:sz="12" w:space="0" w:color="auto"/>
              <w:right w:val="single" w:sz="12" w:space="0" w:color="auto"/>
            </w:tcBorders>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6)</w:t>
            </w:r>
          </w:p>
        </w:tc>
        <w:tc>
          <w:tcPr>
            <w:tcW w:w="563" w:type="dxa"/>
            <w:tcBorders>
              <w:top w:val="single" w:sz="4" w:space="0" w:color="auto"/>
              <w:left w:val="single" w:sz="12"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rsidR="003923C9" w:rsidRDefault="003923C9"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bl>
    <w:p w:rsidR="00C54570" w:rsidRDefault="00C54570"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1F3A16" w:rsidRPr="007457B5" w:rsidRDefault="001F3A16" w:rsidP="00E94A01">
      <w:pPr>
        <w:keepN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rsidR="001F3A16" w:rsidRPr="00582D99" w:rsidRDefault="001F3A16" w:rsidP="00E94A01">
      <w:pPr>
        <w:keepNext/>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r w:rsidRPr="007457B5">
        <w:rPr>
          <w:rFonts w:ascii="Arial Narrow" w:hAnsi="Arial Narrow"/>
        </w:rPr>
        <w:t>unassignable in Home NPA(s</w:t>
      </w:r>
      <w:r>
        <w:rPr>
          <w:rFonts w:ascii="Arial Narrow" w:hAnsi="Arial Narrow"/>
        </w:rPr>
        <w:t xml:space="preserve">) </w:t>
      </w:r>
      <w:r>
        <w:rPr>
          <w:rFonts w:ascii="Arial Narrow" w:hAnsi="Arial Narrow" w:cs="Arial"/>
        </w:rPr>
        <w:t>and all neighbouring NPA(s)</w:t>
      </w:r>
    </w:p>
    <w:p w:rsidR="001F3A16" w:rsidRDefault="001F3A16" w:rsidP="00E94A0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E94A01">
      <w:pPr>
        <w:keepNext/>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w:t>
      </w:r>
      <w:r w:rsidR="00EC5396">
        <w:rPr>
          <w:rFonts w:cs="Arial"/>
          <w:szCs w:val="22"/>
        </w:rPr>
        <w:t>506</w:t>
      </w:r>
      <w:r>
        <w:rPr>
          <w:szCs w:val="22"/>
        </w:rPr>
        <w:t xml:space="preserve"> meet all the criteria for relief of NPA </w:t>
      </w:r>
      <w:r w:rsidR="00EC5396">
        <w:rPr>
          <w:szCs w:val="22"/>
        </w:rPr>
        <w:t>506</w:t>
      </w:r>
      <w:r w:rsidR="0095671C">
        <w:rPr>
          <w:szCs w:val="22"/>
        </w:rPr>
        <w:t>.</w:t>
      </w:r>
    </w:p>
    <w:p w:rsidR="00384696" w:rsidRDefault="00384696" w:rsidP="0095671C">
      <w:pPr>
        <w:rPr>
          <w:szCs w:val="22"/>
        </w:rPr>
      </w:pPr>
    </w:p>
    <w:p w:rsidR="00384696" w:rsidRDefault="00384696" w:rsidP="00384696">
      <w:pPr>
        <w:pStyle w:val="EmailStyle99"/>
        <w:rPr>
          <w:sz w:val="22"/>
          <w:szCs w:val="22"/>
        </w:rPr>
      </w:pPr>
      <w:r>
        <w:rPr>
          <w:sz w:val="22"/>
          <w:szCs w:val="22"/>
        </w:rPr>
        <w:t>In the CRTC Telecom Decision 2010-784 the CNA was directed to set aside NPA 428 for the relief of NPA 506.</w:t>
      </w:r>
    </w:p>
    <w:p w:rsidR="00384696" w:rsidRDefault="00384696" w:rsidP="0095671C">
      <w:pPr>
        <w:rPr>
          <w:szCs w:val="22"/>
        </w:rPr>
      </w:pPr>
    </w:p>
    <w:p w:rsidR="00384696" w:rsidRDefault="00384696" w:rsidP="00384696">
      <w:pPr>
        <w:rPr>
          <w:szCs w:val="22"/>
        </w:rPr>
      </w:pPr>
      <w:r w:rsidRPr="00384696">
        <w:rPr>
          <w:szCs w:val="22"/>
        </w:rPr>
        <w:t>Although 942 has two checkmarks</w:t>
      </w:r>
      <w:r>
        <w:rPr>
          <w:szCs w:val="22"/>
        </w:rPr>
        <w:t>,</w:t>
      </w:r>
      <w:r w:rsidRPr="00384696">
        <w:rPr>
          <w:szCs w:val="22"/>
        </w:rPr>
        <w:t xml:space="preserve"> in CRTC Telecom Decision 2017-38 </w:t>
      </w:r>
      <w:r>
        <w:rPr>
          <w:szCs w:val="22"/>
        </w:rPr>
        <w:t xml:space="preserve">it </w:t>
      </w:r>
      <w:r w:rsidRPr="00384696">
        <w:rPr>
          <w:szCs w:val="22"/>
        </w:rPr>
        <w:t>was set aside for future relief of Ontario NPAs 416</w:t>
      </w:r>
      <w:r w:rsidR="00532CD1">
        <w:rPr>
          <w:szCs w:val="22"/>
        </w:rPr>
        <w:t>/</w:t>
      </w:r>
      <w:r w:rsidRPr="00384696">
        <w:rPr>
          <w:szCs w:val="22"/>
        </w:rPr>
        <w:t>437</w:t>
      </w:r>
      <w:r w:rsidR="00532CD1">
        <w:rPr>
          <w:szCs w:val="22"/>
        </w:rPr>
        <w:t>/</w:t>
      </w:r>
      <w:r w:rsidRPr="00384696">
        <w:rPr>
          <w:szCs w:val="22"/>
        </w:rPr>
        <w:t>647 (Toronto).</w:t>
      </w:r>
    </w:p>
    <w:p w:rsidR="00C54570" w:rsidRDefault="00C54570" w:rsidP="00C54570">
      <w:pPr>
        <w:rPr>
          <w:szCs w:val="22"/>
        </w:rPr>
      </w:pPr>
    </w:p>
    <w:p w:rsidR="00A33B39" w:rsidRDefault="00A33B39" w:rsidP="00C54570">
      <w:pPr>
        <w:rPr>
          <w:szCs w:val="22"/>
        </w:rPr>
      </w:pPr>
      <w:r>
        <w:rPr>
          <w:szCs w:val="22"/>
        </w:rPr>
        <w:t xml:space="preserve">In light of the Decision and the fact that the area code 428 still meets the criteria for relief of NPA 506, </w:t>
      </w:r>
      <w:r w:rsidR="00532CD1">
        <w:rPr>
          <w:szCs w:val="22"/>
        </w:rPr>
        <w:t>the RPC</w:t>
      </w:r>
      <w:r>
        <w:rPr>
          <w:szCs w:val="22"/>
        </w:rPr>
        <w:t xml:space="preserve"> proposes that NPA Code 428 be implemented for relief of 506.</w:t>
      </w:r>
    </w:p>
    <w:p w:rsidR="008C1603" w:rsidRDefault="008C1603" w:rsidP="00C54570">
      <w:pPr>
        <w:rPr>
          <w:szCs w:val="22"/>
        </w:rPr>
      </w:pPr>
    </w:p>
    <w:p w:rsidR="008C1603" w:rsidRDefault="008C1603" w:rsidP="00C54570">
      <w:pPr>
        <w:rPr>
          <w:szCs w:val="22"/>
        </w:rPr>
      </w:pPr>
    </w:p>
    <w:p w:rsidR="00291FF7" w:rsidRDefault="00AB1D25" w:rsidP="00AB1D25">
      <w:pPr>
        <w:pStyle w:val="Heading1"/>
        <w:rPr>
          <w:lang w:val="en-CA"/>
        </w:rPr>
      </w:pPr>
      <w:bookmarkStart w:id="27" w:name="_Toc512600934"/>
      <w:r>
        <w:rPr>
          <w:lang w:val="en-CA"/>
        </w:rPr>
        <w:t>RECOMMENDATIONS</w:t>
      </w:r>
      <w:bookmarkEnd w:id="27"/>
    </w:p>
    <w:p w:rsidR="00B41232" w:rsidRPr="00E94A01" w:rsidRDefault="00B41232" w:rsidP="00E94A01">
      <w:pPr>
        <w:rPr>
          <w:lang w:val="en-CA"/>
        </w:rPr>
      </w:pPr>
    </w:p>
    <w:p w:rsidR="007F7D51" w:rsidRPr="005A216C" w:rsidRDefault="005170A6" w:rsidP="00B04DC1">
      <w:pPr>
        <w:pStyle w:val="ListParagraph"/>
        <w:numPr>
          <w:ilvl w:val="0"/>
          <w:numId w:val="32"/>
        </w:numPr>
        <w:autoSpaceDE w:val="0"/>
        <w:autoSpaceDN w:val="0"/>
        <w:adjustRightInd w:val="0"/>
        <w:contextualSpacing/>
        <w:rPr>
          <w:rFonts w:cs="Arial"/>
          <w:lang w:val="en-US"/>
        </w:rPr>
      </w:pPr>
      <w:r w:rsidRPr="005A216C">
        <w:rPr>
          <w:rFonts w:cs="Arial"/>
          <w:lang w:val="en-US"/>
        </w:rPr>
        <w:t>The Relief Method should be a D</w:t>
      </w:r>
      <w:r w:rsidR="007F7D51" w:rsidRPr="005A216C">
        <w:rPr>
          <w:rFonts w:cs="Arial"/>
          <w:lang w:val="en-US"/>
        </w:rPr>
        <w:t xml:space="preserve">istributed </w:t>
      </w:r>
      <w:r w:rsidRPr="005A216C">
        <w:rPr>
          <w:rFonts w:cs="Arial"/>
          <w:lang w:val="en-US"/>
        </w:rPr>
        <w:t>O</w:t>
      </w:r>
      <w:r w:rsidR="007F7D51" w:rsidRPr="005A216C">
        <w:rPr>
          <w:rFonts w:cs="Arial"/>
          <w:lang w:val="en-US"/>
        </w:rPr>
        <w:t xml:space="preserve">verlay of a new NPA Code on </w:t>
      </w:r>
      <w:r w:rsidRPr="005A216C">
        <w:rPr>
          <w:rFonts w:cs="Arial"/>
          <w:lang w:val="en-US"/>
        </w:rPr>
        <w:t>New Brunswick NPA 506;</w:t>
      </w:r>
    </w:p>
    <w:p w:rsidR="005170A6" w:rsidRPr="005A216C" w:rsidRDefault="005170A6" w:rsidP="005170A6">
      <w:pPr>
        <w:pStyle w:val="ListParagraph"/>
        <w:autoSpaceDE w:val="0"/>
        <w:autoSpaceDN w:val="0"/>
        <w:adjustRightInd w:val="0"/>
        <w:contextualSpacing/>
        <w:rPr>
          <w:rFonts w:cs="Arial"/>
          <w:lang w:val="en-US"/>
        </w:rPr>
      </w:pPr>
    </w:p>
    <w:p w:rsidR="007F7D51" w:rsidRPr="005A216C" w:rsidRDefault="005170A6" w:rsidP="007F7D51">
      <w:pPr>
        <w:pStyle w:val="ListParagraph"/>
        <w:numPr>
          <w:ilvl w:val="0"/>
          <w:numId w:val="32"/>
        </w:numPr>
        <w:autoSpaceDE w:val="0"/>
        <w:autoSpaceDN w:val="0"/>
        <w:adjustRightInd w:val="0"/>
        <w:contextualSpacing/>
        <w:rPr>
          <w:rFonts w:cs="Arial"/>
          <w:lang w:val="en-US"/>
        </w:rPr>
      </w:pPr>
      <w:r w:rsidRPr="005A216C">
        <w:rPr>
          <w:rFonts w:cs="Arial"/>
          <w:lang w:val="en-US"/>
        </w:rPr>
        <w:t>NPA Code 428</w:t>
      </w:r>
      <w:r w:rsidR="007F7D51" w:rsidRPr="005A216C">
        <w:rPr>
          <w:rFonts w:cs="Arial"/>
          <w:lang w:val="en-US"/>
        </w:rPr>
        <w:t xml:space="preserve"> should be the Relief NPA Code (In </w:t>
      </w:r>
      <w:r w:rsidR="007F7D51" w:rsidRPr="005A216C">
        <w:rPr>
          <w:szCs w:val="22"/>
        </w:rPr>
        <w:t xml:space="preserve">Telecom Decision CRTC 2010-784 </w:t>
      </w:r>
      <w:r w:rsidR="007F7D51" w:rsidRPr="005A216C">
        <w:rPr>
          <w:i/>
          <w:szCs w:val="22"/>
        </w:rPr>
        <w:t>CRTC Interconnection Steering Committee consensus item – Reservation of area codes for future area code relief</w:t>
      </w:r>
      <w:r w:rsidR="007F7D51" w:rsidRPr="005A216C">
        <w:rPr>
          <w:rFonts w:cs="Arial"/>
          <w:lang w:val="en-US"/>
        </w:rPr>
        <w:t xml:space="preserve">, </w:t>
      </w:r>
      <w:r w:rsidR="007F7D51" w:rsidRPr="005A216C">
        <w:rPr>
          <w:szCs w:val="22"/>
        </w:rPr>
        <w:t>the CRTC directed the CNA to set aside NPA </w:t>
      </w:r>
      <w:r w:rsidRPr="005A216C">
        <w:rPr>
          <w:szCs w:val="22"/>
        </w:rPr>
        <w:t>428 for the relief of NPA 506</w:t>
      </w:r>
      <w:r w:rsidR="007F7D51" w:rsidRPr="005A216C">
        <w:rPr>
          <w:rFonts w:cs="Arial"/>
          <w:lang w:val="en-US"/>
        </w:rPr>
        <w:t>);</w:t>
      </w:r>
    </w:p>
    <w:p w:rsidR="007F7D51" w:rsidRPr="005170A6" w:rsidRDefault="007F7D51" w:rsidP="007F7D51">
      <w:pPr>
        <w:autoSpaceDE w:val="0"/>
        <w:autoSpaceDN w:val="0"/>
        <w:adjustRightInd w:val="0"/>
        <w:rPr>
          <w:rFonts w:cs="Arial"/>
          <w:highlight w:val="green"/>
          <w:lang w:val="en-US"/>
        </w:rPr>
      </w:pPr>
    </w:p>
    <w:p w:rsidR="007F7D51" w:rsidRPr="00A96CED"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t xml:space="preserve">The Relief Date should be </w:t>
      </w:r>
      <w:r w:rsidR="00415BA1">
        <w:rPr>
          <w:rFonts w:cs="Arial"/>
          <w:lang w:val="en-US"/>
        </w:rPr>
        <w:t xml:space="preserve">21 November 2020 </w:t>
      </w:r>
      <w:r w:rsidRPr="00A96CED">
        <w:rPr>
          <w:rFonts w:cs="Arial"/>
          <w:lang w:val="en-US"/>
        </w:rPr>
        <w:t>in order to provide Carriers and customers with advanced notification and sufficient lead-time to implement relief;</w:t>
      </w:r>
    </w:p>
    <w:p w:rsidR="007F7D51" w:rsidRPr="00A96CED" w:rsidRDefault="007F7D51" w:rsidP="007F7D51">
      <w:pPr>
        <w:autoSpaceDE w:val="0"/>
        <w:autoSpaceDN w:val="0"/>
        <w:adjustRightInd w:val="0"/>
        <w:rPr>
          <w:rFonts w:cs="Arial"/>
          <w:lang w:val="en-US"/>
        </w:rPr>
      </w:pPr>
    </w:p>
    <w:p w:rsidR="007F7D51" w:rsidRPr="00A96CED"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t xml:space="preserve">The local </w:t>
      </w:r>
      <w:r w:rsidR="00521328">
        <w:rPr>
          <w:rFonts w:cs="Arial"/>
          <w:lang w:val="en-US"/>
        </w:rPr>
        <w:t>dialling</w:t>
      </w:r>
      <w:r w:rsidRPr="00A96CED">
        <w:rPr>
          <w:rFonts w:cs="Arial"/>
          <w:lang w:val="en-US"/>
        </w:rPr>
        <w:t xml:space="preserve"> plan should be changed to 10 digits for</w:t>
      </w:r>
      <w:r w:rsidR="005170A6" w:rsidRPr="00A96CED">
        <w:rPr>
          <w:rFonts w:cs="Arial"/>
          <w:lang w:val="en-US"/>
        </w:rPr>
        <w:t xml:space="preserve"> all local calls within NPA 506;</w:t>
      </w:r>
    </w:p>
    <w:p w:rsidR="007F7D51" w:rsidRPr="00A96CED" w:rsidRDefault="007F7D51" w:rsidP="007F7D51">
      <w:pPr>
        <w:autoSpaceDE w:val="0"/>
        <w:autoSpaceDN w:val="0"/>
        <w:adjustRightInd w:val="0"/>
        <w:rPr>
          <w:rFonts w:cs="Arial"/>
          <w:lang w:val="en-US"/>
        </w:rPr>
      </w:pPr>
    </w:p>
    <w:p w:rsidR="007F7D51" w:rsidRPr="00A96CED"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t xml:space="preserve">A 7- to 10-digit local </w:t>
      </w:r>
      <w:r w:rsidR="00521328">
        <w:rPr>
          <w:rFonts w:cs="Arial"/>
          <w:lang w:val="en-US"/>
        </w:rPr>
        <w:t>dialling</w:t>
      </w:r>
      <w:r w:rsidRPr="00A96CED">
        <w:rPr>
          <w:rFonts w:cs="Arial"/>
          <w:lang w:val="en-US"/>
        </w:rPr>
        <w:t xml:space="preserve"> transition period should be implemented commencing on </w:t>
      </w:r>
      <w:r w:rsidR="00192F73">
        <w:rPr>
          <w:rFonts w:cs="Arial"/>
          <w:lang w:val="en-US"/>
        </w:rPr>
        <w:t>13</w:t>
      </w:r>
      <w:r w:rsidR="00415BA1">
        <w:rPr>
          <w:rFonts w:cs="Arial"/>
          <w:lang w:val="en-US"/>
        </w:rPr>
        <w:t xml:space="preserve"> August 2020</w:t>
      </w:r>
      <w:r w:rsidR="00192F73" w:rsidRPr="00192F73">
        <w:rPr>
          <w:rStyle w:val="FootnoteReference"/>
          <w:rFonts w:cs="Arial"/>
          <w:vertAlign w:val="superscript"/>
          <w:lang w:val="en-US"/>
        </w:rPr>
        <w:footnoteReference w:id="1"/>
      </w:r>
      <w:r w:rsidRPr="00A96CED">
        <w:rPr>
          <w:rFonts w:cs="Arial"/>
          <w:lang w:val="en-US"/>
        </w:rPr>
        <w:t xml:space="preserve">, with network announcements on calls </w:t>
      </w:r>
      <w:r w:rsidR="00521328">
        <w:rPr>
          <w:rFonts w:cs="Arial"/>
          <w:lang w:val="en-US"/>
        </w:rPr>
        <w:t>dialled</w:t>
      </w:r>
      <w:r w:rsidRPr="00A96CED">
        <w:rPr>
          <w:rFonts w:cs="Arial"/>
          <w:lang w:val="en-US"/>
        </w:rPr>
        <w:t xml:space="preserve"> using 7 digits phased in over one week between </w:t>
      </w:r>
      <w:r w:rsidR="00415BA1">
        <w:rPr>
          <w:rFonts w:cs="Arial"/>
          <w:lang w:val="en-US"/>
        </w:rPr>
        <w:t>13 August 2020</w:t>
      </w:r>
      <w:r w:rsidR="007E4AD2">
        <w:rPr>
          <w:rFonts w:cs="Arial"/>
          <w:lang w:val="en-US"/>
        </w:rPr>
        <w:t xml:space="preserve"> </w:t>
      </w:r>
      <w:r w:rsidRPr="00A96CED">
        <w:rPr>
          <w:rFonts w:cs="Arial"/>
          <w:lang w:val="en-US"/>
        </w:rPr>
        <w:t xml:space="preserve">and </w:t>
      </w:r>
      <w:r w:rsidR="00415BA1">
        <w:rPr>
          <w:rFonts w:cs="Arial"/>
          <w:lang w:val="en-US"/>
        </w:rPr>
        <w:t>20 August 2020</w:t>
      </w:r>
      <w:r w:rsidRPr="00A96CED">
        <w:rPr>
          <w:rFonts w:cs="Arial"/>
          <w:lang w:val="en-US"/>
        </w:rPr>
        <w:t xml:space="preserve">; </w:t>
      </w:r>
    </w:p>
    <w:p w:rsidR="007F7D51" w:rsidRPr="00A96CED" w:rsidRDefault="007F7D51" w:rsidP="007F7D51">
      <w:pPr>
        <w:autoSpaceDE w:val="0"/>
        <w:autoSpaceDN w:val="0"/>
        <w:adjustRightInd w:val="0"/>
        <w:rPr>
          <w:rFonts w:cs="Arial"/>
          <w:lang w:val="en-US"/>
        </w:rPr>
      </w:pPr>
    </w:p>
    <w:p w:rsidR="007F7D51"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t xml:space="preserve">Mandatory 10-digit local </w:t>
      </w:r>
      <w:r w:rsidR="00521328">
        <w:rPr>
          <w:rFonts w:cs="Arial"/>
          <w:lang w:val="en-US"/>
        </w:rPr>
        <w:t>dialling</w:t>
      </w:r>
      <w:r w:rsidRPr="00A96CED">
        <w:rPr>
          <w:rFonts w:cs="Arial"/>
          <w:lang w:val="en-US"/>
        </w:rPr>
        <w:t xml:space="preserve"> should be implemented commencing on </w:t>
      </w:r>
      <w:r w:rsidR="00192F73">
        <w:rPr>
          <w:rFonts w:cs="Arial"/>
          <w:lang w:val="en-US"/>
        </w:rPr>
        <w:t>7</w:t>
      </w:r>
      <w:r w:rsidR="00415BA1">
        <w:rPr>
          <w:rFonts w:cs="Arial"/>
          <w:lang w:val="en-US"/>
        </w:rPr>
        <w:t xml:space="preserve"> November 2020</w:t>
      </w:r>
      <w:r w:rsidR="00192F73" w:rsidRPr="00192F73">
        <w:rPr>
          <w:rFonts w:cs="Arial"/>
          <w:vertAlign w:val="superscript"/>
          <w:lang w:val="en-US"/>
        </w:rPr>
        <w:t>1</w:t>
      </w:r>
      <w:r w:rsidR="003670C6">
        <w:rPr>
          <w:rFonts w:cs="Arial"/>
          <w:lang w:val="en-US"/>
        </w:rPr>
        <w:t>,</w:t>
      </w:r>
      <w:r w:rsidR="00C2060C" w:rsidRPr="00A96CED">
        <w:rPr>
          <w:rFonts w:cs="Arial"/>
          <w:lang w:val="en-US"/>
        </w:rPr>
        <w:t xml:space="preserve"> </w:t>
      </w:r>
      <w:r w:rsidRPr="00A96CED">
        <w:rPr>
          <w:rFonts w:cs="Arial"/>
          <w:lang w:val="en-US"/>
        </w:rPr>
        <w:t xml:space="preserve">with network announcements on calls </w:t>
      </w:r>
      <w:r w:rsidR="00521328">
        <w:rPr>
          <w:rFonts w:cs="Arial"/>
          <w:lang w:val="en-US"/>
        </w:rPr>
        <w:t>dialled</w:t>
      </w:r>
      <w:r w:rsidRPr="00A96CED">
        <w:rPr>
          <w:rFonts w:cs="Arial"/>
          <w:lang w:val="en-US"/>
        </w:rPr>
        <w:t xml:space="preserve"> using 7 digits phased in over one week between </w:t>
      </w:r>
      <w:r w:rsidR="00415BA1">
        <w:rPr>
          <w:rFonts w:cs="Arial"/>
          <w:lang w:val="en-US"/>
        </w:rPr>
        <w:t>7 November 2020</w:t>
      </w:r>
      <w:r w:rsidR="00C2060C" w:rsidRPr="00A96CED">
        <w:rPr>
          <w:rFonts w:cs="Arial"/>
          <w:lang w:val="en-US"/>
        </w:rPr>
        <w:t xml:space="preserve"> </w:t>
      </w:r>
      <w:r w:rsidRPr="00A96CED">
        <w:rPr>
          <w:rFonts w:cs="Arial"/>
          <w:lang w:val="en-US"/>
        </w:rPr>
        <w:t xml:space="preserve">and </w:t>
      </w:r>
      <w:r w:rsidR="00415BA1">
        <w:rPr>
          <w:rFonts w:cs="Arial"/>
          <w:lang w:val="en-US"/>
        </w:rPr>
        <w:t xml:space="preserve"> 14 November 2020</w:t>
      </w:r>
      <w:r w:rsidRPr="00A96CED">
        <w:rPr>
          <w:rFonts w:cs="Arial"/>
          <w:lang w:val="en-US"/>
        </w:rPr>
        <w:t>; and</w:t>
      </w:r>
    </w:p>
    <w:p w:rsidR="00B41232" w:rsidRPr="00E94A01" w:rsidRDefault="00B41232" w:rsidP="00E94A01">
      <w:pPr>
        <w:pStyle w:val="ListParagraph"/>
        <w:rPr>
          <w:rFonts w:cs="Arial"/>
          <w:lang w:val="en-US"/>
        </w:rPr>
      </w:pPr>
    </w:p>
    <w:p w:rsidR="007F7D51" w:rsidRDefault="003670C6" w:rsidP="00E94A01">
      <w:pPr>
        <w:pStyle w:val="ListParagraph"/>
        <w:keepLines/>
        <w:widowControl w:val="0"/>
        <w:numPr>
          <w:ilvl w:val="0"/>
          <w:numId w:val="32"/>
        </w:numPr>
        <w:autoSpaceDE w:val="0"/>
        <w:autoSpaceDN w:val="0"/>
        <w:adjustRightInd w:val="0"/>
        <w:contextualSpacing/>
        <w:rPr>
          <w:rFonts w:cs="Arial"/>
          <w:lang w:val="en-US"/>
        </w:rPr>
      </w:pPr>
      <w:r>
        <w:rPr>
          <w:rFonts w:cs="Arial"/>
          <w:lang w:val="en-US"/>
        </w:rPr>
        <w:t>The s</w:t>
      </w:r>
      <w:r w:rsidR="007F7D51" w:rsidRPr="00A96CED">
        <w:rPr>
          <w:rFonts w:cs="Arial"/>
          <w:lang w:val="en-US"/>
        </w:rPr>
        <w:t xml:space="preserve">tandard network announcements should be implemented commencing on </w:t>
      </w:r>
      <w:r w:rsidR="00415BA1">
        <w:rPr>
          <w:rFonts w:cs="Arial"/>
          <w:lang w:val="en-US"/>
        </w:rPr>
        <w:t>24 February 2021</w:t>
      </w:r>
      <w:r w:rsidR="007F7D51" w:rsidRPr="00A96CED">
        <w:rPr>
          <w:rFonts w:cs="Arial"/>
          <w:lang w:val="en-US"/>
        </w:rPr>
        <w:t xml:space="preserve"> and completed within one month by </w:t>
      </w:r>
      <w:r w:rsidR="00415BA1">
        <w:rPr>
          <w:rFonts w:cs="Arial"/>
          <w:lang w:val="en-US"/>
        </w:rPr>
        <w:t>26 March 2021</w:t>
      </w:r>
      <w:r w:rsidR="005170A6" w:rsidRPr="00A96CED">
        <w:rPr>
          <w:rFonts w:cs="Arial"/>
          <w:lang w:val="en-US"/>
        </w:rPr>
        <w:t>.</w:t>
      </w:r>
    </w:p>
    <w:p w:rsidR="008C1603" w:rsidRDefault="008C1603" w:rsidP="008C1603">
      <w:pPr>
        <w:pStyle w:val="ListParagraph"/>
        <w:autoSpaceDE w:val="0"/>
        <w:autoSpaceDN w:val="0"/>
        <w:adjustRightInd w:val="0"/>
        <w:contextualSpacing/>
        <w:jc w:val="both"/>
        <w:rPr>
          <w:rFonts w:cs="Arial"/>
          <w:lang w:val="en-US"/>
        </w:rPr>
      </w:pPr>
    </w:p>
    <w:p w:rsidR="002808E9" w:rsidRDefault="002808E9" w:rsidP="008C1603">
      <w:pPr>
        <w:autoSpaceDE w:val="0"/>
        <w:autoSpaceDN w:val="0"/>
        <w:adjustRightInd w:val="0"/>
        <w:contextualSpacing/>
        <w:jc w:val="both"/>
        <w:rPr>
          <w:rFonts w:cs="Arial"/>
          <w:lang w:val="en-US"/>
        </w:rPr>
        <w:sectPr w:rsidR="002808E9" w:rsidSect="00E94A01">
          <w:pgSz w:w="12240" w:h="15840" w:code="1"/>
          <w:pgMar w:top="720" w:right="720" w:bottom="720" w:left="720" w:header="180" w:footer="720" w:gutter="0"/>
          <w:cols w:space="720"/>
          <w:vAlign w:val="center"/>
          <w:docGrid w:linePitch="299"/>
        </w:sectPr>
      </w:pPr>
    </w:p>
    <w:p w:rsidR="002808E9" w:rsidRPr="00521328" w:rsidRDefault="002808E9" w:rsidP="00CF16C9">
      <w:pPr>
        <w:autoSpaceDE w:val="0"/>
        <w:autoSpaceDN w:val="0"/>
        <w:adjustRightInd w:val="0"/>
        <w:contextualSpacing/>
        <w:rPr>
          <w:rFonts w:cs="Arial"/>
          <w:lang w:val="en-US"/>
        </w:rPr>
      </w:pPr>
    </w:p>
    <w:p w:rsidR="000C014D" w:rsidRDefault="000C014D">
      <w:pPr>
        <w:rPr>
          <w:rFonts w:cs="Arial"/>
          <w:b/>
          <w:caps/>
          <w:sz w:val="24"/>
          <w:szCs w:val="32"/>
        </w:rPr>
      </w:pPr>
    </w:p>
    <w:p w:rsidR="00771111" w:rsidRPr="00996C73" w:rsidRDefault="002308E4" w:rsidP="008857C3">
      <w:pPr>
        <w:pStyle w:val="AnnexHeading"/>
      </w:pPr>
      <w:bookmarkStart w:id="28" w:name="_Toc512600935"/>
      <w:r>
        <w:t>A</w:t>
      </w:r>
      <w:r w:rsidR="008857C3">
        <w:t>NNEXES</w:t>
      </w:r>
      <w:bookmarkEnd w:id="28"/>
    </w:p>
    <w:p w:rsidR="00771111" w:rsidRDefault="00771111" w:rsidP="00771111">
      <w:pPr>
        <w:widowControl w:val="0"/>
        <w:tabs>
          <w:tab w:val="left" w:pos="1080"/>
          <w:tab w:val="left" w:leader="dot" w:pos="8640"/>
        </w:tabs>
        <w:jc w:val="center"/>
        <w:rPr>
          <w:rFonts w:cs="Arial"/>
        </w:rPr>
      </w:pPr>
    </w:p>
    <w:p w:rsidR="00D7007A" w:rsidRPr="00996C73" w:rsidRDefault="00D7007A" w:rsidP="00771111">
      <w:pPr>
        <w:widowControl w:val="0"/>
        <w:tabs>
          <w:tab w:val="left" w:pos="1080"/>
          <w:tab w:val="left" w:leader="dot" w:pos="8640"/>
        </w:tabs>
        <w:jc w:val="center"/>
        <w:rPr>
          <w:rFonts w:cs="Arial"/>
        </w:rPr>
      </w:pPr>
    </w:p>
    <w:p w:rsidR="00771111" w:rsidRPr="00996C73" w:rsidRDefault="00771111" w:rsidP="00771111">
      <w:pPr>
        <w:keepNext/>
        <w:jc w:val="center"/>
        <w:rPr>
          <w:rFonts w:cs="Arial"/>
        </w:rPr>
        <w:sectPr w:rsidR="00771111" w:rsidRPr="00996C73" w:rsidSect="002F3DB2">
          <w:footerReference w:type="default" r:id="rId30"/>
          <w:pgSz w:w="12240" w:h="15840" w:code="1"/>
          <w:pgMar w:top="0" w:right="1800" w:bottom="900" w:left="1800" w:header="180" w:footer="720" w:gutter="0"/>
          <w:cols w:space="720"/>
          <w:vAlign w:val="center"/>
        </w:sectPr>
      </w:pPr>
    </w:p>
    <w:p w:rsidR="00D7007A" w:rsidRDefault="00D7007A" w:rsidP="00D7007A">
      <w:pPr>
        <w:pStyle w:val="Heading9"/>
      </w:pPr>
      <w:bookmarkStart w:id="29" w:name="_Maps_and_Figures"/>
      <w:bookmarkStart w:id="30" w:name="_Ref456097731"/>
      <w:bookmarkEnd w:id="29"/>
      <w:r>
        <w:lastRenderedPageBreak/>
        <w:t>Maps and Figures</w:t>
      </w:r>
      <w:bookmarkEnd w:id="30"/>
    </w:p>
    <w:p w:rsidR="00D7007A" w:rsidRDefault="00D7007A" w:rsidP="00771111">
      <w:pPr>
        <w:keepNext/>
        <w:jc w:val="center"/>
        <w:rPr>
          <w:rFonts w:cs="Arial"/>
        </w:rPr>
      </w:pPr>
    </w:p>
    <w:p w:rsidR="00B170CE" w:rsidRDefault="00B170CE" w:rsidP="00771111">
      <w:pPr>
        <w:keepNext/>
        <w:jc w:val="center"/>
        <w:rPr>
          <w:rFonts w:cs="Arial"/>
        </w:rPr>
      </w:pPr>
      <w:r>
        <w:rPr>
          <w:rFonts w:cs="Arial"/>
          <w:noProof/>
          <w:lang w:val="en-CA" w:eastAsia="en-CA"/>
        </w:rPr>
        <w:drawing>
          <wp:inline distT="0" distB="0" distL="0" distR="0" wp14:anchorId="30EA3203" wp14:editId="238D5969">
            <wp:extent cx="5943600" cy="6163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A506_Adjacent-Overvie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6163056"/>
                    </a:xfrm>
                    <a:prstGeom prst="rect">
                      <a:avLst/>
                    </a:prstGeom>
                  </pic:spPr>
                </pic:pic>
              </a:graphicData>
            </a:graphic>
          </wp:inline>
        </w:drawing>
      </w:r>
    </w:p>
    <w:p w:rsidR="00B170CE" w:rsidRDefault="00B170CE" w:rsidP="00771111">
      <w:pPr>
        <w:keepNext/>
        <w:jc w:val="center"/>
        <w:rPr>
          <w:rFonts w:cs="Arial"/>
        </w:rPr>
      </w:pPr>
    </w:p>
    <w:p w:rsidR="00B170CE" w:rsidRDefault="00B170CE" w:rsidP="00B170CE">
      <w:pPr>
        <w:pStyle w:val="Caption"/>
        <w:rPr>
          <w:rFonts w:cs="Arial"/>
        </w:rPr>
      </w:pPr>
      <w:bookmarkStart w:id="31" w:name="_Toc480361278"/>
      <w:bookmarkStart w:id="32" w:name="_Toc49305687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w:t>
      </w:r>
      <w:r>
        <w:rPr>
          <w:rFonts w:cs="Arial"/>
        </w:rPr>
        <w:t> 506</w:t>
      </w:r>
      <w:bookmarkEnd w:id="31"/>
      <w:bookmarkEnd w:id="32"/>
    </w:p>
    <w:p w:rsidR="00B170CE" w:rsidRDefault="00B170CE" w:rsidP="00771111">
      <w:pPr>
        <w:keepNext/>
        <w:jc w:val="center"/>
        <w:rPr>
          <w:rFonts w:cs="Arial"/>
        </w:rPr>
      </w:pPr>
    </w:p>
    <w:p w:rsidR="00B170CE" w:rsidRDefault="00B170CE">
      <w:pPr>
        <w:rPr>
          <w:rFonts w:cs="Arial"/>
        </w:rPr>
      </w:pPr>
      <w:r>
        <w:rPr>
          <w:rFonts w:cs="Arial"/>
        </w:rPr>
        <w:br w:type="page"/>
      </w:r>
    </w:p>
    <w:p w:rsidR="00B170CE" w:rsidRDefault="00B170CE" w:rsidP="00771111">
      <w:pPr>
        <w:keepNext/>
        <w:jc w:val="center"/>
        <w:rPr>
          <w:rFonts w:cs="Arial"/>
        </w:rPr>
      </w:pPr>
    </w:p>
    <w:p w:rsidR="00771111" w:rsidRDefault="00771111" w:rsidP="00106823">
      <w:pPr>
        <w:rPr>
          <w:noProof/>
          <w:lang w:val="en-CA" w:eastAsia="en-CA"/>
        </w:rPr>
      </w:pPr>
    </w:p>
    <w:p w:rsidR="00771111" w:rsidRPr="00B97BEA" w:rsidRDefault="00757E33" w:rsidP="00771111">
      <w:pPr>
        <w:rPr>
          <w:lang w:val="en-CA" w:eastAsia="en-CA"/>
        </w:rPr>
      </w:pPr>
      <w:r w:rsidRPr="00757E33">
        <w:rPr>
          <w:noProof/>
          <w:lang w:val="en-CA" w:eastAsia="en-CA"/>
        </w:rPr>
        <w:drawing>
          <wp:inline distT="0" distB="0" distL="0" distR="0" wp14:anchorId="06BC1749" wp14:editId="46D76FDA">
            <wp:extent cx="5924550" cy="4290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4290416"/>
                    </a:xfrm>
                    <a:prstGeom prst="rect">
                      <a:avLst/>
                    </a:prstGeom>
                    <a:noFill/>
                    <a:ln>
                      <a:noFill/>
                    </a:ln>
                  </pic:spPr>
                </pic:pic>
              </a:graphicData>
            </a:graphic>
          </wp:inline>
        </w:drawing>
      </w:r>
    </w:p>
    <w:p w:rsidR="00771111" w:rsidRPr="00996C73" w:rsidRDefault="00771111" w:rsidP="00771111">
      <w:pPr>
        <w:pStyle w:val="Caption"/>
        <w:rPr>
          <w:rFonts w:cs="Arial"/>
        </w:rPr>
      </w:pPr>
      <w:bookmarkStart w:id="33" w:name="_Toc455043671"/>
      <w:bookmarkStart w:id="34" w:name="_Toc455050139"/>
      <w:bookmarkStart w:id="35" w:name="_Toc49305687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Actual and Forecast CO Code Assignments</w:t>
      </w:r>
      <w:bookmarkEnd w:id="33"/>
      <w:bookmarkEnd w:id="34"/>
      <w:bookmarkEnd w:id="35"/>
    </w:p>
    <w:p w:rsidR="00106823" w:rsidRDefault="00106823" w:rsidP="00771111">
      <w:pPr>
        <w:rPr>
          <w:rFonts w:cs="Arial"/>
        </w:rPr>
      </w:pPr>
    </w:p>
    <w:p w:rsidR="00F5459A" w:rsidRDefault="00771111" w:rsidP="00771111">
      <w:pPr>
        <w:rPr>
          <w:rFonts w:cs="Arial"/>
        </w:rPr>
      </w:pPr>
      <w:r w:rsidRPr="00482677">
        <w:rPr>
          <w:rFonts w:cs="Arial"/>
        </w:rPr>
        <w:br w:type="page"/>
      </w:r>
    </w:p>
    <w:p w:rsidR="00771111" w:rsidRDefault="00771111" w:rsidP="00AE0559">
      <w:pPr>
        <w:jc w:val="center"/>
        <w:rPr>
          <w:rFonts w:cs="Arial"/>
          <w:noProof/>
        </w:rPr>
      </w:pPr>
    </w:p>
    <w:p w:rsidR="00B47A6F" w:rsidRDefault="00302B5E" w:rsidP="00CF16C9">
      <w:pPr>
        <w:jc w:val="center"/>
        <w:rPr>
          <w:rFonts w:cs="Arial"/>
          <w:noProof/>
        </w:rPr>
      </w:pPr>
      <w:r w:rsidRPr="00302B5E">
        <w:rPr>
          <w:noProof/>
          <w:lang w:val="en-CA" w:eastAsia="en-CA"/>
        </w:rPr>
        <w:drawing>
          <wp:inline distT="0" distB="0" distL="0" distR="0" wp14:anchorId="16CD2EA8" wp14:editId="588DA861">
            <wp:extent cx="5715000" cy="3547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547872"/>
                    </a:xfrm>
                    <a:prstGeom prst="rect">
                      <a:avLst/>
                    </a:prstGeom>
                    <a:noFill/>
                    <a:ln>
                      <a:noFill/>
                    </a:ln>
                  </pic:spPr>
                </pic:pic>
              </a:graphicData>
            </a:graphic>
          </wp:inline>
        </w:drawing>
      </w:r>
    </w:p>
    <w:p w:rsidR="00302B5E" w:rsidRPr="00996C73" w:rsidRDefault="00302B5E" w:rsidP="00CF16C9">
      <w:pPr>
        <w:jc w:val="center"/>
        <w:rPr>
          <w:rFonts w:cs="Arial"/>
          <w:noProof/>
        </w:rPr>
      </w:pPr>
    </w:p>
    <w:p w:rsidR="00771111" w:rsidRPr="00996C73" w:rsidRDefault="00771111" w:rsidP="00771111">
      <w:pPr>
        <w:pStyle w:val="Caption"/>
        <w:rPr>
          <w:rFonts w:cs="Arial"/>
        </w:rPr>
      </w:pPr>
      <w:bookmarkStart w:id="36" w:name="_Toc455043672"/>
      <w:bookmarkStart w:id="37" w:name="_Toc455050140"/>
      <w:bookmarkStart w:id="38" w:name="_Toc49305687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CO Code Exhaust: </w:t>
      </w:r>
      <w:r w:rsidR="008D5E75">
        <w:rPr>
          <w:rFonts w:cs="Arial"/>
        </w:rPr>
        <w:t>January 2016</w:t>
      </w:r>
      <w:r w:rsidRPr="00996C73">
        <w:rPr>
          <w:rFonts w:cs="Arial"/>
        </w:rPr>
        <w:t xml:space="preserve"> </w:t>
      </w:r>
      <w:r w:rsidR="00EF0D86">
        <w:rPr>
          <w:rFonts w:cs="Arial"/>
        </w:rPr>
        <w:t>G</w:t>
      </w:r>
      <w:r w:rsidRPr="00996C73">
        <w:rPr>
          <w:rFonts w:cs="Arial"/>
        </w:rPr>
        <w:t>-NRUF</w:t>
      </w:r>
      <w:bookmarkEnd w:id="36"/>
      <w:bookmarkEnd w:id="37"/>
      <w:bookmarkEnd w:id="38"/>
    </w:p>
    <w:p w:rsidR="00106823" w:rsidRDefault="00106823" w:rsidP="00771111">
      <w:pPr>
        <w:rPr>
          <w:rFonts w:cs="Arial"/>
        </w:rPr>
      </w:pPr>
    </w:p>
    <w:p w:rsidR="00771111" w:rsidRPr="00996C73" w:rsidRDefault="008D5E75" w:rsidP="00771111">
      <w:pPr>
        <w:jc w:val="center"/>
        <w:rPr>
          <w:rFonts w:cs="Arial"/>
          <w:noProof/>
        </w:rPr>
      </w:pPr>
      <w:r w:rsidRPr="008D5E75">
        <w:rPr>
          <w:noProof/>
          <w:lang w:val="en-CA" w:eastAsia="en-CA"/>
        </w:rPr>
        <w:drawing>
          <wp:inline distT="0" distB="0" distL="0" distR="0" wp14:anchorId="02C2AA6C" wp14:editId="011091E9">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rPr>
          <w:rFonts w:cs="Arial"/>
          <w:noProof/>
        </w:rPr>
      </w:pPr>
    </w:p>
    <w:p w:rsidR="00771111" w:rsidRPr="00996C73" w:rsidRDefault="00771111" w:rsidP="00771111">
      <w:pPr>
        <w:pStyle w:val="Caption"/>
        <w:rPr>
          <w:rFonts w:cs="Arial"/>
        </w:rPr>
      </w:pPr>
      <w:bookmarkStart w:id="39" w:name="_Toc455043673"/>
      <w:bookmarkStart w:id="40" w:name="_Toc455050141"/>
      <w:bookmarkStart w:id="41" w:name="_Toc49305688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4</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w:t>
      </w:r>
      <w:r>
        <w:rPr>
          <w:rFonts w:cs="Arial"/>
        </w:rPr>
        <w:t>Admin</w:t>
      </w:r>
      <w:r w:rsidRPr="00996C73">
        <w:rPr>
          <w:rFonts w:cs="Arial"/>
        </w:rPr>
        <w:t xml:space="preserve"> and LEC+WSP Codes: </w:t>
      </w:r>
      <w:r w:rsidR="008D5E75">
        <w:rPr>
          <w:rFonts w:cs="Arial"/>
        </w:rPr>
        <w:t>January 2016</w:t>
      </w:r>
      <w:r w:rsidR="008D5E75" w:rsidRPr="00996C73">
        <w:rPr>
          <w:rFonts w:cs="Arial"/>
        </w:rPr>
        <w:t xml:space="preserve"> </w:t>
      </w:r>
      <w:r w:rsidR="00EF0D86">
        <w:rPr>
          <w:rFonts w:cs="Arial"/>
        </w:rPr>
        <w:t>G</w:t>
      </w:r>
      <w:r>
        <w:rPr>
          <w:rFonts w:cs="Arial"/>
        </w:rPr>
        <w:noBreakHyphen/>
      </w:r>
      <w:r w:rsidRPr="00996C73">
        <w:rPr>
          <w:rFonts w:cs="Arial"/>
        </w:rPr>
        <w:t>NRUF</w:t>
      </w:r>
      <w:bookmarkEnd w:id="39"/>
      <w:bookmarkEnd w:id="40"/>
      <w:bookmarkEnd w:id="41"/>
    </w:p>
    <w:p w:rsidR="00771111" w:rsidRPr="00996C73" w:rsidRDefault="00771111" w:rsidP="00106823"/>
    <w:p w:rsidR="00F5459A" w:rsidRDefault="00771111" w:rsidP="00106823">
      <w:r w:rsidRPr="00996C73">
        <w:br w:type="page"/>
      </w:r>
    </w:p>
    <w:p w:rsidR="00771111" w:rsidRDefault="008D5E75" w:rsidP="00106823">
      <w:r w:rsidRPr="008D5E75">
        <w:rPr>
          <w:noProof/>
          <w:lang w:val="en-CA" w:eastAsia="en-CA"/>
        </w:rPr>
        <w:lastRenderedPageBreak/>
        <w:drawing>
          <wp:inline distT="0" distB="0" distL="0" distR="0" wp14:anchorId="73BA433F" wp14:editId="4BB2B586">
            <wp:extent cx="5715000" cy="3419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F30253" w:rsidRPr="00996C73" w:rsidRDefault="00F30253" w:rsidP="00106823"/>
    <w:p w:rsidR="00771111" w:rsidRPr="00996C73" w:rsidRDefault="00771111" w:rsidP="00771111">
      <w:pPr>
        <w:pStyle w:val="Caption"/>
        <w:rPr>
          <w:rFonts w:cs="Arial"/>
        </w:rPr>
      </w:pPr>
      <w:bookmarkStart w:id="42" w:name="_Toc455043674"/>
      <w:bookmarkStart w:id="43" w:name="_Toc455050142"/>
      <w:bookmarkStart w:id="44" w:name="_Toc49305688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5</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CO Code Exhaust: </w:t>
      </w:r>
      <w:r w:rsidR="008D5E75">
        <w:rPr>
          <w:rFonts w:cs="Arial"/>
        </w:rPr>
        <w:t>January 2017</w:t>
      </w:r>
      <w:r w:rsidR="008D5E75" w:rsidRPr="00996C73">
        <w:rPr>
          <w:rFonts w:cs="Arial"/>
        </w:rPr>
        <w:t xml:space="preserve"> </w:t>
      </w:r>
      <w:r w:rsidR="008D5E75">
        <w:rPr>
          <w:rFonts w:cs="Arial"/>
        </w:rPr>
        <w:t>R</w:t>
      </w:r>
      <w:r>
        <w:rPr>
          <w:rFonts w:cs="Arial"/>
        </w:rPr>
        <w:noBreakHyphen/>
      </w:r>
      <w:r w:rsidRPr="00996C73">
        <w:rPr>
          <w:rFonts w:cs="Arial"/>
        </w:rPr>
        <w:t>NRUF</w:t>
      </w:r>
      <w:bookmarkEnd w:id="42"/>
      <w:bookmarkEnd w:id="43"/>
      <w:bookmarkEnd w:id="44"/>
    </w:p>
    <w:p w:rsidR="00771111" w:rsidRPr="00996C73" w:rsidRDefault="00771111" w:rsidP="00771111">
      <w:pPr>
        <w:jc w:val="center"/>
        <w:rPr>
          <w:rFonts w:cs="Arial"/>
        </w:rPr>
      </w:pPr>
    </w:p>
    <w:p w:rsidR="00771111" w:rsidRPr="00996C73" w:rsidRDefault="008D5E75" w:rsidP="00771111">
      <w:pPr>
        <w:jc w:val="center"/>
        <w:rPr>
          <w:rFonts w:cs="Arial"/>
        </w:rPr>
      </w:pPr>
      <w:r w:rsidRPr="008D5E75">
        <w:rPr>
          <w:noProof/>
          <w:lang w:val="en-CA" w:eastAsia="en-CA"/>
        </w:rPr>
        <w:drawing>
          <wp:inline distT="0" distB="0" distL="0" distR="0" wp14:anchorId="21EAA196" wp14:editId="4145AB0B">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771111">
      <w:pPr>
        <w:pStyle w:val="Caption"/>
        <w:rPr>
          <w:rFonts w:cs="Arial"/>
        </w:rPr>
      </w:pPr>
      <w:bookmarkStart w:id="45" w:name="_Toc455043675"/>
      <w:bookmarkStart w:id="46" w:name="_Toc455050143"/>
      <w:bookmarkStart w:id="47" w:name="_Toc49305688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6</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w:t>
      </w:r>
      <w:r w:rsidR="00EC5396">
        <w:rPr>
          <w:rFonts w:cs="Arial"/>
        </w:rPr>
        <w:t>506</w:t>
      </w:r>
      <w:r w:rsidR="002F3DB2" w:rsidRPr="00996C73">
        <w:rPr>
          <w:rFonts w:cs="Arial"/>
        </w:rPr>
        <w:t xml:space="preserve"> </w:t>
      </w:r>
      <w:r w:rsidR="00771111">
        <w:rPr>
          <w:rFonts w:cs="Arial"/>
        </w:rPr>
        <w:t>Admin</w:t>
      </w:r>
      <w:r w:rsidR="00771111" w:rsidRPr="00996C73">
        <w:rPr>
          <w:rFonts w:cs="Arial"/>
        </w:rPr>
        <w:t xml:space="preserve"> and LEC+WSP Codes: </w:t>
      </w:r>
      <w:r w:rsidR="008D5E75">
        <w:rPr>
          <w:rFonts w:cs="Arial"/>
        </w:rPr>
        <w:t>January 2017</w:t>
      </w:r>
      <w:r w:rsidR="008D5E75" w:rsidRPr="00996C73">
        <w:rPr>
          <w:rFonts w:cs="Arial"/>
        </w:rPr>
        <w:t xml:space="preserve"> </w:t>
      </w:r>
      <w:r w:rsidR="008D5E75">
        <w:rPr>
          <w:rFonts w:cs="Arial"/>
        </w:rPr>
        <w:t>R</w:t>
      </w:r>
      <w:r w:rsidR="00771111">
        <w:rPr>
          <w:rFonts w:cs="Arial"/>
        </w:rPr>
        <w:noBreakHyphen/>
      </w:r>
      <w:r w:rsidR="00771111" w:rsidRPr="00996C73">
        <w:rPr>
          <w:rFonts w:cs="Arial"/>
        </w:rPr>
        <w:t>NRUF</w:t>
      </w:r>
      <w:bookmarkEnd w:id="45"/>
      <w:bookmarkEnd w:id="46"/>
      <w:bookmarkEnd w:id="47"/>
    </w:p>
    <w:p w:rsidR="002F3DB2" w:rsidRDefault="002F3DB2" w:rsidP="00106823"/>
    <w:p w:rsidR="008257F9" w:rsidRDefault="002F3DB2" w:rsidP="008257F9">
      <w:pPr>
        <w:pStyle w:val="Caption"/>
      </w:pPr>
      <w:r w:rsidRPr="00996C73">
        <w:br w:type="page"/>
      </w:r>
      <w:r w:rsidR="00FE072D" w:rsidRPr="00FE072D">
        <w:rPr>
          <w:noProof/>
          <w:lang w:val="en-CA" w:eastAsia="en-CA"/>
        </w:rPr>
        <w:lastRenderedPageBreak/>
        <w:drawing>
          <wp:inline distT="0" distB="0" distL="0" distR="0" wp14:anchorId="28BF9DA3" wp14:editId="5A0F4B7B">
            <wp:extent cx="5715000" cy="35570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557016"/>
                    </a:xfrm>
                    <a:prstGeom prst="rect">
                      <a:avLst/>
                    </a:prstGeom>
                    <a:noFill/>
                    <a:ln>
                      <a:noFill/>
                    </a:ln>
                  </pic:spPr>
                </pic:pic>
              </a:graphicData>
            </a:graphic>
          </wp:inline>
        </w:drawing>
      </w:r>
    </w:p>
    <w:p w:rsidR="008257F9" w:rsidRDefault="008257F9" w:rsidP="008257F9">
      <w:pPr>
        <w:pStyle w:val="Caption"/>
        <w:rPr>
          <w:rFonts w:cs="Arial"/>
        </w:rPr>
      </w:pPr>
    </w:p>
    <w:p w:rsidR="008257F9" w:rsidRDefault="008257F9" w:rsidP="008257F9">
      <w:pPr>
        <w:pStyle w:val="Caption"/>
        <w:rPr>
          <w:rFonts w:cs="Arial"/>
        </w:rPr>
      </w:pPr>
      <w:bookmarkStart w:id="48" w:name="_Toc493056883"/>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7</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CO Code Exhaust: </w:t>
      </w:r>
      <w:r>
        <w:rPr>
          <w:rFonts w:cs="Arial"/>
        </w:rPr>
        <w:t>July 2017</w:t>
      </w:r>
      <w:r w:rsidRPr="00996C73">
        <w:rPr>
          <w:rFonts w:cs="Arial"/>
        </w:rPr>
        <w:t xml:space="preserve"> </w:t>
      </w:r>
      <w:r>
        <w:rPr>
          <w:rFonts w:cs="Arial"/>
        </w:rPr>
        <w:t>R–</w:t>
      </w:r>
      <w:r w:rsidRPr="00996C73">
        <w:rPr>
          <w:rFonts w:cs="Arial"/>
        </w:rPr>
        <w:t>NRUF</w:t>
      </w:r>
      <w:bookmarkEnd w:id="48"/>
    </w:p>
    <w:p w:rsidR="008257F9" w:rsidRDefault="008257F9" w:rsidP="00CF16C9"/>
    <w:p w:rsidR="00FE072D" w:rsidRDefault="00FE072D" w:rsidP="00CF16C9"/>
    <w:p w:rsidR="008257F9" w:rsidRDefault="00FE072D" w:rsidP="00CF16C9">
      <w:pPr>
        <w:jc w:val="center"/>
      </w:pPr>
      <w:r w:rsidRPr="00FE072D">
        <w:rPr>
          <w:noProof/>
          <w:lang w:val="en-CA" w:eastAsia="en-CA"/>
        </w:rPr>
        <w:drawing>
          <wp:inline distT="0" distB="0" distL="0" distR="0" wp14:anchorId="17CFA2A6" wp14:editId="139F828A">
            <wp:extent cx="5715000" cy="35570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3557016"/>
                    </a:xfrm>
                    <a:prstGeom prst="rect">
                      <a:avLst/>
                    </a:prstGeom>
                    <a:noFill/>
                    <a:ln>
                      <a:noFill/>
                    </a:ln>
                  </pic:spPr>
                </pic:pic>
              </a:graphicData>
            </a:graphic>
          </wp:inline>
        </w:drawing>
      </w:r>
    </w:p>
    <w:p w:rsidR="00FE072D" w:rsidRDefault="00FE072D" w:rsidP="008257F9">
      <w:pPr>
        <w:pStyle w:val="Caption"/>
        <w:rPr>
          <w:rFonts w:cs="Arial"/>
        </w:rPr>
      </w:pPr>
    </w:p>
    <w:p w:rsidR="008257F9" w:rsidRDefault="008257F9" w:rsidP="008257F9">
      <w:pPr>
        <w:pStyle w:val="Caption"/>
        <w:rPr>
          <w:rFonts w:cs="Arial"/>
        </w:rPr>
      </w:pPr>
      <w:bookmarkStart w:id="49" w:name="_Toc49305688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8</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w:t>
      </w:r>
      <w:r>
        <w:rPr>
          <w:rFonts w:cs="Arial"/>
        </w:rPr>
        <w:t>Admin</w:t>
      </w:r>
      <w:r w:rsidRPr="00996C73">
        <w:rPr>
          <w:rFonts w:cs="Arial"/>
        </w:rPr>
        <w:t xml:space="preserve"> and LEC+WSP Codes: </w:t>
      </w:r>
      <w:r>
        <w:rPr>
          <w:rFonts w:cs="Arial"/>
        </w:rPr>
        <w:t>July 2017</w:t>
      </w:r>
      <w:r w:rsidRPr="00996C73">
        <w:rPr>
          <w:rFonts w:cs="Arial"/>
        </w:rPr>
        <w:t xml:space="preserve"> </w:t>
      </w:r>
      <w:r>
        <w:rPr>
          <w:rFonts w:cs="Arial"/>
        </w:rPr>
        <w:t>R</w:t>
      </w:r>
      <w:r w:rsidR="005E5E1A">
        <w:rPr>
          <w:rFonts w:cs="Arial"/>
        </w:rPr>
        <w:t>–</w:t>
      </w:r>
      <w:r w:rsidRPr="00996C73">
        <w:rPr>
          <w:rFonts w:cs="Arial"/>
        </w:rPr>
        <w:t>NRUF</w:t>
      </w:r>
      <w:bookmarkEnd w:id="49"/>
    </w:p>
    <w:p w:rsidR="005E5E1A" w:rsidRPr="005E5E1A" w:rsidRDefault="005E5E1A" w:rsidP="00CF16C9"/>
    <w:p w:rsidR="005E5E1A" w:rsidRDefault="00947A81" w:rsidP="00CF16C9">
      <w:pPr>
        <w:jc w:val="center"/>
      </w:pPr>
      <w:r w:rsidRPr="00947A81">
        <w:rPr>
          <w:noProof/>
          <w:lang w:val="en-CA" w:eastAsia="en-CA"/>
        </w:rPr>
        <w:lastRenderedPageBreak/>
        <w:drawing>
          <wp:inline distT="0" distB="0" distL="0" distR="0" wp14:anchorId="3A00A962" wp14:editId="11E745A6">
            <wp:extent cx="5715000" cy="34198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5E5E1A" w:rsidRPr="005E5E1A" w:rsidRDefault="005E5E1A" w:rsidP="00CF16C9"/>
    <w:p w:rsidR="005E5E1A" w:rsidRDefault="005E5E1A" w:rsidP="005E5E1A">
      <w:pPr>
        <w:pStyle w:val="Caption"/>
        <w:rPr>
          <w:rFonts w:cs="Arial"/>
        </w:rPr>
      </w:pP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9</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CO Code Exhaust: </w:t>
      </w:r>
      <w:r>
        <w:rPr>
          <w:rFonts w:cs="Arial"/>
        </w:rPr>
        <w:t>January 2018</w:t>
      </w:r>
      <w:r w:rsidRPr="00996C73">
        <w:rPr>
          <w:rFonts w:cs="Arial"/>
        </w:rPr>
        <w:t xml:space="preserve"> </w:t>
      </w:r>
      <w:r>
        <w:rPr>
          <w:rFonts w:cs="Arial"/>
        </w:rPr>
        <w:t>R–</w:t>
      </w:r>
      <w:r w:rsidRPr="00996C73">
        <w:rPr>
          <w:rFonts w:cs="Arial"/>
        </w:rPr>
        <w:t>NRUF</w:t>
      </w:r>
    </w:p>
    <w:p w:rsidR="005E5E1A" w:rsidRDefault="005E5E1A" w:rsidP="00CF16C9"/>
    <w:p w:rsidR="00A446A0" w:rsidRPr="005E5E1A" w:rsidRDefault="00A446A0" w:rsidP="00CF16C9"/>
    <w:p w:rsidR="005E5E1A" w:rsidRPr="005E5E1A" w:rsidRDefault="00947A81" w:rsidP="00CF16C9">
      <w:pPr>
        <w:jc w:val="center"/>
      </w:pPr>
      <w:r w:rsidRPr="00947A81">
        <w:rPr>
          <w:noProof/>
          <w:lang w:val="en-CA" w:eastAsia="en-CA"/>
        </w:rPr>
        <w:drawing>
          <wp:inline distT="0" distB="0" distL="0" distR="0" wp14:anchorId="56D9645B" wp14:editId="690CC521">
            <wp:extent cx="5715000" cy="34198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5E5E1A" w:rsidRPr="00947A81" w:rsidRDefault="005E5E1A" w:rsidP="00CF16C9"/>
    <w:p w:rsidR="005E5E1A" w:rsidRDefault="005E5E1A" w:rsidP="005E5E1A">
      <w:pPr>
        <w:pStyle w:val="Caption"/>
        <w:rPr>
          <w:rFonts w:cs="Arial"/>
        </w:rPr>
      </w:pP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10</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w:t>
      </w:r>
      <w:r>
        <w:rPr>
          <w:rFonts w:cs="Arial"/>
        </w:rPr>
        <w:t>Admin</w:t>
      </w:r>
      <w:r w:rsidRPr="00996C73">
        <w:rPr>
          <w:rFonts w:cs="Arial"/>
        </w:rPr>
        <w:t xml:space="preserve"> and LEC+WSP Codes: </w:t>
      </w:r>
      <w:r>
        <w:rPr>
          <w:rFonts w:cs="Arial"/>
        </w:rPr>
        <w:t>January 2018</w:t>
      </w:r>
      <w:r w:rsidRPr="00996C73">
        <w:rPr>
          <w:rFonts w:cs="Arial"/>
        </w:rPr>
        <w:t xml:space="preserve"> </w:t>
      </w:r>
      <w:r>
        <w:rPr>
          <w:rFonts w:cs="Arial"/>
        </w:rPr>
        <w:t>R–</w:t>
      </w:r>
      <w:r w:rsidRPr="00996C73">
        <w:rPr>
          <w:rFonts w:cs="Arial"/>
        </w:rPr>
        <w:t>NRUF</w:t>
      </w:r>
    </w:p>
    <w:p w:rsidR="002F3DB2" w:rsidRDefault="002F3DB2" w:rsidP="00106823"/>
    <w:p w:rsidR="00771111" w:rsidRDefault="00771111" w:rsidP="00771111">
      <w:pPr>
        <w:jc w:val="center"/>
        <w:rPr>
          <w:rFonts w:cs="Arial"/>
        </w:rPr>
      </w:pPr>
    </w:p>
    <w:p w:rsidR="00B170CE" w:rsidRPr="00996C73" w:rsidRDefault="00B170CE" w:rsidP="00771111">
      <w:pPr>
        <w:jc w:val="center"/>
        <w:rPr>
          <w:rFonts w:cs="Arial"/>
        </w:rPr>
      </w:pPr>
      <w:r>
        <w:rPr>
          <w:rFonts w:cs="Arial"/>
          <w:noProof/>
          <w:lang w:val="en-CA" w:eastAsia="en-CA"/>
        </w:rPr>
        <w:lastRenderedPageBreak/>
        <w:drawing>
          <wp:inline distT="0" distB="0" distL="0" distR="0" wp14:anchorId="695F9F81" wp14:editId="1476FA9F">
            <wp:extent cx="5943600" cy="6949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506_NB_LIR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6949440"/>
                    </a:xfrm>
                    <a:prstGeom prst="rect">
                      <a:avLst/>
                    </a:prstGeom>
                  </pic:spPr>
                </pic:pic>
              </a:graphicData>
            </a:graphic>
          </wp:inline>
        </w:drawing>
      </w:r>
    </w:p>
    <w:p w:rsidR="00771111" w:rsidRPr="00996C73" w:rsidRDefault="00771111" w:rsidP="00F30253">
      <w:pPr>
        <w:rPr>
          <w:lang w:val="en-CA" w:eastAsia="en-CA"/>
        </w:rPr>
      </w:pPr>
    </w:p>
    <w:p w:rsidR="00771111" w:rsidRDefault="00106823" w:rsidP="00F7153D">
      <w:pPr>
        <w:pStyle w:val="Caption"/>
        <w:rPr>
          <w:rFonts w:cs="Arial"/>
        </w:rPr>
      </w:pPr>
      <w:bookmarkStart w:id="50" w:name="_Ref456939585"/>
      <w:bookmarkStart w:id="51" w:name="_Toc455043676"/>
      <w:bookmarkStart w:id="52" w:name="_Toc455050144"/>
      <w:bookmarkStart w:id="53" w:name="_Toc49305688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8257F9">
        <w:rPr>
          <w:rFonts w:cs="Arial"/>
          <w:noProof/>
        </w:rPr>
        <w:t>9</w:t>
      </w:r>
      <w:r w:rsidRPr="00996C73">
        <w:rPr>
          <w:rFonts w:cs="Arial"/>
        </w:rPr>
        <w:fldChar w:fldCharType="end"/>
      </w:r>
      <w:bookmarkEnd w:id="50"/>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w:t>
      </w:r>
      <w:r w:rsidR="00EC5396">
        <w:rPr>
          <w:rFonts w:cs="Arial"/>
        </w:rPr>
        <w:t>506</w:t>
      </w:r>
      <w:r w:rsidR="00DD08EB" w:rsidRPr="00996C73">
        <w:rPr>
          <w:rFonts w:cs="Arial"/>
        </w:rPr>
        <w:t xml:space="preserve"> </w:t>
      </w:r>
      <w:r w:rsidR="00771111" w:rsidRPr="00F7153D">
        <w:rPr>
          <w:rFonts w:cs="Arial"/>
        </w:rPr>
        <w:t>LIRs</w:t>
      </w:r>
      <w:bookmarkEnd w:id="51"/>
      <w:bookmarkEnd w:id="52"/>
      <w:bookmarkEnd w:id="53"/>
    </w:p>
    <w:p w:rsidR="00106823" w:rsidRPr="00106823" w:rsidRDefault="00106823" w:rsidP="00106823"/>
    <w:p w:rsidR="00106823" w:rsidRDefault="00106823">
      <w:r>
        <w:br w:type="page"/>
      </w:r>
    </w:p>
    <w:p w:rsidR="00771111" w:rsidRDefault="00771111" w:rsidP="00771111">
      <w:pPr>
        <w:jc w:val="center"/>
        <w:rPr>
          <w:rFonts w:cs="Arial"/>
        </w:rPr>
      </w:pPr>
    </w:p>
    <w:p w:rsidR="00771111" w:rsidRDefault="00B170CE" w:rsidP="00771111">
      <w:pPr>
        <w:jc w:val="center"/>
        <w:rPr>
          <w:rFonts w:cs="Arial"/>
        </w:rPr>
      </w:pPr>
      <w:r>
        <w:rPr>
          <w:rFonts w:cs="Arial"/>
          <w:noProof/>
          <w:lang w:val="en-CA" w:eastAsia="en-CA"/>
        </w:rPr>
        <w:drawing>
          <wp:inline distT="0" distB="0" distL="0" distR="0" wp14:anchorId="337968AC" wp14:editId="53B17031">
            <wp:extent cx="5943600" cy="59253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506_Option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5925312"/>
                    </a:xfrm>
                    <a:prstGeom prst="rect">
                      <a:avLst/>
                    </a:prstGeom>
                  </pic:spPr>
                </pic:pic>
              </a:graphicData>
            </a:graphic>
          </wp:inline>
        </w:drawing>
      </w:r>
    </w:p>
    <w:p w:rsidR="00B170CE" w:rsidRDefault="00B170CE" w:rsidP="00771111">
      <w:pPr>
        <w:jc w:val="center"/>
        <w:rPr>
          <w:rFonts w:cs="Arial"/>
        </w:rPr>
      </w:pPr>
    </w:p>
    <w:bookmarkStart w:id="54" w:name="_Ref456097936"/>
    <w:bookmarkStart w:id="55" w:name="_Toc455043677"/>
    <w:bookmarkStart w:id="56" w:name="_Toc455050145"/>
    <w:bookmarkStart w:id="57" w:name="_Toc493056886"/>
    <w:p w:rsidR="00771111" w:rsidRPr="00F7153D" w:rsidRDefault="00771111" w:rsidP="00F7153D">
      <w:pPr>
        <w:pStyle w:val="Caption"/>
        <w:rPr>
          <w:rFonts w:cs="Arial"/>
        </w:rPr>
      </w:pPr>
      <w:r w:rsidRPr="00DD08EB">
        <w:rPr>
          <w:rFonts w:cs="Arial"/>
          <w:noProof/>
          <w:lang w:val="en-CA" w:eastAsia="en-CA"/>
        </w:rPr>
        <mc:AlternateContent>
          <mc:Choice Requires="wpg">
            <w:drawing>
              <wp:anchor distT="0" distB="0" distL="114300" distR="114300" simplePos="0" relativeHeight="251653120" behindDoc="0" locked="0" layoutInCell="1" allowOverlap="1" wp14:anchorId="5929DC3E" wp14:editId="35F32B90">
                <wp:simplePos x="0" y="0"/>
                <wp:positionH relativeFrom="column">
                  <wp:posOffset>4610100</wp:posOffset>
                </wp:positionH>
                <wp:positionV relativeFrom="paragraph">
                  <wp:posOffset>3128010</wp:posOffset>
                </wp:positionV>
                <wp:extent cx="34290" cy="81915"/>
                <wp:effectExtent l="0" t="0" r="0" b="0"/>
                <wp:wrapNone/>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7"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8"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688CA2" id="Group 65" o:spid="_x0000_s1026" style="position:absolute;margin-left:363pt;margin-top:246.3pt;width:2.7pt;height:6.45pt;z-index:251653120"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mc:Fallback>
        </mc:AlternateContent>
      </w:r>
      <w:r w:rsidR="00106823" w:rsidRPr="00996C73">
        <w:rPr>
          <w:rFonts w:cs="Arial"/>
        </w:rPr>
        <w:t xml:space="preserve">Figure </w:t>
      </w:r>
      <w:r w:rsidR="00106823" w:rsidRPr="00996C73">
        <w:rPr>
          <w:rFonts w:cs="Arial"/>
        </w:rPr>
        <w:fldChar w:fldCharType="begin"/>
      </w:r>
      <w:r w:rsidR="00106823" w:rsidRPr="00996C73">
        <w:rPr>
          <w:rFonts w:cs="Arial"/>
        </w:rPr>
        <w:instrText xml:space="preserve"> SEQ Figure \* ARABIC </w:instrText>
      </w:r>
      <w:r w:rsidR="00106823" w:rsidRPr="00996C73">
        <w:rPr>
          <w:rFonts w:cs="Arial"/>
        </w:rPr>
        <w:fldChar w:fldCharType="separate"/>
      </w:r>
      <w:r w:rsidR="008257F9">
        <w:rPr>
          <w:rFonts w:cs="Arial"/>
          <w:noProof/>
        </w:rPr>
        <w:t>10</w:t>
      </w:r>
      <w:r w:rsidR="00106823" w:rsidRPr="00996C73">
        <w:rPr>
          <w:rFonts w:cs="Arial"/>
        </w:rPr>
        <w:fldChar w:fldCharType="end"/>
      </w:r>
      <w:bookmarkEnd w:id="54"/>
      <w:r w:rsidR="00106823" w:rsidRPr="00996C73">
        <w:rPr>
          <w:rFonts w:cs="Arial"/>
        </w:rPr>
        <w:t xml:space="preserve"> </w:t>
      </w:r>
      <w:r w:rsidR="00106823" w:rsidRPr="00996C73">
        <w:rPr>
          <w:rFonts w:cs="Arial"/>
          <w:b w:val="0"/>
        </w:rPr>
        <w:t>–</w:t>
      </w:r>
      <w:r w:rsidR="00106823" w:rsidRPr="00996C73">
        <w:rPr>
          <w:rFonts w:cs="Arial"/>
        </w:rPr>
        <w:t xml:space="preserve"> </w:t>
      </w:r>
      <w:r w:rsidRPr="00996C73">
        <w:rPr>
          <w:rFonts w:cs="Arial"/>
        </w:rPr>
        <w:t>Option 1: Distributed Overlay</w:t>
      </w:r>
      <w:bookmarkEnd w:id="55"/>
      <w:bookmarkEnd w:id="56"/>
      <w:bookmarkEnd w:id="57"/>
    </w:p>
    <w:p w:rsidR="00106823" w:rsidRDefault="00106823" w:rsidP="00771111">
      <w:pPr>
        <w:jc w:val="center"/>
        <w:rPr>
          <w:rFonts w:cs="Arial"/>
        </w:rPr>
      </w:pPr>
    </w:p>
    <w:p w:rsidR="00771111" w:rsidRPr="00996C73" w:rsidRDefault="00771111" w:rsidP="00771111">
      <w:pPr>
        <w:jc w:val="center"/>
        <w:rPr>
          <w:rFonts w:cs="Arial"/>
        </w:rPr>
      </w:pPr>
      <w:r w:rsidRPr="00996C73">
        <w:rPr>
          <w:rFonts w:cs="Arial"/>
        </w:rPr>
        <w:br w:type="page"/>
      </w:r>
    </w:p>
    <w:p w:rsidR="00771111" w:rsidRDefault="00771111" w:rsidP="00771111">
      <w:pPr>
        <w:jc w:val="center"/>
        <w:rPr>
          <w:rFonts w:cs="Arial"/>
        </w:rPr>
      </w:pPr>
    </w:p>
    <w:p w:rsidR="00B170CE" w:rsidRDefault="00B170CE" w:rsidP="00771111">
      <w:pPr>
        <w:jc w:val="center"/>
        <w:rPr>
          <w:rFonts w:cs="Arial"/>
        </w:rPr>
      </w:pPr>
      <w:r>
        <w:rPr>
          <w:rFonts w:cs="Arial"/>
          <w:noProof/>
          <w:lang w:val="en-CA" w:eastAsia="en-CA"/>
        </w:rPr>
        <w:drawing>
          <wp:inline distT="0" distB="0" distL="0" distR="0" wp14:anchorId="4CDB0283" wp14:editId="08FC3535">
            <wp:extent cx="5943600" cy="58704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PA506_Option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5870448"/>
                    </a:xfrm>
                    <a:prstGeom prst="rect">
                      <a:avLst/>
                    </a:prstGeom>
                  </pic:spPr>
                </pic:pic>
              </a:graphicData>
            </a:graphic>
          </wp:inline>
        </w:drawing>
      </w:r>
    </w:p>
    <w:p w:rsidR="00B170CE" w:rsidRPr="00996C73" w:rsidRDefault="00B170CE" w:rsidP="00771111">
      <w:pPr>
        <w:jc w:val="center"/>
        <w:rPr>
          <w:rFonts w:cs="Arial"/>
        </w:rPr>
      </w:pPr>
    </w:p>
    <w:p w:rsidR="00771111" w:rsidRPr="00996C73" w:rsidRDefault="00106823" w:rsidP="00DD08EB">
      <w:pPr>
        <w:pStyle w:val="Caption"/>
        <w:rPr>
          <w:rFonts w:cs="Arial"/>
        </w:rPr>
      </w:pPr>
      <w:bookmarkStart w:id="58" w:name="_Ref456097917"/>
      <w:bookmarkStart w:id="59" w:name="_Toc455043678"/>
      <w:bookmarkStart w:id="60" w:name="_Toc455050146"/>
      <w:bookmarkStart w:id="61" w:name="_Toc49305688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8257F9">
        <w:rPr>
          <w:rFonts w:cs="Arial"/>
          <w:noProof/>
        </w:rPr>
        <w:t>11</w:t>
      </w:r>
      <w:r w:rsidRPr="00996C73">
        <w:rPr>
          <w:rFonts w:cs="Arial"/>
        </w:rPr>
        <w:fldChar w:fldCharType="end"/>
      </w:r>
      <w:bookmarkEnd w:id="58"/>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w:t>
      </w:r>
      <w:bookmarkEnd w:id="59"/>
      <w:bookmarkEnd w:id="60"/>
      <w:r w:rsidR="008F1316" w:rsidRPr="008F1316">
        <w:rPr>
          <w:rFonts w:cs="Arial"/>
        </w:rPr>
        <w:t>Concentrated Overlay on MADAWASKA, NORTHUBRLD, SAINT</w:t>
      </w:r>
      <w:r w:rsidR="008F1316">
        <w:rPr>
          <w:rFonts w:cs="Arial"/>
        </w:rPr>
        <w:t> </w:t>
      </w:r>
      <w:r w:rsidR="008F1316" w:rsidRPr="008F1316">
        <w:rPr>
          <w:rFonts w:cs="Arial"/>
        </w:rPr>
        <w:t>JOHN, WESTMORLD and YORK LIRs</w:t>
      </w:r>
      <w:bookmarkEnd w:id="61"/>
    </w:p>
    <w:p w:rsidR="00106823" w:rsidRDefault="00106823" w:rsidP="00771111">
      <w:pPr>
        <w:tabs>
          <w:tab w:val="left" w:pos="142"/>
        </w:tabs>
        <w:ind w:left="142" w:hanging="142"/>
        <w:jc w:val="center"/>
        <w:rPr>
          <w:rFonts w:cs="Arial"/>
        </w:rPr>
      </w:pPr>
    </w:p>
    <w:p w:rsidR="00771111" w:rsidRPr="00996C73" w:rsidRDefault="00771111" w:rsidP="00771111">
      <w:pPr>
        <w:tabs>
          <w:tab w:val="left" w:pos="142"/>
        </w:tabs>
        <w:ind w:left="142" w:hanging="142"/>
        <w:jc w:val="center"/>
        <w:rPr>
          <w:rFonts w:cs="Arial"/>
        </w:rPr>
      </w:pPr>
      <w:r w:rsidRPr="00996C73">
        <w:rPr>
          <w:rFonts w:cs="Arial"/>
        </w:rPr>
        <w:br w:type="page"/>
      </w:r>
    </w:p>
    <w:p w:rsidR="00771111" w:rsidRDefault="00771111" w:rsidP="00771111">
      <w:pPr>
        <w:tabs>
          <w:tab w:val="left" w:pos="142"/>
        </w:tabs>
        <w:ind w:left="142" w:hanging="142"/>
        <w:jc w:val="center"/>
        <w:rPr>
          <w:rFonts w:cs="Arial"/>
        </w:rPr>
      </w:pPr>
    </w:p>
    <w:p w:rsidR="00B170CE" w:rsidRDefault="00B170CE" w:rsidP="00771111">
      <w:pPr>
        <w:tabs>
          <w:tab w:val="left" w:pos="142"/>
        </w:tabs>
        <w:ind w:left="142" w:hanging="142"/>
        <w:jc w:val="center"/>
        <w:rPr>
          <w:rFonts w:cs="Arial"/>
        </w:rPr>
      </w:pPr>
      <w:r>
        <w:rPr>
          <w:rFonts w:cs="Arial"/>
          <w:noProof/>
          <w:lang w:val="en-CA" w:eastAsia="en-CA"/>
        </w:rPr>
        <w:drawing>
          <wp:inline distT="0" distB="0" distL="0" distR="0" wp14:anchorId="4E91EF05" wp14:editId="4F8B7892">
            <wp:extent cx="5943600" cy="59618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506_Option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5961888"/>
                    </a:xfrm>
                    <a:prstGeom prst="rect">
                      <a:avLst/>
                    </a:prstGeom>
                  </pic:spPr>
                </pic:pic>
              </a:graphicData>
            </a:graphic>
          </wp:inline>
        </w:drawing>
      </w:r>
    </w:p>
    <w:p w:rsidR="00B170CE" w:rsidRPr="00996C73" w:rsidRDefault="00B170CE" w:rsidP="00771111">
      <w:pPr>
        <w:tabs>
          <w:tab w:val="left" w:pos="142"/>
        </w:tabs>
        <w:ind w:left="142" w:hanging="142"/>
        <w:jc w:val="center"/>
        <w:rPr>
          <w:rFonts w:cs="Arial"/>
        </w:rPr>
      </w:pPr>
    </w:p>
    <w:p w:rsidR="00771111" w:rsidRDefault="00106823" w:rsidP="00771111">
      <w:pPr>
        <w:pStyle w:val="Caption"/>
        <w:rPr>
          <w:rFonts w:cs="Arial"/>
        </w:rPr>
      </w:pPr>
      <w:bookmarkStart w:id="62" w:name="_Ref456097904"/>
      <w:bookmarkStart w:id="63" w:name="_Toc455043679"/>
      <w:bookmarkStart w:id="64" w:name="_Toc455050147"/>
      <w:bookmarkStart w:id="65" w:name="_Toc49305688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8257F9">
        <w:rPr>
          <w:rFonts w:cs="Arial"/>
          <w:noProof/>
        </w:rPr>
        <w:t>12</w:t>
      </w:r>
      <w:r w:rsidRPr="00996C73">
        <w:rPr>
          <w:rFonts w:cs="Arial"/>
        </w:rPr>
        <w:fldChar w:fldCharType="end"/>
      </w:r>
      <w:bookmarkEnd w:id="62"/>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3: </w:t>
      </w:r>
      <w:bookmarkEnd w:id="63"/>
      <w:bookmarkEnd w:id="64"/>
      <w:r w:rsidR="008F1316" w:rsidRPr="008F1316">
        <w:rPr>
          <w:rFonts w:cs="Arial"/>
        </w:rPr>
        <w:t>Concentrated Overlay on GLOUCESTER, MADAWASKA, NORTHUBRLD, WESTMORLD and YORK LIRs</w:t>
      </w:r>
      <w:bookmarkEnd w:id="65"/>
    </w:p>
    <w:p w:rsidR="00106823" w:rsidRPr="00106823" w:rsidRDefault="00106823" w:rsidP="00106823"/>
    <w:p w:rsidR="00771111" w:rsidRPr="00996C73" w:rsidRDefault="00771111" w:rsidP="00106823">
      <w:r w:rsidRPr="00996C73">
        <w:br w:type="page"/>
      </w:r>
    </w:p>
    <w:p w:rsidR="00771111" w:rsidRDefault="00771111" w:rsidP="00106823"/>
    <w:p w:rsidR="00B170CE" w:rsidRDefault="00FB317D" w:rsidP="00106823">
      <w:r>
        <w:rPr>
          <w:noProof/>
          <w:lang w:val="en-CA" w:eastAsia="en-CA"/>
        </w:rPr>
        <w:drawing>
          <wp:inline distT="0" distB="0" distL="0" distR="0" wp14:anchorId="349D4624" wp14:editId="1098A966">
            <wp:extent cx="5943600" cy="5925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506_Option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5925312"/>
                    </a:xfrm>
                    <a:prstGeom prst="rect">
                      <a:avLst/>
                    </a:prstGeom>
                  </pic:spPr>
                </pic:pic>
              </a:graphicData>
            </a:graphic>
          </wp:inline>
        </w:drawing>
      </w:r>
    </w:p>
    <w:p w:rsidR="00106823" w:rsidRDefault="00106823" w:rsidP="00106823"/>
    <w:p w:rsidR="00771111" w:rsidRDefault="00106823" w:rsidP="00507FE4">
      <w:pPr>
        <w:pStyle w:val="Caption"/>
        <w:ind w:left="360" w:right="690" w:hanging="360"/>
        <w:rPr>
          <w:rFonts w:cs="Arial"/>
        </w:rPr>
      </w:pPr>
      <w:bookmarkStart w:id="66" w:name="_Ref456097888"/>
      <w:bookmarkStart w:id="67" w:name="_Toc455043680"/>
      <w:bookmarkStart w:id="68" w:name="_Toc455050148"/>
      <w:bookmarkStart w:id="69" w:name="_Toc49305688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8257F9">
        <w:rPr>
          <w:rFonts w:cs="Arial"/>
          <w:noProof/>
        </w:rPr>
        <w:t>13</w:t>
      </w:r>
      <w:r w:rsidRPr="00996C73">
        <w:rPr>
          <w:rFonts w:cs="Arial"/>
        </w:rPr>
        <w:fldChar w:fldCharType="end"/>
      </w:r>
      <w:bookmarkEnd w:id="66"/>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4: </w:t>
      </w:r>
      <w:bookmarkEnd w:id="67"/>
      <w:bookmarkEnd w:id="68"/>
      <w:r w:rsidR="008F1316" w:rsidRPr="008F1316">
        <w:rPr>
          <w:rFonts w:cs="Arial"/>
        </w:rPr>
        <w:t>Concentrated Overlay on SAINT JOHN and WESTMORLD</w:t>
      </w:r>
      <w:r w:rsidR="008F1316">
        <w:rPr>
          <w:rFonts w:cs="Arial"/>
        </w:rPr>
        <w:t> </w:t>
      </w:r>
      <w:r w:rsidR="008F1316" w:rsidRPr="008F1316">
        <w:rPr>
          <w:rFonts w:cs="Arial"/>
        </w:rPr>
        <w:t>LIRs</w:t>
      </w:r>
      <w:bookmarkEnd w:id="69"/>
    </w:p>
    <w:p w:rsidR="008F1316" w:rsidRPr="008F1316" w:rsidRDefault="008F1316" w:rsidP="008F1316"/>
    <w:p w:rsidR="00272ABF" w:rsidRDefault="00272ABF">
      <w:pPr>
        <w:rPr>
          <w:rFonts w:cs="Arial"/>
        </w:rPr>
      </w:pPr>
      <w:r>
        <w:rPr>
          <w:rFonts w:cs="Arial"/>
        </w:rPr>
        <w:br w:type="page"/>
      </w:r>
    </w:p>
    <w:p w:rsidR="00771111" w:rsidRDefault="00771111" w:rsidP="00771111">
      <w:pPr>
        <w:jc w:val="center"/>
        <w:rPr>
          <w:rFonts w:cs="Arial"/>
        </w:rPr>
      </w:pPr>
    </w:p>
    <w:p w:rsidR="00B170CE" w:rsidRDefault="00FB317D" w:rsidP="00771111">
      <w:pPr>
        <w:jc w:val="center"/>
        <w:rPr>
          <w:rFonts w:cs="Arial"/>
        </w:rPr>
      </w:pPr>
      <w:r>
        <w:rPr>
          <w:rFonts w:cs="Arial"/>
          <w:noProof/>
          <w:lang w:val="en-CA" w:eastAsia="en-CA"/>
        </w:rPr>
        <w:drawing>
          <wp:inline distT="0" distB="0" distL="0" distR="0" wp14:anchorId="4BA76B1F" wp14:editId="70C55F86">
            <wp:extent cx="5943600" cy="60716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PA506_Option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6071616"/>
                    </a:xfrm>
                    <a:prstGeom prst="rect">
                      <a:avLst/>
                    </a:prstGeom>
                  </pic:spPr>
                </pic:pic>
              </a:graphicData>
            </a:graphic>
          </wp:inline>
        </w:drawing>
      </w:r>
    </w:p>
    <w:p w:rsidR="00B170CE" w:rsidRDefault="00B170CE" w:rsidP="00B170CE"/>
    <w:p w:rsidR="008F1316" w:rsidRDefault="00B170CE" w:rsidP="008F1316">
      <w:pPr>
        <w:pStyle w:val="Caption"/>
        <w:ind w:left="360" w:right="690" w:hanging="360"/>
        <w:rPr>
          <w:rFonts w:cs="Arial"/>
        </w:rPr>
      </w:pPr>
      <w:bookmarkStart w:id="70" w:name="_Ref492996754"/>
      <w:bookmarkStart w:id="71" w:name="_Toc49305689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8257F9">
        <w:rPr>
          <w:rFonts w:cs="Arial"/>
          <w:noProof/>
        </w:rPr>
        <w:t>14</w:t>
      </w:r>
      <w:r w:rsidRPr="00996C73">
        <w:rPr>
          <w:rFonts w:cs="Arial"/>
        </w:rPr>
        <w:fldChar w:fldCharType="end"/>
      </w:r>
      <w:bookmarkEnd w:id="70"/>
      <w:r w:rsidRPr="00996C73">
        <w:rPr>
          <w:rFonts w:cs="Arial"/>
        </w:rPr>
        <w:t xml:space="preserve"> </w:t>
      </w:r>
      <w:r w:rsidRPr="00996C73">
        <w:rPr>
          <w:rFonts w:cs="Arial"/>
          <w:b w:val="0"/>
        </w:rPr>
        <w:t>–</w:t>
      </w:r>
      <w:r w:rsidRPr="00996C73">
        <w:rPr>
          <w:rFonts w:cs="Arial"/>
        </w:rPr>
        <w:t xml:space="preserve"> Option </w:t>
      </w:r>
      <w:r>
        <w:rPr>
          <w:rFonts w:cs="Arial"/>
        </w:rPr>
        <w:t>5</w:t>
      </w:r>
      <w:r w:rsidRPr="00996C73">
        <w:rPr>
          <w:rFonts w:cs="Arial"/>
        </w:rPr>
        <w:t xml:space="preserve">: </w:t>
      </w:r>
      <w:r w:rsidR="008F1316" w:rsidRPr="008F1316">
        <w:rPr>
          <w:rFonts w:cs="Arial"/>
        </w:rPr>
        <w:t>Concentrated Overlay on SAINT JOHN, YORK and WESTMORLD LIRs</w:t>
      </w:r>
      <w:bookmarkEnd w:id="71"/>
    </w:p>
    <w:p w:rsidR="008F1316" w:rsidRDefault="008F1316" w:rsidP="00FB317D"/>
    <w:p w:rsidR="00272ABF" w:rsidRDefault="00272ABF" w:rsidP="00FB317D">
      <w:r>
        <w:br w:type="page"/>
      </w:r>
    </w:p>
    <w:p w:rsidR="00B170CE" w:rsidRDefault="00B170CE" w:rsidP="00B170CE">
      <w:pPr>
        <w:jc w:val="center"/>
        <w:rPr>
          <w:rFonts w:cs="Arial"/>
        </w:rPr>
      </w:pPr>
    </w:p>
    <w:p w:rsidR="00B170CE" w:rsidRDefault="00B170CE" w:rsidP="00272ABF">
      <w:r>
        <w:rPr>
          <w:rFonts w:cs="Arial"/>
          <w:noProof/>
          <w:lang w:val="en-CA" w:eastAsia="en-CA"/>
        </w:rPr>
        <w:drawing>
          <wp:inline distT="0" distB="0" distL="0" distR="0" wp14:anchorId="5EEE7AA9" wp14:editId="7DE47D48">
            <wp:extent cx="5943600" cy="60441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PA506_Option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6044184"/>
                    </a:xfrm>
                    <a:prstGeom prst="rect">
                      <a:avLst/>
                    </a:prstGeom>
                  </pic:spPr>
                </pic:pic>
              </a:graphicData>
            </a:graphic>
          </wp:inline>
        </w:drawing>
      </w:r>
    </w:p>
    <w:p w:rsidR="00272ABF" w:rsidRDefault="00272ABF" w:rsidP="00272ABF"/>
    <w:p w:rsidR="00B170CE" w:rsidRPr="00996C73" w:rsidRDefault="00B170CE" w:rsidP="00B170CE">
      <w:pPr>
        <w:pStyle w:val="Caption"/>
        <w:ind w:left="360" w:right="690" w:hanging="360"/>
        <w:rPr>
          <w:rFonts w:cs="Arial"/>
        </w:rPr>
      </w:pPr>
      <w:bookmarkStart w:id="72" w:name="_Ref492996776"/>
      <w:bookmarkStart w:id="73" w:name="_Toc49305689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8257F9">
        <w:rPr>
          <w:rFonts w:cs="Arial"/>
          <w:noProof/>
        </w:rPr>
        <w:t>15</w:t>
      </w:r>
      <w:r w:rsidRPr="00996C73">
        <w:rPr>
          <w:rFonts w:cs="Arial"/>
        </w:rPr>
        <w:fldChar w:fldCharType="end"/>
      </w:r>
      <w:bookmarkEnd w:id="72"/>
      <w:r w:rsidRPr="00996C73">
        <w:rPr>
          <w:rFonts w:cs="Arial"/>
        </w:rPr>
        <w:t xml:space="preserve"> </w:t>
      </w:r>
      <w:r w:rsidRPr="00996C73">
        <w:rPr>
          <w:rFonts w:cs="Arial"/>
          <w:b w:val="0"/>
        </w:rPr>
        <w:t>–</w:t>
      </w:r>
      <w:r w:rsidRPr="00996C73">
        <w:rPr>
          <w:rFonts w:cs="Arial"/>
        </w:rPr>
        <w:t xml:space="preserve"> </w:t>
      </w:r>
      <w:r>
        <w:rPr>
          <w:rFonts w:cs="Arial"/>
        </w:rPr>
        <w:t>Option 6</w:t>
      </w:r>
      <w:r w:rsidRPr="00996C73">
        <w:rPr>
          <w:rFonts w:cs="Arial"/>
        </w:rPr>
        <w:t xml:space="preserve">: </w:t>
      </w:r>
      <w:r w:rsidR="008F1316" w:rsidRPr="008F1316">
        <w:rPr>
          <w:rFonts w:cs="Arial"/>
        </w:rPr>
        <w:t>Concentrated Overlay on NORTHUBRLD, SAINT JOHN, YORK and WESTMORLD LIRs</w:t>
      </w:r>
      <w:bookmarkEnd w:id="73"/>
    </w:p>
    <w:p w:rsidR="00B170CE" w:rsidRDefault="00B170CE" w:rsidP="00B170CE">
      <w:pPr>
        <w:jc w:val="center"/>
        <w:rPr>
          <w:rFonts w:cs="Arial"/>
        </w:rPr>
      </w:pPr>
    </w:p>
    <w:p w:rsidR="00B170CE" w:rsidRDefault="00B170CE" w:rsidP="00771111">
      <w:pPr>
        <w:jc w:val="center"/>
        <w:rPr>
          <w:rFonts w:cs="Arial"/>
        </w:rPr>
      </w:pPr>
    </w:p>
    <w:p w:rsidR="00106823" w:rsidRPr="00996C73" w:rsidRDefault="00106823" w:rsidP="00106823">
      <w:pPr>
        <w:rPr>
          <w:rFonts w:cs="Arial"/>
        </w:rPr>
      </w:pPr>
    </w:p>
    <w:p w:rsidR="00771111" w:rsidRPr="00996C73" w:rsidRDefault="00771111" w:rsidP="00771111">
      <w:pPr>
        <w:jc w:val="center"/>
        <w:rPr>
          <w:rFonts w:cs="Arial"/>
        </w:rPr>
        <w:sectPr w:rsidR="00771111" w:rsidRPr="00996C73" w:rsidSect="00272ABF">
          <w:footerReference w:type="default" r:id="rId48"/>
          <w:pgSz w:w="12240" w:h="15840" w:code="1"/>
          <w:pgMar w:top="1354" w:right="1350" w:bottom="1354" w:left="1560" w:header="720" w:footer="720" w:gutter="0"/>
          <w:pgNumType w:start="1" w:chapStyle="9"/>
          <w:cols w:space="720"/>
        </w:sectPr>
      </w:pPr>
    </w:p>
    <w:p w:rsidR="00D7007A" w:rsidRDefault="00D7007A" w:rsidP="00D7007A">
      <w:pPr>
        <w:pStyle w:val="Heading9"/>
      </w:pPr>
      <w:bookmarkStart w:id="74" w:name="_Ref456097662"/>
      <w:r>
        <w:lastRenderedPageBreak/>
        <w:t xml:space="preserve">NPA </w:t>
      </w:r>
      <w:r w:rsidR="00EC5396">
        <w:t>506</w:t>
      </w:r>
      <w:r>
        <w:t xml:space="preserve"> Exchange Areas</w:t>
      </w:r>
      <w:bookmarkEnd w:id="74"/>
    </w:p>
    <w:p w:rsidR="00D7007A" w:rsidRDefault="00D7007A" w:rsidP="00D7007A"/>
    <w:p w:rsidR="00DA1184" w:rsidRPr="00CA6B66" w:rsidRDefault="00DA1184" w:rsidP="00DA1184">
      <w:pPr>
        <w:pStyle w:val="Caption"/>
        <w:tabs>
          <w:tab w:val="left" w:pos="1418"/>
        </w:tabs>
        <w:rPr>
          <w:rFonts w:cs="Arial"/>
        </w:rPr>
      </w:pPr>
      <w:bookmarkStart w:id="75" w:name="_Toc480441188"/>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92577C">
        <w:rPr>
          <w:rFonts w:cs="Arial"/>
          <w:noProof/>
        </w:rPr>
        <w:t>1</w:t>
      </w:r>
      <w:r>
        <w:rPr>
          <w:rFonts w:cs="Arial"/>
        </w:rPr>
        <w:fldChar w:fldCharType="end"/>
      </w:r>
      <w:r w:rsidRPr="00CA6B66">
        <w:rPr>
          <w:rFonts w:cs="Arial"/>
        </w:rPr>
        <w:t xml:space="preserve"> – </w:t>
      </w:r>
      <w:r w:rsidRPr="00DA1184">
        <w:rPr>
          <w:rFonts w:cs="Arial"/>
        </w:rPr>
        <w:t xml:space="preserve">Exchange Areas in NPA </w:t>
      </w:r>
      <w:r w:rsidR="00EC5396">
        <w:rPr>
          <w:rFonts w:cs="Arial"/>
        </w:rPr>
        <w:t>506</w:t>
      </w:r>
      <w:r w:rsidR="00D7007A">
        <w:rPr>
          <w:rFonts w:cs="Arial"/>
        </w:rPr>
        <w:t xml:space="preserve"> before and after each </w:t>
      </w:r>
      <w:r w:rsidRPr="00DA1184">
        <w:rPr>
          <w:rFonts w:cs="Arial"/>
        </w:rPr>
        <w:t>Relief Option</w:t>
      </w:r>
      <w:bookmarkEnd w:id="75"/>
    </w:p>
    <w:p w:rsidR="00771111" w:rsidRDefault="00771111" w:rsidP="0078254F"/>
    <w:tbl>
      <w:tblPr>
        <w:tblW w:w="9870" w:type="dxa"/>
        <w:tblLook w:val="04A0" w:firstRow="1" w:lastRow="0" w:firstColumn="1" w:lastColumn="0" w:noHBand="0" w:noVBand="1"/>
      </w:tblPr>
      <w:tblGrid>
        <w:gridCol w:w="2520"/>
        <w:gridCol w:w="1167"/>
        <w:gridCol w:w="640"/>
        <w:gridCol w:w="533"/>
        <w:gridCol w:w="640"/>
        <w:gridCol w:w="530"/>
        <w:gridCol w:w="640"/>
        <w:gridCol w:w="640"/>
        <w:gridCol w:w="640"/>
        <w:gridCol w:w="640"/>
        <w:gridCol w:w="640"/>
        <w:gridCol w:w="640"/>
      </w:tblGrid>
      <w:tr w:rsidR="00EF6F07" w:rsidRPr="00EF6F07" w:rsidTr="0090588B">
        <w:trPr>
          <w:trHeight w:val="510"/>
          <w:tblHeader/>
        </w:trPr>
        <w:tc>
          <w:tcPr>
            <w:tcW w:w="2520" w:type="dxa"/>
            <w:tcBorders>
              <w:top w:val="nil"/>
              <w:left w:val="nil"/>
              <w:bottom w:val="nil"/>
              <w:right w:val="single" w:sz="18" w:space="0" w:color="auto"/>
            </w:tcBorders>
            <w:shd w:val="clear" w:color="auto" w:fill="auto"/>
            <w:noWrap/>
            <w:vAlign w:val="bottom"/>
            <w:hideMark/>
          </w:tcPr>
          <w:p w:rsidR="00EF6F07" w:rsidRPr="00EF6F07" w:rsidRDefault="00EF6F07" w:rsidP="00EF6F07">
            <w:pPr>
              <w:rPr>
                <w:rFonts w:ascii="Times New Roman" w:hAnsi="Times New Roman"/>
                <w:sz w:val="20"/>
                <w:szCs w:val="24"/>
                <w:lang w:val="en-US"/>
              </w:rPr>
            </w:pPr>
          </w:p>
        </w:tc>
        <w:tc>
          <w:tcPr>
            <w:tcW w:w="1167" w:type="dxa"/>
            <w:tcBorders>
              <w:top w:val="single" w:sz="18" w:space="0" w:color="auto"/>
              <w:left w:val="single" w:sz="18" w:space="0" w:color="auto"/>
              <w:bottom w:val="single" w:sz="18" w:space="0" w:color="auto"/>
              <w:right w:val="single" w:sz="18" w:space="0" w:color="auto"/>
            </w:tcBorders>
            <w:shd w:val="clear" w:color="auto" w:fill="auto"/>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Distributed</w:t>
            </w:r>
            <w:r w:rsidRPr="00EF6F07">
              <w:rPr>
                <w:rFonts w:cs="Arial"/>
                <w:b/>
                <w:bCs/>
                <w:color w:val="000000"/>
                <w:sz w:val="18"/>
                <w:szCs w:val="18"/>
                <w:lang w:val="en-US"/>
              </w:rPr>
              <w:br/>
              <w:t>Overlay</w:t>
            </w:r>
          </w:p>
        </w:tc>
        <w:tc>
          <w:tcPr>
            <w:tcW w:w="6183" w:type="dxa"/>
            <w:gridSpan w:val="10"/>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Contracted Overlay</w:t>
            </w:r>
          </w:p>
        </w:tc>
      </w:tr>
      <w:tr w:rsidR="00EF6F07" w:rsidRPr="00EF6F07" w:rsidTr="0090588B">
        <w:trPr>
          <w:trHeight w:val="315"/>
          <w:tblHeader/>
        </w:trPr>
        <w:tc>
          <w:tcPr>
            <w:tcW w:w="2520" w:type="dxa"/>
            <w:tcBorders>
              <w:top w:val="nil"/>
              <w:left w:val="nil"/>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p>
        </w:tc>
        <w:tc>
          <w:tcPr>
            <w:tcW w:w="1167"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1</w:t>
            </w:r>
          </w:p>
        </w:tc>
        <w:tc>
          <w:tcPr>
            <w:tcW w:w="117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2</w:t>
            </w:r>
          </w:p>
        </w:tc>
        <w:tc>
          <w:tcPr>
            <w:tcW w:w="117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3</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4</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5</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6</w:t>
            </w:r>
          </w:p>
        </w:tc>
      </w:tr>
      <w:tr w:rsidR="0090588B" w:rsidRPr="00EF6F07" w:rsidTr="007234DB">
        <w:trPr>
          <w:trHeight w:val="4905"/>
          <w:tblHeader/>
        </w:trPr>
        <w:tc>
          <w:tcPr>
            <w:tcW w:w="252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Exchange Area</w:t>
            </w:r>
          </w:p>
        </w:tc>
        <w:tc>
          <w:tcPr>
            <w:tcW w:w="116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hideMark/>
          </w:tcPr>
          <w:p w:rsidR="00EF6F07" w:rsidRPr="00EF6F07" w:rsidRDefault="007234DB" w:rsidP="00EF6F07">
            <w:pPr>
              <w:jc w:val="center"/>
              <w:rPr>
                <w:rFonts w:cs="Arial"/>
                <w:b/>
                <w:bCs/>
                <w:color w:val="000000"/>
                <w:sz w:val="18"/>
                <w:szCs w:val="18"/>
                <w:lang w:val="en-US"/>
              </w:rPr>
            </w:pPr>
            <w:r>
              <w:rPr>
                <w:rFonts w:cs="Arial"/>
                <w:b/>
                <w:bCs/>
                <w:color w:val="000000"/>
                <w:sz w:val="18"/>
                <w:szCs w:val="18"/>
                <w:lang w:val="en-US"/>
              </w:rPr>
              <w:t xml:space="preserve">New NPA and 506 NPA in </w:t>
            </w:r>
            <w:r w:rsidR="00EF6F07" w:rsidRPr="00EF6F07">
              <w:rPr>
                <w:rFonts w:cs="Arial"/>
                <w:b/>
                <w:bCs/>
                <w:color w:val="000000"/>
                <w:sz w:val="18"/>
                <w:szCs w:val="18"/>
                <w:lang w:val="en-US"/>
              </w:rPr>
              <w:t>All NB Exchanges</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D00C3D">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9305EA" w:rsidRPr="00EF6F07">
              <w:rPr>
                <w:rFonts w:cs="Arial"/>
                <w:b/>
                <w:bCs/>
                <w:color w:val="000000"/>
                <w:sz w:val="18"/>
                <w:szCs w:val="18"/>
                <w:lang w:val="en-US"/>
              </w:rPr>
              <w:t>MADAWASK, NORTHUBRLD, 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533"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GLOUCESTER</w:t>
            </w:r>
            <w:r w:rsidRPr="00EF6F07">
              <w:rPr>
                <w:rFonts w:cs="Arial"/>
                <w:b/>
                <w:bCs/>
                <w:color w:val="000000"/>
                <w:sz w:val="18"/>
                <w:szCs w:val="18"/>
                <w:lang w:val="en-US"/>
              </w:rPr>
              <w:t xml:space="preserve"> LIR</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009305EA" w:rsidRPr="00EF6F07">
              <w:rPr>
                <w:rFonts w:cs="Arial"/>
                <w:b/>
                <w:bCs/>
                <w:color w:val="000000"/>
                <w:sz w:val="18"/>
                <w:szCs w:val="18"/>
                <w:lang w:val="en-US"/>
              </w:rPr>
              <w:t xml:space="preserve">GLOUCESTER, MADAWASK, NORTHUBRLD, WESTMORLD, YORK </w:t>
            </w:r>
            <w:r w:rsidRPr="00EF6F07">
              <w:rPr>
                <w:rFonts w:cs="Arial"/>
                <w:b/>
                <w:bCs/>
                <w:color w:val="000000"/>
                <w:sz w:val="18"/>
                <w:szCs w:val="18"/>
                <w:lang w:val="en-US"/>
              </w:rPr>
              <w:t>LIR</w:t>
            </w:r>
            <w:r>
              <w:rPr>
                <w:rFonts w:cs="Arial"/>
                <w:b/>
                <w:bCs/>
                <w:color w:val="000000"/>
                <w:sz w:val="18"/>
                <w:szCs w:val="18"/>
                <w:lang w:val="en-US"/>
              </w:rPr>
              <w:t>s</w:t>
            </w:r>
          </w:p>
        </w:tc>
        <w:tc>
          <w:tcPr>
            <w:tcW w:w="53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SAINT JOHN</w:t>
            </w:r>
            <w:r>
              <w:rPr>
                <w:rFonts w:cs="Arial"/>
                <w:b/>
                <w:bCs/>
                <w:color w:val="000000"/>
                <w:sz w:val="18"/>
                <w:szCs w:val="18"/>
                <w:lang w:val="en-US"/>
              </w:rPr>
              <w:t xml:space="preserve"> LIR</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NA </w:t>
            </w:r>
            <w:r w:rsidRPr="00EF6F07">
              <w:rPr>
                <w:rFonts w:cs="Arial"/>
                <w:b/>
                <w:bCs/>
                <w:color w:val="000000"/>
                <w:sz w:val="18"/>
                <w:szCs w:val="18"/>
                <w:lang w:val="en-US"/>
              </w:rPr>
              <w:t xml:space="preserve">on </w:t>
            </w:r>
            <w:r w:rsidR="009305EA" w:rsidRPr="00EF6F07">
              <w:rPr>
                <w:rFonts w:cs="Arial"/>
                <w:b/>
                <w:bCs/>
                <w:color w:val="000000"/>
                <w:sz w:val="18"/>
                <w:szCs w:val="18"/>
                <w:lang w:val="en-US"/>
              </w:rPr>
              <w:t>SAINT JOHN, WESTMORLD</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w:t>
            </w:r>
            <w:r w:rsidR="009305EA" w:rsidRPr="00EF6F07">
              <w:rPr>
                <w:rFonts w:cs="Arial"/>
                <w:b/>
                <w:bCs/>
                <w:color w:val="000000"/>
                <w:sz w:val="18"/>
                <w:szCs w:val="18"/>
                <w:lang w:val="en-US"/>
              </w:rPr>
              <w:t xml:space="preserve">NPA GLOUCESTER, MADAWASK, NORTHUBRLD, YORK </w:t>
            </w:r>
            <w:r w:rsidRPr="00EF6F07">
              <w:rPr>
                <w:rFonts w:cs="Arial"/>
                <w:b/>
                <w:bCs/>
                <w:color w:val="000000"/>
                <w:sz w:val="18"/>
                <w:szCs w:val="18"/>
                <w:lang w:val="en-US"/>
              </w:rPr>
              <w:t>LIR</w:t>
            </w:r>
            <w:r>
              <w:rPr>
                <w:rFonts w:cs="Arial"/>
                <w:b/>
                <w:bCs/>
                <w:color w:val="000000"/>
                <w:sz w:val="18"/>
                <w:szCs w:val="18"/>
                <w:lang w:val="en-US"/>
              </w:rPr>
              <w:t>s</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9305EA" w:rsidRPr="00EF6F07">
              <w:rPr>
                <w:rFonts w:cs="Arial"/>
                <w:b/>
                <w:bCs/>
                <w:color w:val="000000"/>
                <w:sz w:val="18"/>
                <w:szCs w:val="18"/>
                <w:lang w:val="en-US"/>
              </w:rPr>
              <w:t>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GLOUCESTER, MADAWASK, NORTHUBRLD</w:t>
            </w:r>
            <w:r w:rsidRPr="00EF6F07">
              <w:rPr>
                <w:rFonts w:cs="Arial"/>
                <w:b/>
                <w:bCs/>
                <w:color w:val="000000"/>
                <w:sz w:val="18"/>
                <w:szCs w:val="18"/>
                <w:lang w:val="en-US"/>
              </w:rPr>
              <w:t xml:space="preserve"> LIR</w:t>
            </w:r>
            <w:r>
              <w:rPr>
                <w:rFonts w:cs="Arial"/>
                <w:b/>
                <w:bCs/>
                <w:color w:val="000000"/>
                <w:sz w:val="18"/>
                <w:szCs w:val="18"/>
                <w:lang w:val="en-US"/>
              </w:rPr>
              <w:t>s</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833C5C">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833C5C" w:rsidRPr="00EF6F07">
              <w:rPr>
                <w:rFonts w:cs="Arial"/>
                <w:b/>
                <w:bCs/>
                <w:color w:val="000000"/>
                <w:sz w:val="18"/>
                <w:szCs w:val="18"/>
                <w:lang w:val="en-US"/>
              </w:rPr>
              <w:t>NORTHHUBR</w:t>
            </w:r>
            <w:r w:rsidR="00833C5C">
              <w:rPr>
                <w:rFonts w:cs="Arial"/>
                <w:b/>
                <w:bCs/>
                <w:color w:val="000000"/>
                <w:sz w:val="18"/>
                <w:szCs w:val="18"/>
                <w:lang w:val="en-US"/>
              </w:rPr>
              <w:t>L</w:t>
            </w:r>
            <w:r w:rsidR="00833C5C" w:rsidRPr="00EF6F07">
              <w:rPr>
                <w:rFonts w:cs="Arial"/>
                <w:b/>
                <w:bCs/>
                <w:color w:val="000000"/>
                <w:sz w:val="18"/>
                <w:szCs w:val="18"/>
                <w:lang w:val="en-US"/>
              </w:rPr>
              <w:t>D</w:t>
            </w:r>
            <w:r w:rsidR="009305EA" w:rsidRPr="00EF6F07">
              <w:rPr>
                <w:rFonts w:cs="Arial"/>
                <w:b/>
                <w:bCs/>
                <w:color w:val="000000"/>
                <w:sz w:val="18"/>
                <w:szCs w:val="18"/>
                <w:lang w:val="en-US"/>
              </w:rPr>
              <w:t>, 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833C5C">
            <w:pPr>
              <w:jc w:val="center"/>
              <w:rPr>
                <w:rFonts w:cs="Arial"/>
                <w:b/>
                <w:bCs/>
                <w:color w:val="000000"/>
                <w:sz w:val="18"/>
                <w:szCs w:val="18"/>
                <w:lang w:val="en-US"/>
              </w:rPr>
            </w:pPr>
            <w:r w:rsidRPr="00EF6F07">
              <w:rPr>
                <w:rFonts w:cs="Arial"/>
                <w:b/>
                <w:bCs/>
                <w:color w:val="000000"/>
                <w:sz w:val="18"/>
                <w:szCs w:val="18"/>
                <w:lang w:val="en-US"/>
              </w:rPr>
              <w:t xml:space="preserve">506 </w:t>
            </w:r>
            <w:r w:rsidR="009305EA" w:rsidRPr="00EF6F07">
              <w:rPr>
                <w:rFonts w:cs="Arial"/>
                <w:b/>
                <w:bCs/>
                <w:color w:val="000000"/>
                <w:sz w:val="18"/>
                <w:szCs w:val="18"/>
                <w:lang w:val="en-US"/>
              </w:rPr>
              <w:t xml:space="preserve">NPA GLOUCESTER, MADAWASK, </w:t>
            </w:r>
            <w:r w:rsidRPr="00EF6F07">
              <w:rPr>
                <w:rFonts w:cs="Arial"/>
                <w:b/>
                <w:bCs/>
                <w:color w:val="000000"/>
                <w:sz w:val="18"/>
                <w:szCs w:val="18"/>
                <w:lang w:val="en-US"/>
              </w:rPr>
              <w:t>LIR</w:t>
            </w:r>
            <w:r>
              <w:rPr>
                <w:rFonts w:cs="Arial"/>
                <w:b/>
                <w:bCs/>
                <w:color w:val="000000"/>
                <w:sz w:val="18"/>
                <w:szCs w:val="18"/>
                <w:lang w:val="en-US"/>
              </w:rPr>
              <w:t>s</w:t>
            </w:r>
            <w:r w:rsidR="00D00C3D">
              <w:rPr>
                <w:rFonts w:cs="Arial"/>
                <w:b/>
                <w:bCs/>
                <w:color w:val="000000"/>
                <w:sz w:val="18"/>
                <w:szCs w:val="18"/>
                <w:lang w:val="en-US"/>
              </w:rPr>
              <w:t xml:space="preserve"> Only</w:t>
            </w:r>
          </w:p>
        </w:tc>
      </w:tr>
      <w:tr w:rsidR="00B75EE2" w:rsidRPr="00EF6F07" w:rsidTr="007234DB">
        <w:trPr>
          <w:trHeight w:val="300"/>
        </w:trPr>
        <w:tc>
          <w:tcPr>
            <w:tcW w:w="2520" w:type="dxa"/>
            <w:tcBorders>
              <w:top w:val="single" w:sz="1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Albert</w:t>
            </w:r>
          </w:p>
        </w:tc>
        <w:tc>
          <w:tcPr>
            <w:tcW w:w="1167" w:type="dxa"/>
            <w:tcBorders>
              <w:top w:val="single" w:sz="1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1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1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1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1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1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Allardville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Alma</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Baie-Sainte Anne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Baker Brook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Balmoral</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Bathurst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Belledune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Blacks Harbour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Blackville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Boiestown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Bouctouche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Browns Flat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Campbellton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Campobello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Cap-Pele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Caraquet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Chipman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Clair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Cocagne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Dalhousie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Deer Island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Doaktown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Dorchester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Edmundston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Florenceville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Fords Mills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Fredericton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Fredericton Junction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Gagetown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 Bay-Westfield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 Falls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 Manan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Grande-Anse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Hampton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Hartland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Harvey Station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Hillsborough</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Hoyt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Kedgwick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Keswick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Lameque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Maces Bay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McAdam</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Meductic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Memramcook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Millville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Minto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Miramichi</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Moncton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Nackawic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Neguac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New Denmark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Norton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Oromocto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Paquetville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Perth-Andover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Petit-Rocher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Petitcodiac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Plaster Rock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Port Elgin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Richibucto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Rogersville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Rothesay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Sackville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 Basile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 John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Saint-Antoine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Saint-Isidore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Saint-Quentin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Sainte-Anne-de-Madawaska</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Salisbury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Shediac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Shippagan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Springfield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Andrews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George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Leonard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Louis-de-Kent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Martins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Stephen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Stanley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Summerville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Sussex</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Tracadie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Welsford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Woodstock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rsidTr="007234DB">
        <w:trPr>
          <w:trHeight w:val="315"/>
        </w:trPr>
        <w:tc>
          <w:tcPr>
            <w:tcW w:w="2520" w:type="dxa"/>
            <w:tcBorders>
              <w:top w:val="single" w:sz="8" w:space="0" w:color="auto"/>
              <w:left w:val="single" w:sz="18" w:space="0" w:color="auto"/>
              <w:bottom w:val="single" w:sz="1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Youngs Cove Road</w:t>
            </w:r>
          </w:p>
        </w:tc>
        <w:tc>
          <w:tcPr>
            <w:tcW w:w="1167" w:type="dxa"/>
            <w:tcBorders>
              <w:top w:val="single" w:sz="8" w:space="0" w:color="auto"/>
              <w:left w:val="single" w:sz="18" w:space="0" w:color="auto"/>
              <w:bottom w:val="single" w:sz="1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1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1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1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1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hideMark/>
          </w:tcPr>
          <w:p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18" w:space="0" w:color="auto"/>
              <w:right w:val="single" w:sz="18" w:space="0" w:color="auto"/>
            </w:tcBorders>
            <w:shd w:val="clear" w:color="auto" w:fill="auto"/>
            <w:noWrap/>
            <w:hideMark/>
          </w:tcPr>
          <w:p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18" w:space="0" w:color="auto"/>
              <w:right w:val="single" w:sz="18" w:space="0" w:color="auto"/>
            </w:tcBorders>
            <w:shd w:val="clear" w:color="auto" w:fill="auto"/>
            <w:noWrap/>
            <w:vAlign w:val="bottom"/>
            <w:hideMark/>
          </w:tcPr>
          <w:p w:rsidR="00B75EE2" w:rsidRPr="00806AF3" w:rsidRDefault="00B75EE2" w:rsidP="00B75EE2">
            <w:pPr>
              <w:jc w:val="center"/>
              <w:rPr>
                <w:rFonts w:ascii="Wingdings" w:hAnsi="Wingdings" w:cs="Calibri"/>
                <w:color w:val="000000"/>
                <w:sz w:val="24"/>
                <w:szCs w:val="24"/>
                <w:lang w:val="en-US"/>
              </w:rPr>
            </w:pPr>
          </w:p>
        </w:tc>
      </w:tr>
    </w:tbl>
    <w:p w:rsidR="00771111" w:rsidRPr="00996C73" w:rsidRDefault="00771111" w:rsidP="00771111">
      <w:pPr>
        <w:rPr>
          <w:rFonts w:cs="Arial"/>
        </w:rPr>
      </w:pPr>
    </w:p>
    <w:p w:rsidR="00771111" w:rsidRPr="00996C73" w:rsidRDefault="00771111" w:rsidP="00771111">
      <w:pPr>
        <w:rPr>
          <w:rFonts w:cs="Arial"/>
        </w:rPr>
      </w:pPr>
    </w:p>
    <w:p w:rsidR="00771111" w:rsidRPr="00CA6B66" w:rsidRDefault="00D7007A" w:rsidP="00984F0F">
      <w:pPr>
        <w:rPr>
          <w:rFonts w:cs="Arial"/>
        </w:rPr>
      </w:pPr>
      <w:r>
        <w:rPr>
          <w:rFonts w:cs="Arial"/>
        </w:rPr>
        <w:br w:type="page"/>
      </w:r>
      <w:bookmarkStart w:id="76" w:name="_Toc480441189"/>
      <w:r w:rsidR="00984F0F">
        <w:rPr>
          <w:rFonts w:cs="Arial"/>
        </w:rPr>
        <w:lastRenderedPageBreak/>
        <w:t>T</w:t>
      </w:r>
      <w:r w:rsidR="00CA6B66">
        <w:rPr>
          <w:rFonts w:cs="Arial"/>
        </w:rPr>
        <w:t>able</w:t>
      </w:r>
      <w:r w:rsidR="00CA6B66" w:rsidRPr="00996C73">
        <w:rPr>
          <w:rFonts w:cs="Arial"/>
        </w:rPr>
        <w:t xml:space="preserve"> </w:t>
      </w:r>
      <w:r w:rsidR="00CA6B66">
        <w:rPr>
          <w:rFonts w:cs="Arial"/>
        </w:rPr>
        <w:fldChar w:fldCharType="begin"/>
      </w:r>
      <w:r w:rsidR="00CA6B66">
        <w:rPr>
          <w:rFonts w:cs="Arial"/>
        </w:rPr>
        <w:instrText xml:space="preserve"> SEQ Table \* ARABIC </w:instrText>
      </w:r>
      <w:r w:rsidR="00CA6B66">
        <w:rPr>
          <w:rFonts w:cs="Arial"/>
        </w:rPr>
        <w:fldChar w:fldCharType="separate"/>
      </w:r>
      <w:r w:rsidR="0092577C">
        <w:rPr>
          <w:rFonts w:cs="Arial"/>
          <w:noProof/>
        </w:rPr>
        <w:t>2</w:t>
      </w:r>
      <w:r w:rsidR="00CA6B66">
        <w:rPr>
          <w:rFonts w:cs="Arial"/>
        </w:rPr>
        <w:fldChar w:fldCharType="end"/>
      </w:r>
      <w:r w:rsidR="00CA6B66" w:rsidRPr="00CA6B66">
        <w:rPr>
          <w:rFonts w:cs="Arial"/>
        </w:rPr>
        <w:t xml:space="preserve"> – </w:t>
      </w:r>
      <w:r w:rsidR="00771111" w:rsidRPr="00CA6B66">
        <w:rPr>
          <w:rFonts w:cs="Arial"/>
        </w:rPr>
        <w:t>Exchange Areas in each LIR</w:t>
      </w:r>
      <w:bookmarkEnd w:id="76"/>
    </w:p>
    <w:p w:rsidR="00771111" w:rsidRDefault="00771111" w:rsidP="00771111">
      <w:pPr>
        <w:rPr>
          <w:rFonts w:cs="Arial"/>
        </w:rPr>
      </w:pPr>
    </w:p>
    <w:tbl>
      <w:tblPr>
        <w:tblW w:w="8557" w:type="dxa"/>
        <w:jc w:val="center"/>
        <w:tblLook w:val="04A0" w:firstRow="1" w:lastRow="0" w:firstColumn="1" w:lastColumn="0" w:noHBand="0" w:noVBand="1"/>
      </w:tblPr>
      <w:tblGrid>
        <w:gridCol w:w="5133"/>
        <w:gridCol w:w="3424"/>
      </w:tblGrid>
      <w:tr w:rsidR="00BF4009" w:rsidRPr="00BF4009" w:rsidTr="00BF4009">
        <w:trPr>
          <w:cantSplit/>
          <w:trHeight w:val="300"/>
          <w:tblHeader/>
          <w:jc w:val="center"/>
        </w:trPr>
        <w:tc>
          <w:tcPr>
            <w:tcW w:w="5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b/>
                <w:bCs/>
                <w:color w:val="000000"/>
                <w:szCs w:val="22"/>
                <w:lang w:val="en-CA" w:eastAsia="en-CA"/>
              </w:rPr>
            </w:pPr>
            <w:r w:rsidRPr="00BF4009">
              <w:rPr>
                <w:rFonts w:cs="Arial"/>
                <w:b/>
                <w:bCs/>
                <w:color w:val="000000"/>
                <w:szCs w:val="22"/>
                <w:lang w:val="en-CA" w:eastAsia="en-CA"/>
              </w:rPr>
              <w:t>LIR Name</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b/>
                <w:bCs/>
                <w:color w:val="000000"/>
                <w:szCs w:val="22"/>
                <w:lang w:val="en-CA" w:eastAsia="en-CA"/>
              </w:rPr>
            </w:pPr>
            <w:r w:rsidRPr="00BF4009">
              <w:rPr>
                <w:rFonts w:cs="Arial"/>
                <w:b/>
                <w:bCs/>
                <w:color w:val="000000"/>
                <w:szCs w:val="22"/>
                <w:lang w:val="en-CA" w:eastAsia="en-CA"/>
              </w:rPr>
              <w:t>Exchange Name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Allardville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Balmoral</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Bathurst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Belledune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Campbellton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Caraquet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Dalhousie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Grande-Anse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Lameque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Paquetville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Petit-Rocher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Saint-Isidore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Shippagan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Tracadie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Baker Brook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Clair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Edmundston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Florenceville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Falls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Hartland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Kedgwick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New Denmark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Perth-Andover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Plaster Rock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Basile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Sainte-Anne-de-Madawaska</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Saint-Quentin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Leonard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Woodstock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Baie-Sainte Anne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Blackville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Boiestown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Bouctouche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Cap-Pele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Cocagne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Doaktown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Dorchester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Fords Mills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Memramcook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Miramichi</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Neguac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lastRenderedPageBreak/>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Richibucto</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Rogersville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Sackville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Saint-Antoine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Shediac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Louis-de-Kent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Stanley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Blacks Harbour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Browns Flat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Campobello</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Deer Island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Bay-Westfield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Manan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Hampton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Maces Bay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Petitcodiac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Rothesay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Salisbury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Springfield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Andrews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George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Martins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Stephen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Summerville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Sussex</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Welsford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Youngs Cove Road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Albert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Alma</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Hillsborough</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Moncton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Port Elgin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Chipman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Fredericton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Fredericton Junction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Gagetown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Harvey Station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Hoyt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Keswick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McAdam</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lastRenderedPageBreak/>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Meductic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Millville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Minto</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Nackawic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Oromocto</w:t>
            </w:r>
          </w:p>
        </w:tc>
      </w:tr>
    </w:tbl>
    <w:p w:rsidR="00BF4009" w:rsidRDefault="00BF4009" w:rsidP="00771111">
      <w:pPr>
        <w:rPr>
          <w:rFonts w:cs="Arial"/>
        </w:rPr>
      </w:pPr>
    </w:p>
    <w:p w:rsidR="00BF4009" w:rsidRPr="00996C73" w:rsidRDefault="00BF4009" w:rsidP="00771111">
      <w:pPr>
        <w:rPr>
          <w:rFonts w:cs="Arial"/>
        </w:rPr>
      </w:pPr>
    </w:p>
    <w:p w:rsidR="00771111" w:rsidRPr="00996C73" w:rsidRDefault="00771111" w:rsidP="00771111">
      <w:pPr>
        <w:autoSpaceDE w:val="0"/>
        <w:autoSpaceDN w:val="0"/>
        <w:adjustRightInd w:val="0"/>
        <w:rPr>
          <w:rFonts w:cs="Arial"/>
        </w:rPr>
      </w:pPr>
    </w:p>
    <w:p w:rsidR="00771111" w:rsidRPr="00996C73" w:rsidRDefault="00771111" w:rsidP="00771111">
      <w:pPr>
        <w:pStyle w:val="Caption"/>
        <w:rPr>
          <w:rFonts w:cs="Arial"/>
        </w:rPr>
        <w:sectPr w:rsidR="00771111" w:rsidRPr="00996C73" w:rsidSect="001732BE">
          <w:footerReference w:type="default" r:id="rId49"/>
          <w:pgSz w:w="12240" w:h="15840" w:code="1"/>
          <w:pgMar w:top="1440" w:right="1440" w:bottom="1440" w:left="1440" w:header="720" w:footer="720" w:gutter="0"/>
          <w:pgNumType w:start="1" w:chapStyle="9"/>
          <w:cols w:space="720"/>
        </w:sectPr>
      </w:pPr>
    </w:p>
    <w:p w:rsidR="00771111" w:rsidRDefault="00771111" w:rsidP="001732BE">
      <w:pPr>
        <w:pStyle w:val="Heading9"/>
      </w:pPr>
      <w:bookmarkStart w:id="77" w:name="top"/>
      <w:r w:rsidRPr="00996C73">
        <w:lastRenderedPageBreak/>
        <w:t>Distribution List</w:t>
      </w:r>
    </w:p>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 xml:space="preserve">NXX Admin </w:t>
            </w:r>
          </w:p>
          <w:p w:rsidR="00D001A4" w:rsidRPr="00D001A4" w:rsidRDefault="00D001A4" w:rsidP="00D001A4">
            <w:pPr>
              <w:rPr>
                <w:lang w:val="en-CA"/>
              </w:rPr>
            </w:pPr>
            <w:r w:rsidRPr="00D001A4">
              <w:rPr>
                <w:lang w:val="en-CA"/>
              </w:rPr>
              <w:t>Bell Canada</w:t>
            </w:r>
          </w:p>
          <w:p w:rsidR="00D001A4" w:rsidRPr="00D001A4" w:rsidRDefault="00D001A4" w:rsidP="00D001A4">
            <w:pPr>
              <w:rPr>
                <w:lang w:val="en-CA"/>
              </w:rPr>
            </w:pPr>
            <w:r w:rsidRPr="00D001A4">
              <w:rPr>
                <w:lang w:val="en-CA"/>
              </w:rPr>
              <w:t>nxx.admin@bell.ca</w:t>
            </w:r>
          </w:p>
        </w:tc>
        <w:tc>
          <w:tcPr>
            <w:tcW w:w="5040" w:type="dxa"/>
            <w:vAlign w:val="center"/>
          </w:tcPr>
          <w:p w:rsidR="00D001A4" w:rsidRPr="00D001A4" w:rsidRDefault="00D001A4" w:rsidP="00D001A4">
            <w:pPr>
              <w:rPr>
                <w:lang w:val="en-CA"/>
              </w:rPr>
            </w:pPr>
            <w:r w:rsidRPr="00D001A4">
              <w:rPr>
                <w:lang w:val="en-CA"/>
              </w:rPr>
              <w:t xml:space="preserve">CLEC Admin </w:t>
            </w:r>
          </w:p>
          <w:p w:rsidR="00D001A4" w:rsidRPr="00D001A4" w:rsidRDefault="00D001A4" w:rsidP="00D001A4">
            <w:pPr>
              <w:rPr>
                <w:lang w:val="en-CA"/>
              </w:rPr>
            </w:pPr>
            <w:r w:rsidRPr="00D001A4">
              <w:rPr>
                <w:lang w:val="en-CA"/>
              </w:rPr>
              <w:t>Comwave Networks</w:t>
            </w:r>
          </w:p>
          <w:p w:rsidR="00D001A4" w:rsidRPr="00D001A4" w:rsidRDefault="00D001A4" w:rsidP="00D001A4">
            <w:pPr>
              <w:rPr>
                <w:lang w:val="en-CA"/>
              </w:rPr>
            </w:pPr>
            <w:r w:rsidRPr="00D001A4">
              <w:rPr>
                <w:lang w:val="en-CA"/>
              </w:rPr>
              <w:t>61 Wildcat Road</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M3J 2P5</w:t>
            </w:r>
          </w:p>
          <w:p w:rsidR="00D001A4" w:rsidRPr="00D001A4" w:rsidRDefault="00D001A4" w:rsidP="00D001A4">
            <w:pPr>
              <w:rPr>
                <w:lang w:val="en-CA"/>
              </w:rPr>
            </w:pPr>
            <w:r w:rsidRPr="00D001A4">
              <w:rPr>
                <w:lang w:val="en-CA"/>
              </w:rPr>
              <w:t>clecteam@comwave.net</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 xml:space="preserve">Numbering E-Mail </w:t>
            </w:r>
          </w:p>
          <w:p w:rsidR="00D001A4" w:rsidRPr="00D001A4" w:rsidRDefault="00D001A4" w:rsidP="00D001A4">
            <w:pPr>
              <w:rPr>
                <w:lang w:val="en-CA"/>
              </w:rPr>
            </w:pPr>
            <w:r w:rsidRPr="00D001A4">
              <w:rPr>
                <w:lang w:val="en-CA"/>
              </w:rPr>
              <w:t>Distributel Communications Limited</w:t>
            </w:r>
          </w:p>
          <w:p w:rsidR="00D001A4" w:rsidRPr="00D001A4" w:rsidRDefault="00D001A4" w:rsidP="00D001A4">
            <w:pPr>
              <w:rPr>
                <w:lang w:val="en-CA"/>
              </w:rPr>
            </w:pPr>
            <w:r w:rsidRPr="00D001A4">
              <w:rPr>
                <w:lang w:val="en-CA"/>
              </w:rPr>
              <w:t>177 Nepean Street</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K2P 0B4</w:t>
            </w:r>
          </w:p>
          <w:p w:rsidR="00D001A4" w:rsidRPr="00D001A4" w:rsidRDefault="00D001A4" w:rsidP="00D001A4">
            <w:pPr>
              <w:rPr>
                <w:lang w:val="en-CA"/>
              </w:rPr>
            </w:pPr>
            <w:r w:rsidRPr="00D001A4">
              <w:rPr>
                <w:lang w:val="en-CA"/>
              </w:rPr>
              <w:t>numbering@distributel.ca</w:t>
            </w:r>
          </w:p>
        </w:tc>
        <w:tc>
          <w:tcPr>
            <w:tcW w:w="5040" w:type="dxa"/>
            <w:vAlign w:val="center"/>
          </w:tcPr>
          <w:p w:rsidR="00D001A4" w:rsidRPr="00D001A4" w:rsidRDefault="00D001A4" w:rsidP="00D001A4">
            <w:pPr>
              <w:rPr>
                <w:lang w:val="en-CA"/>
              </w:rPr>
            </w:pPr>
            <w:r w:rsidRPr="00D001A4">
              <w:rPr>
                <w:lang w:val="en-CA"/>
              </w:rPr>
              <w:t>FairPoint Communications</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code-administration@fairpoint.com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Iristel</w:t>
            </w:r>
          </w:p>
          <w:p w:rsidR="00D001A4" w:rsidRPr="00D001A4" w:rsidRDefault="00D001A4" w:rsidP="00D001A4">
            <w:pPr>
              <w:rPr>
                <w:lang w:val="en-CA"/>
              </w:rPr>
            </w:pPr>
            <w:r w:rsidRPr="00D001A4">
              <w:rPr>
                <w:lang w:val="en-CA"/>
              </w:rPr>
              <w:t>team.regulatory@iristel.com</w:t>
            </w:r>
          </w:p>
        </w:tc>
        <w:tc>
          <w:tcPr>
            <w:tcW w:w="5040" w:type="dxa"/>
            <w:vAlign w:val="center"/>
          </w:tcPr>
          <w:p w:rsidR="00D001A4" w:rsidRPr="00D001A4" w:rsidRDefault="00D001A4" w:rsidP="00D001A4">
            <w:pPr>
              <w:rPr>
                <w:lang w:val="en-CA"/>
              </w:rPr>
            </w:pPr>
            <w:r w:rsidRPr="00D001A4">
              <w:rPr>
                <w:lang w:val="en-CA"/>
              </w:rPr>
              <w:t>Rogers</w:t>
            </w:r>
          </w:p>
          <w:p w:rsidR="00D001A4" w:rsidRPr="00D001A4" w:rsidRDefault="00D001A4" w:rsidP="00D001A4">
            <w:pPr>
              <w:rPr>
                <w:lang w:val="en-CA"/>
              </w:rPr>
            </w:pPr>
            <w:r w:rsidRPr="00D001A4">
              <w:rPr>
                <w:lang w:val="en-CA"/>
              </w:rPr>
              <w:t>NumberAdmin@rci.rogers.com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Joey-Lynn Abdulkader</w:t>
            </w:r>
          </w:p>
          <w:p w:rsidR="00D001A4" w:rsidRPr="00D001A4" w:rsidRDefault="00D001A4" w:rsidP="00D001A4">
            <w:pPr>
              <w:rPr>
                <w:lang w:val="en-CA"/>
              </w:rPr>
            </w:pPr>
            <w:r w:rsidRPr="00D001A4">
              <w:rPr>
                <w:lang w:val="en-CA"/>
              </w:rPr>
              <w:t>Specialist Regulatory Affairs</w:t>
            </w:r>
          </w:p>
          <w:p w:rsidR="00D001A4" w:rsidRPr="00D001A4" w:rsidRDefault="00D001A4" w:rsidP="00D001A4">
            <w:pPr>
              <w:rPr>
                <w:lang w:val="en-CA"/>
              </w:rPr>
            </w:pPr>
            <w:r w:rsidRPr="00D001A4">
              <w:rPr>
                <w:lang w:val="en-CA"/>
              </w:rPr>
              <w:t>Bell Canada</w:t>
            </w:r>
          </w:p>
          <w:p w:rsidR="00D001A4" w:rsidRPr="00D001A4" w:rsidRDefault="00D001A4" w:rsidP="00D001A4">
            <w:pPr>
              <w:rPr>
                <w:lang w:val="en-CA"/>
              </w:rPr>
            </w:pPr>
            <w:r w:rsidRPr="00D001A4">
              <w:rPr>
                <w:lang w:val="en-CA"/>
              </w:rPr>
              <w:t>160 Elgin Street, 19th Floor</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K2P 2C4</w:t>
            </w:r>
          </w:p>
          <w:p w:rsidR="00D001A4" w:rsidRPr="00D001A4" w:rsidRDefault="00D001A4" w:rsidP="00D001A4">
            <w:pPr>
              <w:rPr>
                <w:lang w:val="en-CA"/>
              </w:rPr>
            </w:pPr>
            <w:r w:rsidRPr="00D001A4">
              <w:rPr>
                <w:lang w:val="en-CA"/>
              </w:rPr>
              <w:t>Telephone: 613-785-6314</w:t>
            </w:r>
          </w:p>
          <w:p w:rsidR="00D001A4" w:rsidRPr="00D001A4" w:rsidRDefault="00D001A4" w:rsidP="00D001A4">
            <w:pPr>
              <w:rPr>
                <w:lang w:val="en-CA"/>
              </w:rPr>
            </w:pPr>
            <w:r w:rsidRPr="00D001A4">
              <w:rPr>
                <w:lang w:val="en-CA"/>
              </w:rPr>
              <w:t>Fax: 613-560-0472</w:t>
            </w:r>
          </w:p>
          <w:p w:rsidR="00D001A4" w:rsidRPr="00D001A4" w:rsidRDefault="00D001A4" w:rsidP="00D001A4">
            <w:pPr>
              <w:rPr>
                <w:lang w:val="en-CA"/>
              </w:rPr>
            </w:pPr>
            <w:r w:rsidRPr="00D001A4">
              <w:rPr>
                <w:lang w:val="en-CA"/>
              </w:rPr>
              <w:t>joey-lynn.abdulkader@bell.ca</w:t>
            </w:r>
          </w:p>
        </w:tc>
        <w:tc>
          <w:tcPr>
            <w:tcW w:w="5040" w:type="dxa"/>
            <w:vAlign w:val="center"/>
          </w:tcPr>
          <w:p w:rsidR="00D001A4" w:rsidRPr="00D001A4" w:rsidRDefault="00D001A4" w:rsidP="00D001A4">
            <w:pPr>
              <w:rPr>
                <w:lang w:val="en-CA"/>
              </w:rPr>
            </w:pPr>
            <w:r w:rsidRPr="00D001A4">
              <w:rPr>
                <w:lang w:val="en-CA"/>
              </w:rPr>
              <w:t>Edward Antecol</w:t>
            </w:r>
          </w:p>
          <w:p w:rsidR="00D001A4" w:rsidRPr="00D001A4" w:rsidRDefault="00D001A4" w:rsidP="00D001A4">
            <w:pPr>
              <w:rPr>
                <w:lang w:val="en-CA"/>
              </w:rPr>
            </w:pPr>
            <w:r w:rsidRPr="00D001A4">
              <w:rPr>
                <w:lang w:val="en-CA"/>
              </w:rPr>
              <w:t>VP, Regulatory and Carrier Relations</w:t>
            </w:r>
          </w:p>
          <w:p w:rsidR="00D001A4" w:rsidRPr="00D001A4" w:rsidRDefault="00D001A4" w:rsidP="00D001A4">
            <w:pPr>
              <w:rPr>
                <w:lang w:val="en-CA"/>
              </w:rPr>
            </w:pPr>
            <w:r w:rsidRPr="00D001A4">
              <w:rPr>
                <w:lang w:val="en-CA"/>
              </w:rPr>
              <w:t>Freedom Mobile Inc.</w:t>
            </w:r>
          </w:p>
          <w:p w:rsidR="00D001A4" w:rsidRPr="00D001A4" w:rsidRDefault="00D001A4" w:rsidP="00D001A4">
            <w:pPr>
              <w:rPr>
                <w:lang w:val="en-CA"/>
              </w:rPr>
            </w:pPr>
            <w:r w:rsidRPr="00D001A4">
              <w:rPr>
                <w:lang w:val="en-CA"/>
              </w:rPr>
              <w:t>207 Queen Quay West Suite 710</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M5J 1A7</w:t>
            </w:r>
          </w:p>
          <w:p w:rsidR="00D001A4" w:rsidRPr="00D001A4" w:rsidRDefault="00D001A4" w:rsidP="00D001A4">
            <w:pPr>
              <w:rPr>
                <w:lang w:val="en-CA"/>
              </w:rPr>
            </w:pPr>
            <w:r w:rsidRPr="00D001A4">
              <w:rPr>
                <w:lang w:val="en-CA"/>
              </w:rPr>
              <w:t>Telephone: 416-849-1277</w:t>
            </w:r>
          </w:p>
          <w:p w:rsidR="00D001A4" w:rsidRPr="00D001A4" w:rsidRDefault="00D001A4" w:rsidP="00D001A4">
            <w:pPr>
              <w:rPr>
                <w:lang w:val="en-CA"/>
              </w:rPr>
            </w:pPr>
            <w:r w:rsidRPr="00D001A4">
              <w:rPr>
                <w:lang w:val="en-CA"/>
              </w:rPr>
              <w:t>Fax: 866-247-1890</w:t>
            </w:r>
          </w:p>
          <w:p w:rsidR="00D001A4" w:rsidRPr="00D001A4" w:rsidRDefault="00D001A4" w:rsidP="00D001A4">
            <w:pPr>
              <w:rPr>
                <w:lang w:val="en-CA"/>
              </w:rPr>
            </w:pPr>
            <w:r w:rsidRPr="00D001A4">
              <w:rPr>
                <w:lang w:val="en-CA"/>
              </w:rPr>
              <w:t>EAntecol@FreedomMobile.ca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Andreea Badea</w:t>
            </w:r>
          </w:p>
          <w:p w:rsidR="00D001A4" w:rsidRPr="00D001A4" w:rsidRDefault="00D001A4" w:rsidP="00D001A4">
            <w:pPr>
              <w:rPr>
                <w:lang w:val="en-CA"/>
              </w:rPr>
            </w:pPr>
            <w:r w:rsidRPr="00D001A4">
              <w:rPr>
                <w:lang w:val="en-CA"/>
              </w:rPr>
              <w:t>Iristel Inc.</w:t>
            </w:r>
          </w:p>
          <w:p w:rsidR="00D001A4" w:rsidRPr="00D001A4" w:rsidRDefault="00D001A4" w:rsidP="00D001A4">
            <w:pPr>
              <w:rPr>
                <w:lang w:val="en-CA"/>
              </w:rPr>
            </w:pPr>
            <w:r w:rsidRPr="00D001A4">
              <w:rPr>
                <w:lang w:val="en-CA"/>
              </w:rPr>
              <w:t>11 Bowan Court</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M2K 3A8</w:t>
            </w:r>
          </w:p>
          <w:p w:rsidR="00D001A4" w:rsidRPr="00D001A4" w:rsidRDefault="00D001A4" w:rsidP="00D001A4">
            <w:pPr>
              <w:rPr>
                <w:lang w:val="en-CA"/>
              </w:rPr>
            </w:pPr>
            <w:r w:rsidRPr="00D001A4">
              <w:rPr>
                <w:lang w:val="en-CA"/>
              </w:rPr>
              <w:t>Telephone: 416-800-4747</w:t>
            </w:r>
          </w:p>
          <w:p w:rsidR="00D001A4" w:rsidRPr="00D001A4" w:rsidRDefault="00D001A4" w:rsidP="00D001A4">
            <w:pPr>
              <w:rPr>
                <w:lang w:val="en-CA"/>
              </w:rPr>
            </w:pPr>
            <w:r w:rsidRPr="00D001A4">
              <w:rPr>
                <w:lang w:val="en-CA"/>
              </w:rPr>
              <w:t>abadea@iristel.ro</w:t>
            </w:r>
          </w:p>
        </w:tc>
        <w:tc>
          <w:tcPr>
            <w:tcW w:w="5040" w:type="dxa"/>
            <w:vAlign w:val="center"/>
          </w:tcPr>
          <w:p w:rsidR="00D001A4" w:rsidRPr="00D001A4" w:rsidRDefault="00D001A4" w:rsidP="00D001A4">
            <w:pPr>
              <w:rPr>
                <w:lang w:val="en-CA"/>
              </w:rPr>
            </w:pPr>
            <w:r w:rsidRPr="00D001A4">
              <w:rPr>
                <w:lang w:val="en-CA"/>
              </w:rPr>
              <w:t>Bill Barsley</w:t>
            </w:r>
          </w:p>
          <w:p w:rsidR="00D001A4" w:rsidRPr="00D001A4" w:rsidRDefault="00D001A4" w:rsidP="00D001A4">
            <w:pPr>
              <w:rPr>
                <w:lang w:val="en-CA"/>
              </w:rPr>
            </w:pPr>
            <w:r w:rsidRPr="00D001A4">
              <w:rPr>
                <w:lang w:val="en-CA"/>
              </w:rPr>
              <w:t>Manager - Planning &amp; Engineering</w:t>
            </w:r>
          </w:p>
          <w:p w:rsidR="00D001A4" w:rsidRPr="00D001A4" w:rsidRDefault="00D001A4" w:rsidP="00D001A4">
            <w:pPr>
              <w:rPr>
                <w:lang w:val="en-CA"/>
              </w:rPr>
            </w:pPr>
            <w:r w:rsidRPr="00D001A4">
              <w:rPr>
                <w:lang w:val="en-CA"/>
              </w:rPr>
              <w:t>TELUS</w:t>
            </w:r>
          </w:p>
          <w:p w:rsidR="00D001A4" w:rsidRPr="00D001A4" w:rsidRDefault="00D001A4" w:rsidP="00D001A4">
            <w:pPr>
              <w:rPr>
                <w:lang w:val="en-CA"/>
              </w:rPr>
            </w:pPr>
            <w:r w:rsidRPr="00D001A4">
              <w:rPr>
                <w:lang w:val="en-CA"/>
              </w:rPr>
              <w:t>27 Marmac Drive</w:t>
            </w:r>
          </w:p>
          <w:p w:rsidR="00D001A4" w:rsidRPr="00D001A4" w:rsidRDefault="00D001A4" w:rsidP="00D001A4">
            <w:pPr>
              <w:rPr>
                <w:lang w:val="en-CA"/>
              </w:rPr>
            </w:pPr>
            <w:r w:rsidRPr="00D001A4">
              <w:rPr>
                <w:lang w:val="en-CA"/>
              </w:rPr>
              <w:t>Etobicoke,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M9W 1E7</w:t>
            </w:r>
          </w:p>
          <w:p w:rsidR="00D001A4" w:rsidRPr="00D001A4" w:rsidRDefault="00D001A4" w:rsidP="00D001A4">
            <w:pPr>
              <w:rPr>
                <w:lang w:val="en-CA"/>
              </w:rPr>
            </w:pPr>
            <w:r w:rsidRPr="00D001A4">
              <w:rPr>
                <w:lang w:val="en-CA"/>
              </w:rPr>
              <w:t>Telephone: 416-279-7989</w:t>
            </w:r>
          </w:p>
          <w:p w:rsidR="00D001A4" w:rsidRPr="00D001A4" w:rsidRDefault="00D001A4" w:rsidP="00D001A4">
            <w:pPr>
              <w:rPr>
                <w:lang w:val="en-CA"/>
              </w:rPr>
            </w:pPr>
            <w:r w:rsidRPr="00D001A4">
              <w:rPr>
                <w:lang w:val="en-CA"/>
              </w:rPr>
              <w:t>Fax: 416-279-3930</w:t>
            </w:r>
          </w:p>
          <w:p w:rsidR="00D001A4" w:rsidRPr="00D001A4" w:rsidRDefault="00D001A4" w:rsidP="00D001A4">
            <w:pPr>
              <w:rPr>
                <w:lang w:val="en-CA"/>
              </w:rPr>
            </w:pPr>
            <w:r w:rsidRPr="00D001A4">
              <w:rPr>
                <w:lang w:val="en-CA"/>
              </w:rPr>
              <w:t>bill.barsley@telus.com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Ron Barzakay</w:t>
            </w:r>
          </w:p>
          <w:p w:rsidR="00D001A4" w:rsidRPr="00D001A4" w:rsidRDefault="00D001A4" w:rsidP="00D001A4">
            <w:pPr>
              <w:rPr>
                <w:lang w:val="en-CA"/>
              </w:rPr>
            </w:pPr>
            <w:r w:rsidRPr="00D001A4">
              <w:rPr>
                <w:lang w:val="en-CA"/>
              </w:rPr>
              <w:t>CTO</w:t>
            </w:r>
          </w:p>
          <w:p w:rsidR="00D001A4" w:rsidRPr="00D001A4" w:rsidRDefault="00D001A4" w:rsidP="00D001A4">
            <w:pPr>
              <w:rPr>
                <w:lang w:val="en-CA"/>
              </w:rPr>
            </w:pPr>
            <w:r w:rsidRPr="00D001A4">
              <w:rPr>
                <w:lang w:val="en-CA"/>
              </w:rPr>
              <w:t>Comwave Networks</w:t>
            </w:r>
          </w:p>
          <w:p w:rsidR="00D001A4" w:rsidRPr="00D001A4" w:rsidRDefault="00D001A4" w:rsidP="00D001A4">
            <w:pPr>
              <w:rPr>
                <w:lang w:val="en-CA"/>
              </w:rPr>
            </w:pPr>
            <w:r w:rsidRPr="00D001A4">
              <w:rPr>
                <w:lang w:val="en-CA"/>
              </w:rPr>
              <w:t>61 Wildcat Rd</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M3J 2P5</w:t>
            </w:r>
          </w:p>
          <w:p w:rsidR="00D001A4" w:rsidRPr="00D001A4" w:rsidRDefault="00D001A4" w:rsidP="00D001A4">
            <w:pPr>
              <w:rPr>
                <w:lang w:val="en-CA"/>
              </w:rPr>
            </w:pPr>
            <w:r w:rsidRPr="00D001A4">
              <w:rPr>
                <w:lang w:val="en-CA"/>
              </w:rPr>
              <w:t>Telephone: 416-663-9700 X 302</w:t>
            </w:r>
          </w:p>
          <w:p w:rsidR="00D001A4" w:rsidRPr="00D001A4" w:rsidRDefault="00D001A4" w:rsidP="00D001A4">
            <w:pPr>
              <w:rPr>
                <w:lang w:val="en-CA"/>
              </w:rPr>
            </w:pPr>
            <w:r w:rsidRPr="00D001A4">
              <w:rPr>
                <w:lang w:val="en-CA"/>
              </w:rPr>
              <w:t>Fax: 416-736-3150</w:t>
            </w:r>
          </w:p>
          <w:p w:rsidR="00D001A4" w:rsidRPr="00D001A4" w:rsidRDefault="00D001A4" w:rsidP="00D001A4">
            <w:pPr>
              <w:rPr>
                <w:lang w:val="en-CA"/>
              </w:rPr>
            </w:pPr>
            <w:r w:rsidRPr="00D001A4">
              <w:rPr>
                <w:lang w:val="en-CA"/>
              </w:rPr>
              <w:t>rbarzakay@comwave.net</w:t>
            </w:r>
          </w:p>
        </w:tc>
        <w:tc>
          <w:tcPr>
            <w:tcW w:w="5040" w:type="dxa"/>
            <w:vAlign w:val="center"/>
          </w:tcPr>
          <w:p w:rsidR="00D001A4" w:rsidRPr="00D001A4" w:rsidRDefault="00D001A4" w:rsidP="00D001A4">
            <w:pPr>
              <w:rPr>
                <w:lang w:val="en-CA"/>
              </w:rPr>
            </w:pPr>
            <w:r w:rsidRPr="00D001A4">
              <w:rPr>
                <w:lang w:val="en-CA"/>
              </w:rPr>
              <w:t>Geoff Batstone</w:t>
            </w:r>
          </w:p>
          <w:p w:rsidR="00D001A4" w:rsidRPr="00D001A4" w:rsidRDefault="00D001A4" w:rsidP="00D001A4">
            <w:pPr>
              <w:rPr>
                <w:lang w:val="en-CA"/>
              </w:rPr>
            </w:pPr>
            <w:r w:rsidRPr="00D001A4">
              <w:rPr>
                <w:lang w:val="en-CA"/>
              </w:rPr>
              <w:t>V.P., General Counsel</w:t>
            </w:r>
          </w:p>
          <w:p w:rsidR="00D001A4" w:rsidRPr="00D001A4" w:rsidRDefault="00D001A4" w:rsidP="00D001A4">
            <w:pPr>
              <w:rPr>
                <w:lang w:val="en-CA"/>
              </w:rPr>
            </w:pPr>
            <w:r w:rsidRPr="00D001A4">
              <w:rPr>
                <w:lang w:val="en-CA"/>
              </w:rPr>
              <w:t>Distributel Communications Limited</w:t>
            </w:r>
          </w:p>
          <w:p w:rsidR="00D001A4" w:rsidRPr="00D001A4" w:rsidRDefault="00D001A4" w:rsidP="00D001A4">
            <w:pPr>
              <w:rPr>
                <w:lang w:val="en-CA"/>
              </w:rPr>
            </w:pPr>
            <w:r w:rsidRPr="00D001A4">
              <w:rPr>
                <w:lang w:val="en-CA"/>
              </w:rPr>
              <w:t>177 Nepean Street, Suite 300</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Telephone: 613-319-9964</w:t>
            </w:r>
          </w:p>
          <w:p w:rsidR="00D001A4" w:rsidRPr="00D001A4" w:rsidRDefault="00D001A4" w:rsidP="00D001A4">
            <w:pPr>
              <w:rPr>
                <w:lang w:val="en-CA"/>
              </w:rPr>
            </w:pPr>
            <w:r w:rsidRPr="00D001A4">
              <w:rPr>
                <w:lang w:val="en-CA"/>
              </w:rPr>
              <w:t>geoff.batstone@distributel.ca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Vivek Bhardwaj</w:t>
            </w:r>
          </w:p>
          <w:p w:rsidR="00D001A4" w:rsidRPr="00D001A4" w:rsidRDefault="00D001A4" w:rsidP="00D001A4">
            <w:pPr>
              <w:rPr>
                <w:lang w:val="en-CA"/>
              </w:rPr>
            </w:pPr>
            <w:r w:rsidRPr="00D001A4">
              <w:rPr>
                <w:lang w:val="en-CA"/>
              </w:rPr>
              <w:t>Traffic Specialist</w:t>
            </w:r>
          </w:p>
          <w:p w:rsidR="00D001A4" w:rsidRPr="00D001A4" w:rsidRDefault="00D001A4" w:rsidP="00D001A4">
            <w:pPr>
              <w:rPr>
                <w:lang w:val="en-CA"/>
              </w:rPr>
            </w:pPr>
            <w:r w:rsidRPr="00D001A4">
              <w:rPr>
                <w:lang w:val="en-CA"/>
              </w:rPr>
              <w:t>Rogers Communications</w:t>
            </w:r>
          </w:p>
          <w:p w:rsidR="00D001A4" w:rsidRPr="00D001A4" w:rsidRDefault="00D001A4" w:rsidP="00D001A4">
            <w:pPr>
              <w:rPr>
                <w:lang w:val="en-CA"/>
              </w:rPr>
            </w:pPr>
            <w:r w:rsidRPr="00D001A4">
              <w:rPr>
                <w:lang w:val="en-CA"/>
              </w:rPr>
              <w:t>8200 Dixie Rd.</w:t>
            </w:r>
          </w:p>
          <w:p w:rsidR="00D001A4" w:rsidRPr="00D001A4" w:rsidRDefault="00D001A4" w:rsidP="00D001A4">
            <w:pPr>
              <w:rPr>
                <w:lang w:val="en-CA"/>
              </w:rPr>
            </w:pPr>
            <w:r w:rsidRPr="00D001A4">
              <w:rPr>
                <w:lang w:val="en-CA"/>
              </w:rPr>
              <w:t>Brampton,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L6T 0C1</w:t>
            </w:r>
          </w:p>
          <w:p w:rsidR="00D001A4" w:rsidRPr="00D001A4" w:rsidRDefault="00D001A4" w:rsidP="00D001A4">
            <w:pPr>
              <w:rPr>
                <w:lang w:val="en-CA"/>
              </w:rPr>
            </w:pPr>
            <w:r w:rsidRPr="00D001A4">
              <w:rPr>
                <w:lang w:val="en-CA"/>
              </w:rPr>
              <w:t>Telephone: 647-747-3569</w:t>
            </w:r>
          </w:p>
          <w:p w:rsidR="00D001A4" w:rsidRPr="00D001A4" w:rsidRDefault="00D001A4" w:rsidP="00D001A4">
            <w:pPr>
              <w:rPr>
                <w:lang w:val="en-CA"/>
              </w:rPr>
            </w:pPr>
            <w:r w:rsidRPr="00D001A4">
              <w:rPr>
                <w:lang w:val="en-CA"/>
              </w:rPr>
              <w:t>vivek.bhardwaj@rci.rogers.com</w:t>
            </w:r>
          </w:p>
        </w:tc>
        <w:tc>
          <w:tcPr>
            <w:tcW w:w="5040" w:type="dxa"/>
            <w:vAlign w:val="center"/>
          </w:tcPr>
          <w:p w:rsidR="00D001A4" w:rsidRPr="00D001A4" w:rsidRDefault="00D001A4" w:rsidP="00D001A4">
            <w:pPr>
              <w:rPr>
                <w:lang w:val="en-CA"/>
              </w:rPr>
            </w:pPr>
            <w:r w:rsidRPr="00D001A4">
              <w:rPr>
                <w:lang w:val="en-CA"/>
              </w:rPr>
              <w:t>Olena Bilozerska</w:t>
            </w:r>
          </w:p>
          <w:p w:rsidR="00D001A4" w:rsidRPr="00D001A4" w:rsidRDefault="00D001A4" w:rsidP="00D001A4">
            <w:pPr>
              <w:rPr>
                <w:lang w:val="en-CA"/>
              </w:rPr>
            </w:pPr>
            <w:r w:rsidRPr="00D001A4">
              <w:rPr>
                <w:lang w:val="en-CA"/>
              </w:rPr>
              <w:t>Network Planning Manager I, TS CC Planning &amp; Management</w:t>
            </w:r>
          </w:p>
          <w:p w:rsidR="00D001A4" w:rsidRPr="00D001A4" w:rsidRDefault="00D001A4" w:rsidP="00D001A4">
            <w:pPr>
              <w:rPr>
                <w:lang w:val="en-CA"/>
              </w:rPr>
            </w:pPr>
            <w:r w:rsidRPr="00D001A4">
              <w:rPr>
                <w:lang w:val="en-CA"/>
              </w:rPr>
              <w:t>TELUS</w:t>
            </w:r>
          </w:p>
          <w:p w:rsidR="00D001A4" w:rsidRPr="00D001A4" w:rsidRDefault="00D001A4" w:rsidP="00D001A4">
            <w:pPr>
              <w:rPr>
                <w:lang w:val="en-CA"/>
              </w:rPr>
            </w:pPr>
            <w:r w:rsidRPr="00D001A4">
              <w:rPr>
                <w:lang w:val="en-CA"/>
              </w:rPr>
              <w:t>200 Consilium Place, Floor 6</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M1H 3G2</w:t>
            </w:r>
          </w:p>
          <w:p w:rsidR="00D001A4" w:rsidRPr="00D001A4" w:rsidRDefault="00D001A4" w:rsidP="00D001A4">
            <w:pPr>
              <w:rPr>
                <w:lang w:val="en-CA"/>
              </w:rPr>
            </w:pPr>
            <w:r w:rsidRPr="00D001A4">
              <w:rPr>
                <w:lang w:val="en-CA"/>
              </w:rPr>
              <w:t>Telephone: 647-837-1798</w:t>
            </w:r>
          </w:p>
          <w:p w:rsidR="00D001A4" w:rsidRPr="00D001A4" w:rsidRDefault="00D001A4" w:rsidP="00D001A4">
            <w:pPr>
              <w:rPr>
                <w:lang w:val="en-CA"/>
              </w:rPr>
            </w:pPr>
            <w:r w:rsidRPr="00D001A4">
              <w:rPr>
                <w:lang w:val="en-CA"/>
              </w:rPr>
              <w:t>Olena.Bilozerska@telus.com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Doug Birdwise</w:t>
            </w:r>
          </w:p>
          <w:p w:rsidR="00D001A4" w:rsidRPr="00D001A4" w:rsidRDefault="00D001A4" w:rsidP="00D001A4">
            <w:pPr>
              <w:rPr>
                <w:lang w:val="en-CA"/>
              </w:rPr>
            </w:pPr>
            <w:r w:rsidRPr="00D001A4">
              <w:rPr>
                <w:lang w:val="en-CA"/>
              </w:rPr>
              <w:t>Interested Party</w:t>
            </w:r>
          </w:p>
          <w:p w:rsidR="00D001A4" w:rsidRPr="00D001A4" w:rsidRDefault="00D001A4" w:rsidP="00D001A4">
            <w:pPr>
              <w:rPr>
                <w:lang w:val="en-CA"/>
              </w:rPr>
            </w:pPr>
            <w:r w:rsidRPr="00D001A4">
              <w:rPr>
                <w:lang w:val="en-CA"/>
              </w:rPr>
              <w:t>109 Westpark Drive</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K1B 3G4</w:t>
            </w:r>
          </w:p>
          <w:p w:rsidR="00D001A4" w:rsidRPr="00D001A4" w:rsidRDefault="00D001A4" w:rsidP="00D001A4">
            <w:pPr>
              <w:rPr>
                <w:lang w:val="en-CA"/>
              </w:rPr>
            </w:pPr>
            <w:r w:rsidRPr="00D001A4">
              <w:rPr>
                <w:lang w:val="en-CA"/>
              </w:rPr>
              <w:t>Telephone: 613-830-0081</w:t>
            </w:r>
          </w:p>
          <w:p w:rsidR="00D001A4" w:rsidRPr="00D001A4" w:rsidRDefault="00D001A4" w:rsidP="00D001A4">
            <w:pPr>
              <w:rPr>
                <w:lang w:val="en-CA"/>
              </w:rPr>
            </w:pPr>
            <w:r w:rsidRPr="00D001A4">
              <w:rPr>
                <w:lang w:val="en-CA"/>
              </w:rPr>
              <w:t>douglas.birdwise@sympatico.ca</w:t>
            </w:r>
          </w:p>
        </w:tc>
        <w:tc>
          <w:tcPr>
            <w:tcW w:w="5040" w:type="dxa"/>
            <w:vAlign w:val="center"/>
          </w:tcPr>
          <w:p w:rsidR="00D001A4" w:rsidRPr="00D001A4" w:rsidRDefault="00D001A4" w:rsidP="00D001A4">
            <w:pPr>
              <w:rPr>
                <w:lang w:val="en-CA"/>
              </w:rPr>
            </w:pPr>
            <w:r w:rsidRPr="00D001A4">
              <w:rPr>
                <w:lang w:val="en-CA"/>
              </w:rPr>
              <w:t>Samer Bishay</w:t>
            </w:r>
          </w:p>
          <w:p w:rsidR="00D001A4" w:rsidRPr="00D001A4" w:rsidRDefault="00D001A4" w:rsidP="00D001A4">
            <w:pPr>
              <w:rPr>
                <w:lang w:val="en-CA"/>
              </w:rPr>
            </w:pPr>
            <w:r w:rsidRPr="00D001A4">
              <w:rPr>
                <w:lang w:val="en-CA"/>
              </w:rPr>
              <w:t>CEO</w:t>
            </w:r>
          </w:p>
          <w:p w:rsidR="00D001A4" w:rsidRPr="00D001A4" w:rsidRDefault="00D001A4" w:rsidP="00D001A4">
            <w:pPr>
              <w:rPr>
                <w:lang w:val="en-CA"/>
              </w:rPr>
            </w:pPr>
            <w:r w:rsidRPr="00D001A4">
              <w:rPr>
                <w:lang w:val="en-CA"/>
              </w:rPr>
              <w:t>Iristel Inc.</w:t>
            </w:r>
          </w:p>
          <w:p w:rsidR="00D001A4" w:rsidRPr="00D001A4" w:rsidRDefault="00D001A4" w:rsidP="00D001A4">
            <w:pPr>
              <w:rPr>
                <w:lang w:val="en-CA"/>
              </w:rPr>
            </w:pPr>
            <w:r w:rsidRPr="00D001A4">
              <w:rPr>
                <w:lang w:val="en-CA"/>
              </w:rPr>
              <w:t>11 Bowan Court</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M2K 3A8</w:t>
            </w:r>
          </w:p>
          <w:p w:rsidR="00D001A4" w:rsidRPr="00D001A4" w:rsidRDefault="00D001A4" w:rsidP="00D001A4">
            <w:pPr>
              <w:rPr>
                <w:lang w:val="en-CA"/>
              </w:rPr>
            </w:pPr>
            <w:r w:rsidRPr="00D001A4">
              <w:rPr>
                <w:lang w:val="en-CA"/>
              </w:rPr>
              <w:t>Telephone: 416-800-9999</w:t>
            </w:r>
          </w:p>
          <w:p w:rsidR="00D001A4" w:rsidRPr="00D001A4" w:rsidRDefault="00D001A4" w:rsidP="00D001A4">
            <w:pPr>
              <w:rPr>
                <w:lang w:val="en-CA"/>
              </w:rPr>
            </w:pPr>
            <w:r w:rsidRPr="00D001A4">
              <w:rPr>
                <w:lang w:val="en-CA"/>
              </w:rPr>
              <w:t>Fax: 416-628-0891</w:t>
            </w:r>
          </w:p>
          <w:p w:rsidR="00D001A4" w:rsidRPr="00D001A4" w:rsidRDefault="00D001A4" w:rsidP="00D001A4">
            <w:pPr>
              <w:rPr>
                <w:lang w:val="en-CA"/>
              </w:rPr>
            </w:pPr>
            <w:r w:rsidRPr="00D001A4">
              <w:rPr>
                <w:lang w:val="en-CA"/>
              </w:rPr>
              <w:t>sbishay@iristel.com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Laurie Bowie</w:t>
            </w:r>
          </w:p>
          <w:p w:rsidR="00D001A4" w:rsidRPr="00D001A4" w:rsidRDefault="00D001A4" w:rsidP="00D001A4">
            <w:pPr>
              <w:rPr>
                <w:lang w:val="en-CA"/>
              </w:rPr>
            </w:pPr>
            <w:r w:rsidRPr="00D001A4">
              <w:rPr>
                <w:lang w:val="en-CA"/>
              </w:rPr>
              <w:t>Network Planning</w:t>
            </w:r>
          </w:p>
          <w:p w:rsidR="00D001A4" w:rsidRPr="00D001A4" w:rsidRDefault="00D001A4" w:rsidP="00D001A4">
            <w:pPr>
              <w:rPr>
                <w:lang w:val="en-CA"/>
              </w:rPr>
            </w:pPr>
            <w:r w:rsidRPr="00D001A4">
              <w:rPr>
                <w:lang w:val="en-CA"/>
              </w:rPr>
              <w:t>Bell Canada</w:t>
            </w:r>
          </w:p>
          <w:p w:rsidR="00D001A4" w:rsidRPr="00D001A4" w:rsidRDefault="00D001A4" w:rsidP="00D001A4">
            <w:pPr>
              <w:rPr>
                <w:lang w:val="en-CA"/>
              </w:rPr>
            </w:pPr>
            <w:r w:rsidRPr="00D001A4">
              <w:rPr>
                <w:lang w:val="en-CA"/>
              </w:rPr>
              <w:t>100 Dundas Street, Floor 4G</w:t>
            </w:r>
          </w:p>
          <w:p w:rsidR="00D001A4" w:rsidRPr="00D001A4" w:rsidRDefault="00D001A4" w:rsidP="00D001A4">
            <w:pPr>
              <w:rPr>
                <w:lang w:val="en-CA"/>
              </w:rPr>
            </w:pPr>
            <w:r w:rsidRPr="00D001A4">
              <w:rPr>
                <w:lang w:val="en-CA"/>
              </w:rPr>
              <w:t>London,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N6A 5B6</w:t>
            </w:r>
          </w:p>
          <w:p w:rsidR="00D001A4" w:rsidRPr="00D001A4" w:rsidRDefault="00D001A4" w:rsidP="00D001A4">
            <w:pPr>
              <w:rPr>
                <w:lang w:val="en-CA"/>
              </w:rPr>
            </w:pPr>
            <w:r w:rsidRPr="00D001A4">
              <w:rPr>
                <w:lang w:val="en-CA"/>
              </w:rPr>
              <w:t>Telephone: 519-850-5818</w:t>
            </w:r>
          </w:p>
          <w:p w:rsidR="00D001A4" w:rsidRPr="00D001A4" w:rsidRDefault="00D001A4" w:rsidP="00D001A4">
            <w:pPr>
              <w:rPr>
                <w:lang w:val="en-CA"/>
              </w:rPr>
            </w:pPr>
            <w:r w:rsidRPr="00D001A4">
              <w:rPr>
                <w:lang w:val="en-CA"/>
              </w:rPr>
              <w:t>laurie.bowie@bell.ca</w:t>
            </w:r>
          </w:p>
        </w:tc>
        <w:tc>
          <w:tcPr>
            <w:tcW w:w="5040" w:type="dxa"/>
            <w:vAlign w:val="center"/>
          </w:tcPr>
          <w:p w:rsidR="00D001A4" w:rsidRPr="00D001A4" w:rsidRDefault="00D001A4" w:rsidP="00D001A4">
            <w:pPr>
              <w:rPr>
                <w:lang w:val="en-CA"/>
              </w:rPr>
            </w:pPr>
            <w:r w:rsidRPr="00D001A4">
              <w:rPr>
                <w:lang w:val="en-CA"/>
              </w:rPr>
              <w:t>Kim Brown</w:t>
            </w:r>
          </w:p>
          <w:p w:rsidR="00D001A4" w:rsidRPr="00D001A4" w:rsidRDefault="00D001A4" w:rsidP="00D001A4">
            <w:pPr>
              <w:rPr>
                <w:lang w:val="en-CA"/>
              </w:rPr>
            </w:pPr>
            <w:r w:rsidRPr="00D001A4">
              <w:rPr>
                <w:lang w:val="en-CA"/>
              </w:rPr>
              <w:t>Telephone Infrastructure Specialist</w:t>
            </w:r>
          </w:p>
          <w:p w:rsidR="00D001A4" w:rsidRPr="00D001A4" w:rsidRDefault="00D001A4" w:rsidP="00D001A4">
            <w:pPr>
              <w:rPr>
                <w:lang w:val="en-CA"/>
              </w:rPr>
            </w:pPr>
            <w:r w:rsidRPr="00D001A4">
              <w:rPr>
                <w:lang w:val="en-CA"/>
              </w:rPr>
              <w:t>Eastlink</w:t>
            </w:r>
          </w:p>
          <w:p w:rsidR="00D001A4" w:rsidRDefault="00D001A4" w:rsidP="00D001A4">
            <w:pPr>
              <w:rPr>
                <w:lang w:val="en-CA"/>
              </w:rPr>
            </w:pPr>
            <w:r w:rsidRPr="00D001A4">
              <w:rPr>
                <w:lang w:val="en-CA"/>
              </w:rPr>
              <w:t xml:space="preserve">PO Box 8660, Station “A”: </w:t>
            </w:r>
          </w:p>
          <w:p w:rsidR="00D001A4" w:rsidRPr="00D001A4" w:rsidRDefault="00D001A4" w:rsidP="00D001A4">
            <w:pPr>
              <w:rPr>
                <w:lang w:val="en-CA"/>
              </w:rPr>
            </w:pPr>
            <w:r w:rsidRPr="00D001A4">
              <w:rPr>
                <w:lang w:val="en-CA"/>
              </w:rPr>
              <w:t>6080 Young St, 7th Floor</w:t>
            </w:r>
          </w:p>
          <w:p w:rsidR="00D001A4" w:rsidRPr="00D001A4" w:rsidRDefault="00D001A4" w:rsidP="00D001A4">
            <w:pPr>
              <w:rPr>
                <w:lang w:val="en-CA"/>
              </w:rPr>
            </w:pPr>
            <w:r w:rsidRPr="00D001A4">
              <w:rPr>
                <w:lang w:val="en-CA"/>
              </w:rPr>
              <w:t>Halifax, NS</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B3K 5M3</w:t>
            </w:r>
          </w:p>
          <w:p w:rsidR="00D001A4" w:rsidRPr="00D001A4" w:rsidRDefault="00D001A4" w:rsidP="00D001A4">
            <w:pPr>
              <w:rPr>
                <w:lang w:val="en-CA"/>
              </w:rPr>
            </w:pPr>
            <w:r w:rsidRPr="00D001A4">
              <w:rPr>
                <w:lang w:val="en-CA"/>
              </w:rPr>
              <w:t>Telephone: 902-446-3794</w:t>
            </w:r>
          </w:p>
          <w:p w:rsidR="00D001A4" w:rsidRPr="00D001A4" w:rsidRDefault="00D001A4" w:rsidP="00D001A4">
            <w:pPr>
              <w:rPr>
                <w:lang w:val="en-CA"/>
              </w:rPr>
            </w:pPr>
            <w:r w:rsidRPr="00D001A4">
              <w:rPr>
                <w:lang w:val="en-CA"/>
              </w:rPr>
              <w:t>Fax: 902-405-3426</w:t>
            </w:r>
          </w:p>
          <w:p w:rsidR="00D001A4" w:rsidRPr="00D001A4" w:rsidRDefault="00D001A4" w:rsidP="00D001A4">
            <w:pPr>
              <w:rPr>
                <w:lang w:val="en-CA"/>
              </w:rPr>
            </w:pPr>
            <w:r w:rsidRPr="00D001A4">
              <w:rPr>
                <w:lang w:val="en-CA"/>
              </w:rPr>
              <w:t>kim.brown@corp.eastlink.ca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Glen Brown</w:t>
            </w:r>
          </w:p>
          <w:p w:rsidR="00D001A4" w:rsidRPr="00D001A4" w:rsidRDefault="00D001A4" w:rsidP="00D001A4">
            <w:pPr>
              <w:rPr>
                <w:lang w:val="en-CA"/>
              </w:rPr>
            </w:pPr>
            <w:r w:rsidRPr="00D001A4">
              <w:rPr>
                <w:lang w:val="en-CA"/>
              </w:rPr>
              <w:t>Division Manager</w:t>
            </w:r>
          </w:p>
          <w:p w:rsidR="00D001A4" w:rsidRPr="00D001A4" w:rsidRDefault="00D001A4" w:rsidP="00D001A4">
            <w:pPr>
              <w:rPr>
                <w:lang w:val="en-CA"/>
              </w:rPr>
            </w:pPr>
            <w:r w:rsidRPr="00D001A4">
              <w:rPr>
                <w:lang w:val="en-CA"/>
              </w:rPr>
              <w:t>Leidos Canada Inc.</w:t>
            </w:r>
          </w:p>
          <w:p w:rsidR="00D001A4" w:rsidRPr="00D001A4" w:rsidRDefault="00D001A4" w:rsidP="00D001A4">
            <w:pPr>
              <w:rPr>
                <w:lang w:val="en-CA"/>
              </w:rPr>
            </w:pPr>
            <w:r w:rsidRPr="00D001A4">
              <w:rPr>
                <w:lang w:val="en-CA"/>
              </w:rPr>
              <w:t>60 Queen Street, Suite 1516</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K1P 5Y7</w:t>
            </w:r>
          </w:p>
          <w:p w:rsidR="00D001A4" w:rsidRPr="00D001A4" w:rsidRDefault="00D001A4" w:rsidP="00D001A4">
            <w:pPr>
              <w:rPr>
                <w:lang w:val="en-CA"/>
              </w:rPr>
            </w:pPr>
            <w:r w:rsidRPr="00D001A4">
              <w:rPr>
                <w:lang w:val="en-CA"/>
              </w:rPr>
              <w:t>Telephone: 613-683-3291</w:t>
            </w:r>
          </w:p>
          <w:p w:rsidR="00D001A4" w:rsidRPr="00D001A4" w:rsidRDefault="00D001A4" w:rsidP="00D001A4">
            <w:pPr>
              <w:rPr>
                <w:lang w:val="en-CA"/>
              </w:rPr>
            </w:pPr>
            <w:r w:rsidRPr="00D001A4">
              <w:rPr>
                <w:lang w:val="en-CA"/>
              </w:rPr>
              <w:t>Fax: 613-563-3399</w:t>
            </w:r>
          </w:p>
          <w:p w:rsidR="00D001A4" w:rsidRPr="00D001A4" w:rsidRDefault="00D001A4" w:rsidP="00D001A4">
            <w:pPr>
              <w:rPr>
                <w:lang w:val="en-CA"/>
              </w:rPr>
            </w:pPr>
            <w:r w:rsidRPr="00D001A4">
              <w:rPr>
                <w:lang w:val="en-CA"/>
              </w:rPr>
              <w:t>browng@leidos.ca</w:t>
            </w:r>
          </w:p>
        </w:tc>
        <w:tc>
          <w:tcPr>
            <w:tcW w:w="5040" w:type="dxa"/>
            <w:vAlign w:val="center"/>
          </w:tcPr>
          <w:p w:rsidR="00D001A4" w:rsidRPr="00D001A4" w:rsidRDefault="00D001A4" w:rsidP="00D001A4">
            <w:pPr>
              <w:rPr>
                <w:lang w:val="en-CA"/>
              </w:rPr>
            </w:pPr>
            <w:r w:rsidRPr="00D001A4">
              <w:rPr>
                <w:lang w:val="en-CA"/>
              </w:rPr>
              <w:t>Joseph Cabrera</w:t>
            </w:r>
          </w:p>
          <w:p w:rsidR="00D001A4" w:rsidRPr="00D001A4" w:rsidRDefault="00D001A4" w:rsidP="00D001A4">
            <w:pPr>
              <w:rPr>
                <w:lang w:val="en-CA"/>
              </w:rPr>
            </w:pPr>
            <w:r w:rsidRPr="00D001A4">
              <w:rPr>
                <w:lang w:val="en-CA"/>
              </w:rPr>
              <w:t xml:space="preserve">Senior </w:t>
            </w:r>
            <w:r>
              <w:rPr>
                <w:lang w:val="en-CA"/>
              </w:rPr>
              <w:t>Analyst</w:t>
            </w:r>
          </w:p>
          <w:p w:rsidR="00D001A4" w:rsidRPr="00D001A4" w:rsidRDefault="00D001A4" w:rsidP="00D001A4">
            <w:pPr>
              <w:rPr>
                <w:lang w:val="en-CA"/>
              </w:rPr>
            </w:pPr>
            <w:r>
              <w:rPr>
                <w:lang w:val="en-CA"/>
              </w:rPr>
              <w:t>CRTC</w:t>
            </w:r>
          </w:p>
          <w:p w:rsidR="00D001A4" w:rsidRPr="00D001A4" w:rsidRDefault="00D001A4" w:rsidP="00D001A4">
            <w:pPr>
              <w:rPr>
                <w:lang w:val="en-CA"/>
              </w:rPr>
            </w:pPr>
            <w:r w:rsidRPr="00D001A4">
              <w:rPr>
                <w:lang w:val="en-CA"/>
              </w:rPr>
              <w:t>1 Promenade du Portage</w:t>
            </w:r>
          </w:p>
          <w:p w:rsidR="00D001A4" w:rsidRPr="00D001A4" w:rsidRDefault="00D001A4" w:rsidP="00D001A4">
            <w:pPr>
              <w:rPr>
                <w:lang w:val="en-CA"/>
              </w:rPr>
            </w:pPr>
            <w:r w:rsidRPr="00D001A4">
              <w:rPr>
                <w:lang w:val="en-CA"/>
              </w:rPr>
              <w:t>Gatineau,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J8X 4B1</w:t>
            </w:r>
          </w:p>
          <w:p w:rsidR="00D001A4" w:rsidRPr="00D001A4" w:rsidRDefault="00D001A4" w:rsidP="00D001A4">
            <w:pPr>
              <w:rPr>
                <w:lang w:val="en-CA"/>
              </w:rPr>
            </w:pPr>
            <w:r w:rsidRPr="00D001A4">
              <w:rPr>
                <w:lang w:val="en-CA"/>
              </w:rPr>
              <w:t>Telephone: 819-934-6352</w:t>
            </w:r>
          </w:p>
          <w:p w:rsidR="00D001A4" w:rsidRPr="00D001A4" w:rsidRDefault="00D001A4" w:rsidP="00D001A4">
            <w:pPr>
              <w:rPr>
                <w:lang w:val="en-CA"/>
              </w:rPr>
            </w:pPr>
            <w:r w:rsidRPr="00D001A4">
              <w:rPr>
                <w:lang w:val="en-CA"/>
              </w:rPr>
              <w:t>Fax: 819-997-4610</w:t>
            </w:r>
          </w:p>
          <w:p w:rsidR="00D001A4" w:rsidRPr="00D001A4" w:rsidRDefault="00D001A4" w:rsidP="00D001A4">
            <w:pPr>
              <w:rPr>
                <w:lang w:val="en-CA"/>
              </w:rPr>
            </w:pPr>
            <w:r w:rsidRPr="00D001A4">
              <w:rPr>
                <w:lang w:val="en-CA"/>
              </w:rPr>
              <w:t>joseph.cabrera@crtc.gc.ca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Melanye Caisse</w:t>
            </w:r>
          </w:p>
          <w:p w:rsidR="00D001A4" w:rsidRPr="00D001A4" w:rsidRDefault="00D001A4" w:rsidP="00D001A4">
            <w:pPr>
              <w:rPr>
                <w:lang w:val="en-CA"/>
              </w:rPr>
            </w:pPr>
            <w:r w:rsidRPr="00D001A4">
              <w:rPr>
                <w:lang w:val="en-CA"/>
              </w:rPr>
              <w:t>Telecom Analyst</w:t>
            </w:r>
          </w:p>
          <w:p w:rsidR="00D001A4" w:rsidRPr="00D001A4" w:rsidRDefault="00D001A4" w:rsidP="00D001A4">
            <w:pPr>
              <w:rPr>
                <w:lang w:val="en-CA"/>
              </w:rPr>
            </w:pPr>
            <w:r w:rsidRPr="00D001A4">
              <w:rPr>
                <w:lang w:val="en-CA"/>
              </w:rPr>
              <w:t>ISP Telecom Inc</w:t>
            </w:r>
          </w:p>
          <w:p w:rsidR="00D001A4" w:rsidRPr="00D001A4" w:rsidRDefault="00D001A4" w:rsidP="00D001A4">
            <w:pPr>
              <w:rPr>
                <w:lang w:val="en-CA"/>
              </w:rPr>
            </w:pPr>
            <w:r w:rsidRPr="00D001A4">
              <w:rPr>
                <w:lang w:val="en-CA"/>
              </w:rPr>
              <w:t>1155 Boul Rene-Levesque Ouest Suite 2500</w:t>
            </w:r>
          </w:p>
          <w:p w:rsidR="00D001A4" w:rsidRPr="00D001A4" w:rsidRDefault="00D001A4" w:rsidP="00D001A4">
            <w:pPr>
              <w:rPr>
                <w:lang w:val="en-CA"/>
              </w:rPr>
            </w:pPr>
            <w:r w:rsidRPr="00D001A4">
              <w:rPr>
                <w:lang w:val="en-CA"/>
              </w:rPr>
              <w:t>Montreal,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H3B 2K4</w:t>
            </w:r>
          </w:p>
          <w:p w:rsidR="00D001A4" w:rsidRPr="00D001A4" w:rsidRDefault="00D001A4" w:rsidP="00D001A4">
            <w:pPr>
              <w:rPr>
                <w:lang w:val="en-CA"/>
              </w:rPr>
            </w:pPr>
            <w:r w:rsidRPr="00D001A4">
              <w:rPr>
                <w:lang w:val="en-CA"/>
              </w:rPr>
              <w:t>Telephone: 416-548-4819</w:t>
            </w:r>
          </w:p>
          <w:p w:rsidR="00D001A4" w:rsidRPr="00D001A4" w:rsidRDefault="00D001A4" w:rsidP="00D001A4">
            <w:pPr>
              <w:rPr>
                <w:lang w:val="en-CA"/>
              </w:rPr>
            </w:pPr>
            <w:r w:rsidRPr="00D001A4">
              <w:rPr>
                <w:lang w:val="en-CA"/>
              </w:rPr>
              <w:t>Fax: 416-548-4818</w:t>
            </w:r>
          </w:p>
          <w:p w:rsidR="00D001A4" w:rsidRPr="00D001A4" w:rsidRDefault="00D001A4" w:rsidP="00D001A4">
            <w:pPr>
              <w:rPr>
                <w:lang w:val="en-CA"/>
              </w:rPr>
            </w:pPr>
            <w:r w:rsidRPr="00D001A4">
              <w:rPr>
                <w:lang w:val="en-CA"/>
              </w:rPr>
              <w:t>melanye@isptelecom.net</w:t>
            </w:r>
          </w:p>
        </w:tc>
        <w:tc>
          <w:tcPr>
            <w:tcW w:w="5040" w:type="dxa"/>
            <w:vAlign w:val="center"/>
          </w:tcPr>
          <w:p w:rsidR="00D001A4" w:rsidRPr="00D001A4" w:rsidRDefault="00D001A4" w:rsidP="00D001A4">
            <w:pPr>
              <w:rPr>
                <w:lang w:val="en-CA"/>
              </w:rPr>
            </w:pPr>
            <w:r w:rsidRPr="00D001A4">
              <w:rPr>
                <w:lang w:val="en-CA"/>
              </w:rPr>
              <w:t>Don Cavanagh</w:t>
            </w:r>
          </w:p>
          <w:p w:rsidR="00D001A4" w:rsidRPr="00D001A4" w:rsidRDefault="00D001A4" w:rsidP="00D001A4">
            <w:pPr>
              <w:rPr>
                <w:lang w:val="en-CA"/>
              </w:rPr>
            </w:pPr>
            <w:r w:rsidRPr="00D001A4">
              <w:rPr>
                <w:lang w:val="en-CA"/>
              </w:rPr>
              <w:t>VP</w:t>
            </w:r>
          </w:p>
          <w:p w:rsidR="00D001A4" w:rsidRPr="00D001A4" w:rsidRDefault="00D001A4" w:rsidP="00D001A4">
            <w:pPr>
              <w:rPr>
                <w:lang w:val="en-CA"/>
              </w:rPr>
            </w:pPr>
            <w:r w:rsidRPr="00D001A4">
              <w:rPr>
                <w:lang w:val="en-CA"/>
              </w:rPr>
              <w:t>Distributel Communications Limited</w:t>
            </w:r>
          </w:p>
          <w:p w:rsidR="00D001A4" w:rsidRPr="00D001A4" w:rsidRDefault="00D001A4" w:rsidP="00D001A4">
            <w:pPr>
              <w:rPr>
                <w:lang w:val="en-CA"/>
              </w:rPr>
            </w:pPr>
            <w:r w:rsidRPr="00D001A4">
              <w:rPr>
                <w:lang w:val="en-CA"/>
              </w:rPr>
              <w:t>177 Nepean Street, Suite 300</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K2P 0B4</w:t>
            </w:r>
          </w:p>
          <w:p w:rsidR="00D001A4" w:rsidRPr="00D001A4" w:rsidRDefault="00D001A4" w:rsidP="00D001A4">
            <w:pPr>
              <w:rPr>
                <w:lang w:val="en-CA"/>
              </w:rPr>
            </w:pPr>
            <w:r w:rsidRPr="00D001A4">
              <w:rPr>
                <w:lang w:val="en-CA"/>
              </w:rPr>
              <w:t>Telephone: 613-237-7005</w:t>
            </w:r>
          </w:p>
          <w:p w:rsidR="00D001A4" w:rsidRPr="00D001A4" w:rsidRDefault="00D001A4" w:rsidP="00D001A4">
            <w:pPr>
              <w:rPr>
                <w:lang w:val="en-CA"/>
              </w:rPr>
            </w:pPr>
            <w:r w:rsidRPr="00D001A4">
              <w:rPr>
                <w:lang w:val="en-CA"/>
              </w:rPr>
              <w:t>Fax: 613-237-7009</w:t>
            </w:r>
          </w:p>
          <w:p w:rsidR="00D001A4" w:rsidRPr="00D001A4" w:rsidRDefault="00D001A4" w:rsidP="00D001A4">
            <w:pPr>
              <w:rPr>
                <w:lang w:val="en-CA"/>
              </w:rPr>
            </w:pPr>
            <w:r w:rsidRPr="00D001A4">
              <w:rPr>
                <w:lang w:val="en-CA"/>
              </w:rPr>
              <w:t>donald.cavanagh@distributel.ca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Fiona Clegg</w:t>
            </w:r>
          </w:p>
          <w:p w:rsidR="00D001A4" w:rsidRPr="00D001A4" w:rsidRDefault="00D001A4" w:rsidP="00D001A4">
            <w:pPr>
              <w:rPr>
                <w:lang w:val="en-CA"/>
              </w:rPr>
            </w:pPr>
            <w:r w:rsidRPr="00D001A4">
              <w:rPr>
                <w:lang w:val="en-CA"/>
              </w:rPr>
              <w:t>CO Code Administration</w:t>
            </w:r>
          </w:p>
          <w:p w:rsidR="00D001A4" w:rsidRPr="00D001A4" w:rsidRDefault="00D001A4" w:rsidP="00D001A4">
            <w:pPr>
              <w:rPr>
                <w:lang w:val="en-CA"/>
              </w:rPr>
            </w:pPr>
            <w:r w:rsidRPr="00D001A4">
              <w:rPr>
                <w:lang w:val="en-CA"/>
              </w:rPr>
              <w:t>Leidos Canada Inc.</w:t>
            </w:r>
          </w:p>
          <w:p w:rsidR="00D001A4" w:rsidRPr="00D001A4" w:rsidRDefault="00D001A4" w:rsidP="00D001A4">
            <w:pPr>
              <w:rPr>
                <w:lang w:val="en-CA"/>
              </w:rPr>
            </w:pPr>
            <w:r w:rsidRPr="00D001A4">
              <w:rPr>
                <w:lang w:val="en-CA"/>
              </w:rPr>
              <w:t>60 Queen Street, Suite 1516</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K1P 5Y7</w:t>
            </w:r>
          </w:p>
          <w:p w:rsidR="00D001A4" w:rsidRPr="00D001A4" w:rsidRDefault="00D001A4" w:rsidP="00D001A4">
            <w:pPr>
              <w:rPr>
                <w:lang w:val="en-CA"/>
              </w:rPr>
            </w:pPr>
            <w:r w:rsidRPr="00D001A4">
              <w:rPr>
                <w:lang w:val="en-CA"/>
              </w:rPr>
              <w:t>Telephone: 613-683-3285</w:t>
            </w:r>
          </w:p>
          <w:p w:rsidR="00D001A4" w:rsidRPr="00D001A4" w:rsidRDefault="00D001A4" w:rsidP="00D001A4">
            <w:pPr>
              <w:rPr>
                <w:lang w:val="en-CA"/>
              </w:rPr>
            </w:pPr>
            <w:r w:rsidRPr="00D001A4">
              <w:rPr>
                <w:lang w:val="en-CA"/>
              </w:rPr>
              <w:t>Fax: 613-563-3399</w:t>
            </w:r>
          </w:p>
          <w:p w:rsidR="00D001A4" w:rsidRPr="00D001A4" w:rsidRDefault="00D001A4" w:rsidP="00D001A4">
            <w:pPr>
              <w:rPr>
                <w:lang w:val="en-CA"/>
              </w:rPr>
            </w:pPr>
            <w:r w:rsidRPr="00D001A4">
              <w:rPr>
                <w:lang w:val="en-CA"/>
              </w:rPr>
              <w:t>cleggf@leidos.ca</w:t>
            </w:r>
          </w:p>
        </w:tc>
        <w:tc>
          <w:tcPr>
            <w:tcW w:w="5040" w:type="dxa"/>
            <w:vAlign w:val="center"/>
          </w:tcPr>
          <w:p w:rsidR="00D001A4" w:rsidRPr="00D001A4" w:rsidRDefault="00D001A4" w:rsidP="00D001A4">
            <w:pPr>
              <w:rPr>
                <w:lang w:val="en-CA"/>
              </w:rPr>
            </w:pPr>
            <w:r w:rsidRPr="00D001A4">
              <w:rPr>
                <w:lang w:val="en-CA"/>
              </w:rPr>
              <w:t>Eric Coburn</w:t>
            </w:r>
          </w:p>
          <w:p w:rsidR="00D001A4" w:rsidRPr="00D001A4" w:rsidRDefault="00D001A4" w:rsidP="00D001A4">
            <w:pPr>
              <w:rPr>
                <w:lang w:val="en-CA"/>
              </w:rPr>
            </w:pPr>
            <w:r w:rsidRPr="00D001A4">
              <w:rPr>
                <w:lang w:val="en-CA"/>
              </w:rPr>
              <w:t>IP Management Specialist</w:t>
            </w:r>
          </w:p>
          <w:p w:rsidR="00D001A4" w:rsidRPr="00D001A4" w:rsidRDefault="00D001A4" w:rsidP="00D001A4">
            <w:pPr>
              <w:rPr>
                <w:lang w:val="en-CA"/>
              </w:rPr>
            </w:pPr>
            <w:r w:rsidRPr="00D001A4">
              <w:rPr>
                <w:lang w:val="en-CA"/>
              </w:rPr>
              <w:t>Shaw Telecom Inc.</w:t>
            </w:r>
          </w:p>
          <w:p w:rsidR="00D001A4" w:rsidRPr="00D001A4" w:rsidRDefault="00D001A4" w:rsidP="00D001A4">
            <w:pPr>
              <w:rPr>
                <w:lang w:val="en-CA"/>
              </w:rPr>
            </w:pPr>
            <w:r w:rsidRPr="00D001A4">
              <w:rPr>
                <w:lang w:val="en-CA"/>
              </w:rPr>
              <w:t>Suite 800, 630 – 3rd Ave SW</w:t>
            </w:r>
          </w:p>
          <w:p w:rsidR="00D001A4" w:rsidRPr="00D001A4" w:rsidRDefault="00D001A4" w:rsidP="00D001A4">
            <w:pPr>
              <w:rPr>
                <w:lang w:val="en-CA"/>
              </w:rPr>
            </w:pPr>
            <w:r w:rsidRPr="00D001A4">
              <w:rPr>
                <w:lang w:val="en-CA"/>
              </w:rPr>
              <w:t>Calgary, AB</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T2P 4L4</w:t>
            </w:r>
          </w:p>
          <w:p w:rsidR="00D001A4" w:rsidRPr="00D001A4" w:rsidRDefault="00D001A4" w:rsidP="00D001A4">
            <w:pPr>
              <w:rPr>
                <w:lang w:val="en-CA"/>
              </w:rPr>
            </w:pPr>
            <w:r w:rsidRPr="00D001A4">
              <w:rPr>
                <w:lang w:val="en-CA"/>
              </w:rPr>
              <w:t>Telephone: 403-750-7481</w:t>
            </w:r>
          </w:p>
          <w:p w:rsidR="00D001A4" w:rsidRPr="00D001A4" w:rsidRDefault="00D001A4" w:rsidP="00D001A4">
            <w:pPr>
              <w:rPr>
                <w:lang w:val="en-CA"/>
              </w:rPr>
            </w:pPr>
            <w:r w:rsidRPr="00D001A4">
              <w:rPr>
                <w:lang w:val="en-CA"/>
              </w:rPr>
              <w:t>Fax: 403-750-6999</w:t>
            </w:r>
          </w:p>
          <w:p w:rsidR="00D001A4" w:rsidRPr="00D001A4" w:rsidRDefault="00D001A4" w:rsidP="00D001A4">
            <w:pPr>
              <w:rPr>
                <w:lang w:val="en-CA"/>
              </w:rPr>
            </w:pPr>
            <w:r w:rsidRPr="00D001A4">
              <w:rPr>
                <w:lang w:val="en-CA"/>
              </w:rPr>
              <w:t>dp-tnadmin@sjrb.ca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David Comrie</w:t>
            </w:r>
          </w:p>
          <w:p w:rsidR="00D001A4" w:rsidRPr="00D001A4" w:rsidRDefault="00D001A4" w:rsidP="00D001A4">
            <w:pPr>
              <w:rPr>
                <w:lang w:val="en-CA"/>
              </w:rPr>
            </w:pPr>
            <w:r w:rsidRPr="00D001A4">
              <w:rPr>
                <w:lang w:val="en-CA"/>
              </w:rPr>
              <w:t>CNA</w:t>
            </w:r>
          </w:p>
          <w:p w:rsidR="00D001A4" w:rsidRPr="00D001A4" w:rsidRDefault="00D001A4" w:rsidP="00D001A4">
            <w:pPr>
              <w:rPr>
                <w:lang w:val="en-CA"/>
              </w:rPr>
            </w:pPr>
            <w:r w:rsidRPr="00D001A4">
              <w:rPr>
                <w:lang w:val="en-CA"/>
              </w:rPr>
              <w:t>Leidos Canada Inc.</w:t>
            </w:r>
          </w:p>
          <w:p w:rsidR="00D001A4" w:rsidRPr="00D001A4" w:rsidRDefault="00D001A4" w:rsidP="00D001A4">
            <w:pPr>
              <w:rPr>
                <w:lang w:val="en-CA"/>
              </w:rPr>
            </w:pPr>
            <w:r w:rsidRPr="00D001A4">
              <w:rPr>
                <w:lang w:val="en-CA"/>
              </w:rPr>
              <w:t>1516 - 60 Queen Street</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K1P 5Y7</w:t>
            </w:r>
          </w:p>
          <w:p w:rsidR="00D001A4" w:rsidRPr="00D001A4" w:rsidRDefault="00D001A4" w:rsidP="00D001A4">
            <w:pPr>
              <w:rPr>
                <w:lang w:val="en-CA"/>
              </w:rPr>
            </w:pPr>
            <w:r w:rsidRPr="00D001A4">
              <w:rPr>
                <w:lang w:val="en-CA"/>
              </w:rPr>
              <w:t>Telephone: 613-683-3287</w:t>
            </w:r>
          </w:p>
          <w:p w:rsidR="00D001A4" w:rsidRPr="00D001A4" w:rsidRDefault="00D001A4" w:rsidP="00D001A4">
            <w:pPr>
              <w:rPr>
                <w:lang w:val="en-CA"/>
              </w:rPr>
            </w:pPr>
            <w:r w:rsidRPr="00D001A4">
              <w:rPr>
                <w:lang w:val="en-CA"/>
              </w:rPr>
              <w:t>Fax: 613-563-3399</w:t>
            </w:r>
          </w:p>
          <w:p w:rsidR="00D001A4" w:rsidRPr="00D001A4" w:rsidRDefault="00D001A4" w:rsidP="00D001A4">
            <w:pPr>
              <w:rPr>
                <w:lang w:val="en-CA"/>
              </w:rPr>
            </w:pPr>
            <w:r w:rsidRPr="00D001A4">
              <w:rPr>
                <w:lang w:val="en-CA"/>
              </w:rPr>
              <w:t>comried@leidos.ca</w:t>
            </w:r>
          </w:p>
        </w:tc>
        <w:tc>
          <w:tcPr>
            <w:tcW w:w="5040" w:type="dxa"/>
            <w:vAlign w:val="center"/>
          </w:tcPr>
          <w:p w:rsidR="00D001A4" w:rsidRPr="00D001A4" w:rsidRDefault="00D001A4" w:rsidP="00D001A4">
            <w:pPr>
              <w:rPr>
                <w:lang w:val="en-CA"/>
              </w:rPr>
            </w:pPr>
            <w:r w:rsidRPr="00D001A4">
              <w:rPr>
                <w:lang w:val="en-CA"/>
              </w:rPr>
              <w:t>Gregory Connolly</w:t>
            </w:r>
          </w:p>
          <w:p w:rsidR="00D001A4" w:rsidRPr="00D001A4" w:rsidRDefault="00D001A4" w:rsidP="00D001A4">
            <w:pPr>
              <w:rPr>
                <w:lang w:val="en-CA"/>
              </w:rPr>
            </w:pPr>
            <w:r w:rsidRPr="00D001A4">
              <w:rPr>
                <w:lang w:val="en-CA"/>
              </w:rPr>
              <w:t>AT&amp;T</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gc8733@att.com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Arnie Dehoop</w:t>
            </w:r>
          </w:p>
          <w:p w:rsidR="00D001A4" w:rsidRPr="00D001A4" w:rsidRDefault="00D001A4" w:rsidP="00D001A4">
            <w:pPr>
              <w:rPr>
                <w:lang w:val="en-CA"/>
              </w:rPr>
            </w:pPr>
            <w:r w:rsidRPr="00D001A4">
              <w:rPr>
                <w:lang w:val="en-CA"/>
              </w:rPr>
              <w:t>Manager, Network Optimization</w:t>
            </w:r>
          </w:p>
          <w:p w:rsidR="00D001A4" w:rsidRPr="00D001A4" w:rsidRDefault="00D001A4" w:rsidP="00D001A4">
            <w:pPr>
              <w:rPr>
                <w:lang w:val="en-CA"/>
              </w:rPr>
            </w:pPr>
            <w:r w:rsidRPr="00D001A4">
              <w:rPr>
                <w:lang w:val="en-CA"/>
              </w:rPr>
              <w:t>Freedom Mobile Inc.</w:t>
            </w:r>
          </w:p>
          <w:p w:rsidR="00D001A4" w:rsidRPr="00D001A4" w:rsidRDefault="00D001A4" w:rsidP="00D001A4">
            <w:pPr>
              <w:rPr>
                <w:lang w:val="en-CA"/>
              </w:rPr>
            </w:pPr>
            <w:r w:rsidRPr="00D001A4">
              <w:rPr>
                <w:lang w:val="en-CA"/>
              </w:rPr>
              <w:t>207 Queens Quay West, Suite 710</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M5J 1A7</w:t>
            </w:r>
          </w:p>
          <w:p w:rsidR="00D001A4" w:rsidRPr="00D001A4" w:rsidRDefault="00D001A4" w:rsidP="00D001A4">
            <w:pPr>
              <w:rPr>
                <w:lang w:val="en-CA"/>
              </w:rPr>
            </w:pPr>
            <w:r w:rsidRPr="00D001A4">
              <w:rPr>
                <w:lang w:val="en-CA"/>
              </w:rPr>
              <w:t>Telephone: 289-700-2200</w:t>
            </w:r>
          </w:p>
          <w:p w:rsidR="00D001A4" w:rsidRPr="00D001A4" w:rsidRDefault="00D001A4" w:rsidP="00D001A4">
            <w:pPr>
              <w:rPr>
                <w:lang w:val="en-CA"/>
              </w:rPr>
            </w:pPr>
            <w:r w:rsidRPr="00D001A4">
              <w:rPr>
                <w:lang w:val="en-CA"/>
              </w:rPr>
              <w:t>Fax: 866-247-1890</w:t>
            </w:r>
          </w:p>
          <w:p w:rsidR="00D001A4" w:rsidRPr="00D001A4" w:rsidRDefault="00D001A4" w:rsidP="00D001A4">
            <w:pPr>
              <w:rPr>
                <w:lang w:val="en-CA"/>
              </w:rPr>
            </w:pPr>
            <w:r w:rsidRPr="00D001A4">
              <w:rPr>
                <w:lang w:val="en-CA"/>
              </w:rPr>
              <w:t>Adehoop@FreedomMobile.ca</w:t>
            </w:r>
          </w:p>
        </w:tc>
        <w:tc>
          <w:tcPr>
            <w:tcW w:w="5040" w:type="dxa"/>
            <w:vAlign w:val="center"/>
          </w:tcPr>
          <w:p w:rsidR="00D001A4" w:rsidRPr="00D001A4" w:rsidRDefault="00D001A4" w:rsidP="00D001A4">
            <w:pPr>
              <w:rPr>
                <w:lang w:val="en-CA"/>
              </w:rPr>
            </w:pPr>
            <w:r w:rsidRPr="00D001A4">
              <w:rPr>
                <w:lang w:val="en-CA"/>
              </w:rPr>
              <w:t>Irma Dulay</w:t>
            </w:r>
          </w:p>
          <w:p w:rsidR="00D001A4" w:rsidRPr="00D001A4" w:rsidRDefault="00D001A4" w:rsidP="00D001A4">
            <w:pPr>
              <w:rPr>
                <w:lang w:val="en-CA"/>
              </w:rPr>
            </w:pPr>
            <w:r w:rsidRPr="00D001A4">
              <w:rPr>
                <w:lang w:val="en-CA"/>
              </w:rPr>
              <w:t>Primus Telecommunications Canada Inc.</w:t>
            </w:r>
          </w:p>
          <w:p w:rsidR="00D001A4" w:rsidRPr="00D001A4" w:rsidRDefault="00D001A4" w:rsidP="00D001A4">
            <w:pPr>
              <w:rPr>
                <w:lang w:val="en-CA"/>
              </w:rPr>
            </w:pPr>
            <w:r w:rsidRPr="00D001A4">
              <w:rPr>
                <w:lang w:val="en-CA"/>
              </w:rPr>
              <w:t>500- 5343 Dundas St West</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M9B 6K5</w:t>
            </w:r>
          </w:p>
          <w:p w:rsidR="00D001A4" w:rsidRPr="00D001A4" w:rsidRDefault="00D001A4" w:rsidP="00D001A4">
            <w:pPr>
              <w:rPr>
                <w:lang w:val="en-CA"/>
              </w:rPr>
            </w:pPr>
            <w:r w:rsidRPr="00D001A4">
              <w:rPr>
                <w:lang w:val="en-CA"/>
              </w:rPr>
              <w:t>Telephone: 416-207-7151</w:t>
            </w:r>
          </w:p>
          <w:p w:rsidR="00D001A4" w:rsidRPr="00D001A4" w:rsidRDefault="00D001A4" w:rsidP="00D001A4">
            <w:pPr>
              <w:rPr>
                <w:lang w:val="en-CA"/>
              </w:rPr>
            </w:pPr>
            <w:r w:rsidRPr="00D001A4">
              <w:rPr>
                <w:lang w:val="en-CA"/>
              </w:rPr>
              <w:t>Fax: 877-329-6875</w:t>
            </w:r>
          </w:p>
          <w:p w:rsidR="00D001A4" w:rsidRPr="00D001A4" w:rsidRDefault="00D001A4" w:rsidP="00D001A4">
            <w:pPr>
              <w:rPr>
                <w:lang w:val="en-CA"/>
              </w:rPr>
            </w:pPr>
            <w:r w:rsidRPr="00D001A4">
              <w:rPr>
                <w:lang w:val="en-CA"/>
              </w:rPr>
              <w:t>idulay@primustel.ca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Jean-Michel Dupuis</w:t>
            </w:r>
          </w:p>
          <w:p w:rsidR="00D001A4" w:rsidRPr="00D001A4" w:rsidRDefault="00D001A4" w:rsidP="00D001A4">
            <w:pPr>
              <w:rPr>
                <w:lang w:val="en-CA"/>
              </w:rPr>
            </w:pPr>
            <w:r w:rsidRPr="00D001A4">
              <w:rPr>
                <w:lang w:val="en-CA"/>
              </w:rPr>
              <w:t>Senior Public Services Specialist</w:t>
            </w:r>
          </w:p>
          <w:p w:rsidR="00D001A4" w:rsidRPr="00D001A4" w:rsidRDefault="00D001A4" w:rsidP="00D001A4">
            <w:pPr>
              <w:rPr>
                <w:lang w:val="en-CA"/>
              </w:rPr>
            </w:pPr>
            <w:r w:rsidRPr="00D001A4">
              <w:rPr>
                <w:lang w:val="en-CA"/>
              </w:rPr>
              <w:t>Rogers Communications Canada Inc.</w:t>
            </w:r>
          </w:p>
          <w:p w:rsidR="00D001A4" w:rsidRPr="00D001A4" w:rsidRDefault="00D001A4" w:rsidP="00D001A4">
            <w:pPr>
              <w:rPr>
                <w:lang w:val="en-CA"/>
              </w:rPr>
            </w:pPr>
            <w:r w:rsidRPr="00D001A4">
              <w:rPr>
                <w:lang w:val="en-CA"/>
              </w:rPr>
              <w:t>800 rue de la Gauchetiere Ouest, Suite 4000</w:t>
            </w:r>
          </w:p>
          <w:p w:rsidR="00D001A4" w:rsidRPr="00D001A4" w:rsidRDefault="00D001A4" w:rsidP="00D001A4">
            <w:pPr>
              <w:rPr>
                <w:lang w:val="en-CA"/>
              </w:rPr>
            </w:pPr>
            <w:r w:rsidRPr="00D001A4">
              <w:rPr>
                <w:lang w:val="en-CA"/>
              </w:rPr>
              <w:t>Montreal,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H5A 1K3</w:t>
            </w:r>
          </w:p>
          <w:p w:rsidR="00D001A4" w:rsidRPr="00D001A4" w:rsidRDefault="00D001A4" w:rsidP="00D001A4">
            <w:pPr>
              <w:rPr>
                <w:lang w:val="en-CA"/>
              </w:rPr>
            </w:pPr>
            <w:r w:rsidRPr="00D001A4">
              <w:rPr>
                <w:lang w:val="en-CA"/>
              </w:rPr>
              <w:t>Telephone: 1-866-501-7727</w:t>
            </w:r>
          </w:p>
          <w:p w:rsidR="00D001A4" w:rsidRPr="00D001A4" w:rsidRDefault="00D001A4" w:rsidP="00D001A4">
            <w:pPr>
              <w:rPr>
                <w:lang w:val="en-CA"/>
              </w:rPr>
            </w:pPr>
            <w:r w:rsidRPr="00D001A4">
              <w:rPr>
                <w:lang w:val="en-CA"/>
              </w:rPr>
              <w:t>Fax: 1-800-506-3962</w:t>
            </w:r>
          </w:p>
          <w:p w:rsidR="00D001A4" w:rsidRPr="00D001A4" w:rsidRDefault="00D001A4" w:rsidP="00D001A4">
            <w:pPr>
              <w:rPr>
                <w:lang w:val="en-CA"/>
              </w:rPr>
            </w:pPr>
            <w:r w:rsidRPr="00D001A4">
              <w:rPr>
                <w:lang w:val="en-CA"/>
              </w:rPr>
              <w:t>jeanmichel.dupuis@rci.rogers.com</w:t>
            </w:r>
          </w:p>
        </w:tc>
        <w:tc>
          <w:tcPr>
            <w:tcW w:w="5040" w:type="dxa"/>
            <w:vAlign w:val="center"/>
          </w:tcPr>
          <w:p w:rsidR="00D001A4" w:rsidRPr="00D001A4" w:rsidRDefault="00D001A4" w:rsidP="00D001A4">
            <w:pPr>
              <w:rPr>
                <w:lang w:val="en-CA"/>
              </w:rPr>
            </w:pPr>
            <w:r w:rsidRPr="00D001A4">
              <w:rPr>
                <w:lang w:val="en-CA"/>
              </w:rPr>
              <w:t>Mona Emond</w:t>
            </w:r>
          </w:p>
          <w:p w:rsidR="00D001A4" w:rsidRPr="00D001A4" w:rsidRDefault="00D001A4" w:rsidP="00D001A4">
            <w:pPr>
              <w:rPr>
                <w:lang w:val="en-CA"/>
              </w:rPr>
            </w:pPr>
            <w:r w:rsidRPr="00D001A4">
              <w:rPr>
                <w:lang w:val="en-CA"/>
              </w:rPr>
              <w:t>Director, Marketing &amp; Communications</w:t>
            </w:r>
          </w:p>
          <w:p w:rsidR="00D001A4" w:rsidRPr="00D001A4" w:rsidRDefault="00D001A4" w:rsidP="00D001A4">
            <w:pPr>
              <w:rPr>
                <w:lang w:val="en-CA"/>
              </w:rPr>
            </w:pPr>
            <w:r w:rsidRPr="00D001A4">
              <w:rPr>
                <w:lang w:val="en-CA"/>
              </w:rPr>
              <w:t>Canadian Security Association</w:t>
            </w:r>
          </w:p>
          <w:p w:rsidR="00D001A4" w:rsidRPr="00D001A4" w:rsidRDefault="00D001A4" w:rsidP="00D001A4">
            <w:pPr>
              <w:rPr>
                <w:lang w:val="en-CA"/>
              </w:rPr>
            </w:pPr>
            <w:r w:rsidRPr="00D001A4">
              <w:rPr>
                <w:lang w:val="en-CA"/>
              </w:rPr>
              <w:t>610 Alden Road, Suite 100</w:t>
            </w:r>
          </w:p>
          <w:p w:rsidR="00D001A4" w:rsidRPr="00D001A4" w:rsidRDefault="00D001A4" w:rsidP="00D001A4">
            <w:pPr>
              <w:rPr>
                <w:lang w:val="en-CA"/>
              </w:rPr>
            </w:pPr>
            <w:r w:rsidRPr="00D001A4">
              <w:rPr>
                <w:lang w:val="en-CA"/>
              </w:rPr>
              <w:t>Markham,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L3R 9Z1</w:t>
            </w:r>
          </w:p>
          <w:p w:rsidR="00D001A4" w:rsidRPr="00D001A4" w:rsidRDefault="00D001A4" w:rsidP="00D001A4">
            <w:pPr>
              <w:rPr>
                <w:lang w:val="en-CA"/>
              </w:rPr>
            </w:pPr>
            <w:r w:rsidRPr="00D001A4">
              <w:rPr>
                <w:lang w:val="en-CA"/>
              </w:rPr>
              <w:t>Telephone: 905-513-0622 Ext 242</w:t>
            </w:r>
          </w:p>
          <w:p w:rsidR="00D001A4" w:rsidRPr="00D001A4" w:rsidRDefault="00D001A4" w:rsidP="00D001A4">
            <w:pPr>
              <w:rPr>
                <w:lang w:val="en-CA"/>
              </w:rPr>
            </w:pPr>
            <w:r w:rsidRPr="00D001A4">
              <w:rPr>
                <w:lang w:val="en-CA"/>
              </w:rPr>
              <w:t>Fax: 905-513-0624</w:t>
            </w:r>
          </w:p>
          <w:p w:rsidR="00D001A4" w:rsidRPr="00D001A4" w:rsidRDefault="00D001A4" w:rsidP="00D001A4">
            <w:pPr>
              <w:rPr>
                <w:lang w:val="en-CA"/>
              </w:rPr>
            </w:pPr>
            <w:r w:rsidRPr="00D001A4">
              <w:rPr>
                <w:lang w:val="en-CA"/>
              </w:rPr>
              <w:t>memond@canasa.org</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Diane Faillant</w:t>
            </w:r>
          </w:p>
          <w:p w:rsidR="00D001A4" w:rsidRPr="00D001A4" w:rsidRDefault="00D001A4" w:rsidP="00D001A4">
            <w:pPr>
              <w:rPr>
                <w:lang w:val="en-CA"/>
              </w:rPr>
            </w:pPr>
            <w:r w:rsidRPr="00D001A4">
              <w:rPr>
                <w:lang w:val="en-CA"/>
              </w:rPr>
              <w:t>Associate - Network Management/NSS (National Numbering Solution)</w:t>
            </w:r>
          </w:p>
          <w:p w:rsidR="00D001A4" w:rsidRPr="00D001A4" w:rsidRDefault="00D001A4" w:rsidP="00D001A4">
            <w:pPr>
              <w:rPr>
                <w:lang w:val="en-CA"/>
              </w:rPr>
            </w:pPr>
            <w:r w:rsidRPr="00D001A4">
              <w:rPr>
                <w:lang w:val="en-CA"/>
              </w:rPr>
              <w:t>Bell Canada</w:t>
            </w:r>
          </w:p>
          <w:p w:rsidR="00D001A4" w:rsidRPr="00D001A4" w:rsidRDefault="00D001A4" w:rsidP="00D001A4">
            <w:pPr>
              <w:rPr>
                <w:lang w:val="en-CA"/>
              </w:rPr>
            </w:pPr>
            <w:r w:rsidRPr="00D001A4">
              <w:rPr>
                <w:lang w:val="en-CA"/>
              </w:rPr>
              <w:t xml:space="preserve">671 </w:t>
            </w:r>
            <w:r>
              <w:rPr>
                <w:lang w:val="en-CA"/>
              </w:rPr>
              <w:t>Lagauchetiere</w:t>
            </w:r>
            <w:r w:rsidRPr="00D001A4">
              <w:rPr>
                <w:lang w:val="en-CA"/>
              </w:rPr>
              <w:t xml:space="preserve"> Ouest. 11</w:t>
            </w:r>
          </w:p>
          <w:p w:rsidR="00D001A4" w:rsidRPr="00D001A4" w:rsidRDefault="00D001A4" w:rsidP="00D001A4">
            <w:pPr>
              <w:rPr>
                <w:lang w:val="en-CA"/>
              </w:rPr>
            </w:pPr>
            <w:r w:rsidRPr="00D001A4">
              <w:rPr>
                <w:lang w:val="en-CA"/>
              </w:rPr>
              <w:t>Montreal,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H3B 2M8</w:t>
            </w:r>
          </w:p>
          <w:p w:rsidR="00D001A4" w:rsidRPr="00D001A4" w:rsidRDefault="00D001A4" w:rsidP="00D001A4">
            <w:pPr>
              <w:rPr>
                <w:lang w:val="en-CA"/>
              </w:rPr>
            </w:pPr>
            <w:r w:rsidRPr="00D001A4">
              <w:rPr>
                <w:lang w:val="en-CA"/>
              </w:rPr>
              <w:t>Telephone: 514-870-6044</w:t>
            </w:r>
          </w:p>
          <w:p w:rsidR="00D001A4" w:rsidRPr="00D001A4" w:rsidRDefault="00D001A4" w:rsidP="00D001A4">
            <w:pPr>
              <w:rPr>
                <w:lang w:val="en-CA"/>
              </w:rPr>
            </w:pPr>
            <w:r w:rsidRPr="00D001A4">
              <w:rPr>
                <w:lang w:val="en-CA"/>
              </w:rPr>
              <w:t>Fax: 514-786-9062</w:t>
            </w:r>
          </w:p>
          <w:p w:rsidR="00D001A4" w:rsidRPr="00D001A4" w:rsidRDefault="00D001A4" w:rsidP="00D001A4">
            <w:pPr>
              <w:rPr>
                <w:lang w:val="en-CA"/>
              </w:rPr>
            </w:pPr>
            <w:r w:rsidRPr="00D001A4">
              <w:rPr>
                <w:lang w:val="en-CA"/>
              </w:rPr>
              <w:t>diane.faillant@bell.ca</w:t>
            </w:r>
          </w:p>
        </w:tc>
        <w:tc>
          <w:tcPr>
            <w:tcW w:w="5040" w:type="dxa"/>
            <w:vAlign w:val="center"/>
          </w:tcPr>
          <w:p w:rsidR="00D001A4" w:rsidRPr="00D001A4" w:rsidRDefault="00D001A4" w:rsidP="00D001A4">
            <w:pPr>
              <w:rPr>
                <w:lang w:val="en-CA"/>
              </w:rPr>
            </w:pPr>
            <w:r w:rsidRPr="00D001A4">
              <w:rPr>
                <w:lang w:val="en-CA"/>
              </w:rPr>
              <w:t>Ling Fang</w:t>
            </w:r>
          </w:p>
          <w:p w:rsidR="00D001A4" w:rsidRPr="00D001A4" w:rsidRDefault="00D001A4" w:rsidP="00D001A4">
            <w:pPr>
              <w:rPr>
                <w:lang w:val="en-CA"/>
              </w:rPr>
            </w:pPr>
            <w:r w:rsidRPr="00D001A4">
              <w:rPr>
                <w:lang w:val="en-CA"/>
              </w:rPr>
              <w:t>Traffic Specialist</w:t>
            </w:r>
          </w:p>
          <w:p w:rsidR="00D001A4" w:rsidRPr="00D001A4" w:rsidRDefault="00D001A4" w:rsidP="00D001A4">
            <w:pPr>
              <w:rPr>
                <w:lang w:val="en-CA"/>
              </w:rPr>
            </w:pPr>
            <w:r w:rsidRPr="00D001A4">
              <w:rPr>
                <w:lang w:val="en-CA"/>
              </w:rPr>
              <w:t>Rogers Communications</w:t>
            </w:r>
          </w:p>
          <w:p w:rsidR="00D001A4" w:rsidRPr="00D001A4" w:rsidRDefault="00D001A4" w:rsidP="00D001A4">
            <w:pPr>
              <w:rPr>
                <w:lang w:val="en-CA"/>
              </w:rPr>
            </w:pPr>
            <w:r w:rsidRPr="00D001A4">
              <w:rPr>
                <w:lang w:val="en-CA"/>
              </w:rPr>
              <w:t>8200 Dixie Rd</w:t>
            </w:r>
          </w:p>
          <w:p w:rsidR="00D001A4" w:rsidRPr="00D001A4" w:rsidRDefault="00D001A4" w:rsidP="00D001A4">
            <w:pPr>
              <w:rPr>
                <w:lang w:val="en-CA"/>
              </w:rPr>
            </w:pPr>
            <w:r w:rsidRPr="00D001A4">
              <w:rPr>
                <w:lang w:val="en-CA"/>
              </w:rPr>
              <w:t>Brampton,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L6T0C1</w:t>
            </w:r>
          </w:p>
          <w:p w:rsidR="00D001A4" w:rsidRPr="00D001A4" w:rsidRDefault="00D001A4" w:rsidP="00D001A4">
            <w:pPr>
              <w:rPr>
                <w:lang w:val="en-CA"/>
              </w:rPr>
            </w:pPr>
            <w:r w:rsidRPr="00D001A4">
              <w:rPr>
                <w:lang w:val="en-CA"/>
              </w:rPr>
              <w:t>Telephone: 647-747-4657</w:t>
            </w:r>
          </w:p>
          <w:p w:rsidR="00D001A4" w:rsidRPr="00D001A4" w:rsidRDefault="00D001A4" w:rsidP="00D001A4">
            <w:pPr>
              <w:rPr>
                <w:lang w:val="en-CA"/>
              </w:rPr>
            </w:pPr>
            <w:r w:rsidRPr="00D001A4">
              <w:rPr>
                <w:lang w:val="en-CA"/>
              </w:rPr>
              <w:t>ling.fang@rci.rogers.com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Johny Fernandez</w:t>
            </w:r>
          </w:p>
          <w:p w:rsidR="00D001A4" w:rsidRPr="00D001A4" w:rsidRDefault="00D001A4" w:rsidP="00D001A4">
            <w:pPr>
              <w:rPr>
                <w:lang w:val="en-CA"/>
              </w:rPr>
            </w:pPr>
            <w:r w:rsidRPr="00D001A4">
              <w:rPr>
                <w:lang w:val="en-CA"/>
              </w:rPr>
              <w:t>Technology Strategy</w:t>
            </w:r>
          </w:p>
          <w:p w:rsidR="00D001A4" w:rsidRPr="00D001A4" w:rsidRDefault="00D001A4" w:rsidP="00D001A4">
            <w:pPr>
              <w:rPr>
                <w:lang w:val="en-CA"/>
              </w:rPr>
            </w:pPr>
            <w:r w:rsidRPr="00D001A4">
              <w:rPr>
                <w:lang w:val="en-CA"/>
              </w:rPr>
              <w:t>TELUS Mobility</w:t>
            </w:r>
          </w:p>
          <w:p w:rsidR="00D001A4" w:rsidRPr="00D001A4" w:rsidRDefault="00D001A4" w:rsidP="00D001A4">
            <w:pPr>
              <w:rPr>
                <w:lang w:val="en-CA"/>
              </w:rPr>
            </w:pPr>
            <w:r w:rsidRPr="00D001A4">
              <w:rPr>
                <w:lang w:val="en-CA"/>
              </w:rPr>
              <w:t>300 C</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M1H 3J3</w:t>
            </w:r>
          </w:p>
          <w:p w:rsidR="00D001A4" w:rsidRPr="00D001A4" w:rsidRDefault="00D001A4" w:rsidP="00D001A4">
            <w:pPr>
              <w:rPr>
                <w:lang w:val="en-CA"/>
              </w:rPr>
            </w:pPr>
            <w:r w:rsidRPr="00D001A4">
              <w:rPr>
                <w:lang w:val="en-CA"/>
              </w:rPr>
              <w:t>Telephone: 647-453-4442</w:t>
            </w:r>
          </w:p>
          <w:p w:rsidR="00D001A4" w:rsidRPr="00D001A4" w:rsidRDefault="00D001A4" w:rsidP="00D001A4">
            <w:pPr>
              <w:rPr>
                <w:lang w:val="en-CA"/>
              </w:rPr>
            </w:pPr>
            <w:r w:rsidRPr="00D001A4">
              <w:rPr>
                <w:lang w:val="en-CA"/>
              </w:rPr>
              <w:t>Johny.fernandez@telus.com</w:t>
            </w:r>
          </w:p>
        </w:tc>
        <w:tc>
          <w:tcPr>
            <w:tcW w:w="5040" w:type="dxa"/>
            <w:vAlign w:val="center"/>
          </w:tcPr>
          <w:p w:rsidR="00D001A4" w:rsidRPr="00D001A4" w:rsidRDefault="00D001A4" w:rsidP="00D001A4">
            <w:pPr>
              <w:rPr>
                <w:lang w:val="en-CA"/>
              </w:rPr>
            </w:pPr>
            <w:r w:rsidRPr="00D001A4">
              <w:rPr>
                <w:lang w:val="en-CA"/>
              </w:rPr>
              <w:t>David Fiala</w:t>
            </w:r>
          </w:p>
          <w:p w:rsidR="00D001A4" w:rsidRPr="00D001A4" w:rsidRDefault="00D001A4" w:rsidP="00D001A4">
            <w:pPr>
              <w:rPr>
                <w:lang w:val="en-CA"/>
              </w:rPr>
            </w:pPr>
            <w:r w:rsidRPr="00D001A4">
              <w:rPr>
                <w:lang w:val="en-CA"/>
              </w:rPr>
              <w:t>US Cellular</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David.Fiala@uscellular.com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George Guerra</w:t>
            </w:r>
          </w:p>
          <w:p w:rsidR="00D001A4" w:rsidRPr="00D001A4" w:rsidRDefault="00D001A4" w:rsidP="00D001A4">
            <w:pPr>
              <w:rPr>
                <w:lang w:val="en-CA"/>
              </w:rPr>
            </w:pPr>
            <w:r w:rsidRPr="00D001A4">
              <w:rPr>
                <w:lang w:val="en-CA"/>
              </w:rPr>
              <w:t>AT&amp;T</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gg2395@att.com</w:t>
            </w:r>
          </w:p>
        </w:tc>
        <w:tc>
          <w:tcPr>
            <w:tcW w:w="5040" w:type="dxa"/>
            <w:vAlign w:val="center"/>
          </w:tcPr>
          <w:p w:rsidR="00D001A4" w:rsidRPr="00D001A4" w:rsidRDefault="00D001A4" w:rsidP="00D001A4">
            <w:pPr>
              <w:rPr>
                <w:lang w:val="en-CA"/>
              </w:rPr>
            </w:pPr>
            <w:r w:rsidRPr="00D001A4">
              <w:rPr>
                <w:lang w:val="en-CA"/>
              </w:rPr>
              <w:t>Pierre Guynot de Boismenu</w:t>
            </w:r>
          </w:p>
          <w:p w:rsidR="00D001A4" w:rsidRPr="00D001A4" w:rsidRDefault="00D001A4" w:rsidP="00D001A4">
            <w:pPr>
              <w:rPr>
                <w:lang w:val="en-CA"/>
              </w:rPr>
            </w:pPr>
            <w:r w:rsidRPr="00D001A4">
              <w:rPr>
                <w:lang w:val="en-CA"/>
              </w:rPr>
              <w:t>Manager of Core Network Engineering and Operations, Wireless</w:t>
            </w:r>
          </w:p>
          <w:p w:rsidR="00D001A4" w:rsidRPr="00D001A4" w:rsidRDefault="00D001A4" w:rsidP="00D001A4">
            <w:pPr>
              <w:rPr>
                <w:lang w:val="en-CA"/>
              </w:rPr>
            </w:pPr>
            <w:r w:rsidRPr="00D001A4">
              <w:rPr>
                <w:lang w:val="en-CA"/>
              </w:rPr>
              <w:t>Bragg Communications Inc</w:t>
            </w:r>
          </w:p>
          <w:p w:rsidR="00D001A4" w:rsidRPr="00D001A4" w:rsidRDefault="00D001A4" w:rsidP="00D001A4">
            <w:pPr>
              <w:rPr>
                <w:lang w:val="en-CA"/>
              </w:rPr>
            </w:pPr>
            <w:r w:rsidRPr="00D001A4">
              <w:rPr>
                <w:lang w:val="en-CA"/>
              </w:rPr>
              <w:t>60800 Young St 6th Floor</w:t>
            </w:r>
          </w:p>
          <w:p w:rsidR="00D001A4" w:rsidRPr="00D001A4" w:rsidRDefault="00D001A4" w:rsidP="00D001A4">
            <w:pPr>
              <w:rPr>
                <w:lang w:val="en-CA"/>
              </w:rPr>
            </w:pPr>
            <w:r w:rsidRPr="00D001A4">
              <w:rPr>
                <w:lang w:val="en-CA"/>
              </w:rPr>
              <w:t>Halifax, NS</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B3K5M3</w:t>
            </w:r>
          </w:p>
          <w:p w:rsidR="00D001A4" w:rsidRPr="00D001A4" w:rsidRDefault="00D001A4" w:rsidP="00D001A4">
            <w:pPr>
              <w:rPr>
                <w:lang w:val="en-CA"/>
              </w:rPr>
            </w:pPr>
            <w:r w:rsidRPr="00D001A4">
              <w:rPr>
                <w:lang w:val="en-CA"/>
              </w:rPr>
              <w:t>Telephone: 902-414-8020</w:t>
            </w:r>
          </w:p>
          <w:p w:rsidR="00D001A4" w:rsidRPr="00D001A4" w:rsidRDefault="00D001A4" w:rsidP="00D001A4">
            <w:pPr>
              <w:rPr>
                <w:lang w:val="en-CA"/>
              </w:rPr>
            </w:pPr>
            <w:r w:rsidRPr="00D001A4">
              <w:rPr>
                <w:lang w:val="en-CA"/>
              </w:rPr>
              <w:t>Fax: 902-444-1019</w:t>
            </w:r>
          </w:p>
          <w:p w:rsidR="00D001A4" w:rsidRPr="00D001A4" w:rsidRDefault="00D001A4" w:rsidP="00D001A4">
            <w:pPr>
              <w:rPr>
                <w:lang w:val="en-CA"/>
              </w:rPr>
            </w:pPr>
            <w:r w:rsidRPr="00D001A4">
              <w:rPr>
                <w:lang w:val="en-CA"/>
              </w:rPr>
              <w:t>pierre.guynotdeboismenu@corp.eastlink.ca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Austin He</w:t>
            </w:r>
          </w:p>
          <w:p w:rsidR="00D001A4" w:rsidRPr="00D001A4" w:rsidRDefault="00D001A4" w:rsidP="00D001A4">
            <w:pPr>
              <w:rPr>
                <w:lang w:val="en-CA"/>
              </w:rPr>
            </w:pPr>
            <w:r w:rsidRPr="00D001A4">
              <w:rPr>
                <w:lang w:val="en-CA"/>
              </w:rPr>
              <w:t>Network Planning Analyst,Carrier Relations,Network Profitability &amp; Planning</w:t>
            </w:r>
          </w:p>
          <w:p w:rsidR="00D001A4" w:rsidRPr="00D001A4" w:rsidRDefault="00D001A4" w:rsidP="00D001A4">
            <w:pPr>
              <w:rPr>
                <w:lang w:val="en-CA"/>
              </w:rPr>
            </w:pPr>
            <w:r w:rsidRPr="00D001A4">
              <w:rPr>
                <w:lang w:val="en-CA"/>
              </w:rPr>
              <w:t>Primus Telecommunications Canada Inc.</w:t>
            </w:r>
          </w:p>
          <w:p w:rsidR="00D001A4" w:rsidRPr="00D001A4" w:rsidRDefault="00D001A4" w:rsidP="00D001A4">
            <w:pPr>
              <w:rPr>
                <w:lang w:val="en-CA"/>
              </w:rPr>
            </w:pPr>
            <w:r w:rsidRPr="00D001A4">
              <w:rPr>
                <w:lang w:val="en-CA"/>
              </w:rPr>
              <w:t>5343 Dundas Street W. Suite 500</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M9B 6K5</w:t>
            </w:r>
          </w:p>
          <w:p w:rsidR="00D001A4" w:rsidRPr="00D001A4" w:rsidRDefault="00D001A4" w:rsidP="00D001A4">
            <w:pPr>
              <w:rPr>
                <w:lang w:val="en-CA"/>
              </w:rPr>
            </w:pPr>
            <w:r w:rsidRPr="00D001A4">
              <w:rPr>
                <w:lang w:val="en-CA"/>
              </w:rPr>
              <w:t>Telephone: 416-207-3361</w:t>
            </w:r>
          </w:p>
          <w:p w:rsidR="00D001A4" w:rsidRPr="00D001A4" w:rsidRDefault="00D001A4" w:rsidP="00D001A4">
            <w:pPr>
              <w:rPr>
                <w:lang w:val="en-CA"/>
              </w:rPr>
            </w:pPr>
            <w:r w:rsidRPr="00D001A4">
              <w:rPr>
                <w:lang w:val="en-CA"/>
              </w:rPr>
              <w:t>ahe@primustel.ca</w:t>
            </w:r>
          </w:p>
        </w:tc>
        <w:tc>
          <w:tcPr>
            <w:tcW w:w="5040" w:type="dxa"/>
            <w:vAlign w:val="center"/>
          </w:tcPr>
          <w:p w:rsidR="00D001A4" w:rsidRPr="00D001A4" w:rsidRDefault="00D001A4" w:rsidP="00D001A4">
            <w:pPr>
              <w:rPr>
                <w:lang w:val="en-CA"/>
              </w:rPr>
            </w:pPr>
            <w:r w:rsidRPr="00D001A4">
              <w:rPr>
                <w:lang w:val="en-CA"/>
              </w:rPr>
              <w:t>Marian Hearn</w:t>
            </w:r>
          </w:p>
          <w:p w:rsidR="00D001A4" w:rsidRPr="00D001A4" w:rsidRDefault="00D001A4" w:rsidP="00D001A4">
            <w:pPr>
              <w:rPr>
                <w:lang w:val="en-CA"/>
              </w:rPr>
            </w:pPr>
            <w:r w:rsidRPr="00D001A4">
              <w:rPr>
                <w:lang w:val="en-CA"/>
              </w:rPr>
              <w:t>Project Executive</w:t>
            </w:r>
          </w:p>
          <w:p w:rsidR="00D001A4" w:rsidRPr="00D001A4" w:rsidRDefault="00D001A4" w:rsidP="00D001A4">
            <w:pPr>
              <w:rPr>
                <w:lang w:val="en-CA"/>
              </w:rPr>
            </w:pPr>
            <w:r w:rsidRPr="00D001A4">
              <w:rPr>
                <w:lang w:val="en-CA"/>
              </w:rPr>
              <w:t>Canadian LNP Consortium Inc.</w:t>
            </w:r>
          </w:p>
          <w:p w:rsidR="00D001A4" w:rsidRPr="00D001A4" w:rsidRDefault="00D001A4" w:rsidP="00D001A4">
            <w:pPr>
              <w:rPr>
                <w:lang w:val="en-CA"/>
              </w:rPr>
            </w:pPr>
            <w:r w:rsidRPr="00D001A4">
              <w:rPr>
                <w:lang w:val="en-CA"/>
              </w:rPr>
              <w:t>350 Palladium Drive, Suite 208</w:t>
            </w:r>
          </w:p>
          <w:p w:rsidR="00D001A4" w:rsidRPr="00D001A4" w:rsidRDefault="00D001A4" w:rsidP="00D001A4">
            <w:pPr>
              <w:rPr>
                <w:lang w:val="en-CA"/>
              </w:rPr>
            </w:pPr>
            <w:r w:rsidRPr="00D001A4">
              <w:rPr>
                <w:lang w:val="en-CA"/>
              </w:rPr>
              <w:t>Kanata,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K2V 1A8</w:t>
            </w:r>
          </w:p>
          <w:p w:rsidR="00D001A4" w:rsidRPr="00D001A4" w:rsidRDefault="00D001A4" w:rsidP="00D001A4">
            <w:pPr>
              <w:rPr>
                <w:lang w:val="en-CA"/>
              </w:rPr>
            </w:pPr>
            <w:r w:rsidRPr="00D001A4">
              <w:rPr>
                <w:lang w:val="en-CA"/>
              </w:rPr>
              <w:t>Telephone: 613-287-0225</w:t>
            </w:r>
          </w:p>
          <w:p w:rsidR="00D001A4" w:rsidRPr="00D001A4" w:rsidRDefault="00D001A4" w:rsidP="00D001A4">
            <w:pPr>
              <w:rPr>
                <w:lang w:val="en-CA"/>
              </w:rPr>
            </w:pPr>
            <w:r w:rsidRPr="00D001A4">
              <w:rPr>
                <w:lang w:val="en-CA"/>
              </w:rPr>
              <w:t>Fax: 800-406-9250</w:t>
            </w:r>
          </w:p>
          <w:p w:rsidR="00D001A4" w:rsidRPr="00D001A4" w:rsidRDefault="00D001A4" w:rsidP="00D001A4">
            <w:pPr>
              <w:rPr>
                <w:lang w:val="en-CA"/>
              </w:rPr>
            </w:pPr>
            <w:r w:rsidRPr="00D001A4">
              <w:rPr>
                <w:lang w:val="en-CA"/>
              </w:rPr>
              <w:t>marian.hearn@clnpc.ca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Lynne Hewitson</w:t>
            </w:r>
          </w:p>
          <w:p w:rsidR="00D001A4" w:rsidRPr="00D001A4" w:rsidRDefault="00D001A4" w:rsidP="00D001A4">
            <w:pPr>
              <w:rPr>
                <w:lang w:val="en-CA"/>
              </w:rPr>
            </w:pPr>
            <w:r w:rsidRPr="00D001A4">
              <w:rPr>
                <w:lang w:val="en-CA"/>
              </w:rPr>
              <w:t>Membership Manager</w:t>
            </w:r>
          </w:p>
          <w:p w:rsidR="00D001A4" w:rsidRPr="00D001A4" w:rsidRDefault="00D001A4" w:rsidP="00D001A4">
            <w:pPr>
              <w:rPr>
                <w:lang w:val="en-CA"/>
              </w:rPr>
            </w:pPr>
            <w:r w:rsidRPr="00D001A4">
              <w:rPr>
                <w:lang w:val="en-CA"/>
              </w:rPr>
              <w:t>Canadian Security Association (CANASA)</w:t>
            </w:r>
          </w:p>
          <w:p w:rsidR="00D001A4" w:rsidRPr="00D001A4" w:rsidRDefault="00D001A4" w:rsidP="00D001A4">
            <w:pPr>
              <w:rPr>
                <w:lang w:val="en-CA"/>
              </w:rPr>
            </w:pPr>
            <w:r w:rsidRPr="00D001A4">
              <w:rPr>
                <w:lang w:val="en-CA"/>
              </w:rPr>
              <w:t>610 Alden Road</w:t>
            </w:r>
          </w:p>
          <w:p w:rsidR="00D001A4" w:rsidRPr="00D001A4" w:rsidRDefault="00D001A4" w:rsidP="00D001A4">
            <w:pPr>
              <w:rPr>
                <w:lang w:val="en-CA"/>
              </w:rPr>
            </w:pPr>
            <w:r w:rsidRPr="00D001A4">
              <w:rPr>
                <w:lang w:val="en-CA"/>
              </w:rPr>
              <w:t>Markham,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L3R 9Z1</w:t>
            </w:r>
          </w:p>
          <w:p w:rsidR="00D001A4" w:rsidRPr="00D001A4" w:rsidRDefault="00D001A4" w:rsidP="00D001A4">
            <w:pPr>
              <w:rPr>
                <w:lang w:val="en-CA"/>
              </w:rPr>
            </w:pPr>
            <w:r w:rsidRPr="00D001A4">
              <w:rPr>
                <w:lang w:val="en-CA"/>
              </w:rPr>
              <w:t>Telephone: 905-513-0622 ext 223</w:t>
            </w:r>
          </w:p>
          <w:p w:rsidR="00D001A4" w:rsidRPr="00D001A4" w:rsidRDefault="00D001A4" w:rsidP="00D001A4">
            <w:pPr>
              <w:rPr>
                <w:lang w:val="en-CA"/>
              </w:rPr>
            </w:pPr>
            <w:r w:rsidRPr="00D001A4">
              <w:rPr>
                <w:lang w:val="en-CA"/>
              </w:rPr>
              <w:t>Fax: 905-513-0624</w:t>
            </w:r>
          </w:p>
          <w:p w:rsidR="00D001A4" w:rsidRPr="00D001A4" w:rsidRDefault="00D001A4" w:rsidP="00D001A4">
            <w:pPr>
              <w:rPr>
                <w:lang w:val="en-CA"/>
              </w:rPr>
            </w:pPr>
            <w:r w:rsidRPr="00D001A4">
              <w:rPr>
                <w:lang w:val="en-CA"/>
              </w:rPr>
              <w:t>membership@canasa.org</w:t>
            </w:r>
          </w:p>
        </w:tc>
        <w:tc>
          <w:tcPr>
            <w:tcW w:w="5040" w:type="dxa"/>
            <w:vAlign w:val="center"/>
          </w:tcPr>
          <w:p w:rsidR="00D001A4" w:rsidRPr="00D001A4" w:rsidRDefault="00D001A4" w:rsidP="00D001A4">
            <w:pPr>
              <w:rPr>
                <w:lang w:val="en-CA"/>
              </w:rPr>
            </w:pPr>
            <w:r w:rsidRPr="00D001A4">
              <w:rPr>
                <w:lang w:val="en-CA"/>
              </w:rPr>
              <w:t>Larry Hishon</w:t>
            </w:r>
          </w:p>
          <w:p w:rsidR="00D001A4" w:rsidRPr="00D001A4" w:rsidRDefault="00D001A4" w:rsidP="00D001A4">
            <w:pPr>
              <w:rPr>
                <w:lang w:val="en-CA"/>
              </w:rPr>
            </w:pPr>
            <w:r w:rsidRPr="00D001A4">
              <w:rPr>
                <w:lang w:val="en-CA"/>
              </w:rPr>
              <w:t>Vice-President Business Development</w:t>
            </w:r>
          </w:p>
          <w:p w:rsidR="00D001A4" w:rsidRPr="00D001A4" w:rsidRDefault="00D001A4" w:rsidP="00D001A4">
            <w:pPr>
              <w:rPr>
                <w:lang w:val="en-CA"/>
              </w:rPr>
            </w:pPr>
            <w:r w:rsidRPr="00D001A4">
              <w:rPr>
                <w:lang w:val="en-CA"/>
              </w:rPr>
              <w:t>Fibernetics Corporation</w:t>
            </w:r>
          </w:p>
          <w:p w:rsidR="00D001A4" w:rsidRPr="00D001A4" w:rsidRDefault="00D001A4" w:rsidP="00D001A4">
            <w:pPr>
              <w:rPr>
                <w:lang w:val="en-CA"/>
              </w:rPr>
            </w:pPr>
            <w:r w:rsidRPr="00D001A4">
              <w:rPr>
                <w:lang w:val="en-CA"/>
              </w:rPr>
              <w:t>583 Eastgate Walk</w:t>
            </w:r>
          </w:p>
          <w:p w:rsidR="00D001A4" w:rsidRPr="00D001A4" w:rsidRDefault="00D001A4" w:rsidP="00D001A4">
            <w:pPr>
              <w:rPr>
                <w:lang w:val="en-CA"/>
              </w:rPr>
            </w:pPr>
            <w:r w:rsidRPr="00D001A4">
              <w:rPr>
                <w:lang w:val="en-CA"/>
              </w:rPr>
              <w:t>Waterloo,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N2K 2V9</w:t>
            </w:r>
          </w:p>
          <w:p w:rsidR="00D001A4" w:rsidRPr="00D001A4" w:rsidRDefault="00D001A4" w:rsidP="00D001A4">
            <w:pPr>
              <w:rPr>
                <w:lang w:val="en-CA"/>
              </w:rPr>
            </w:pPr>
            <w:r w:rsidRPr="00D001A4">
              <w:rPr>
                <w:lang w:val="en-CA"/>
              </w:rPr>
              <w:t>Telephone: 519-571-7433</w:t>
            </w:r>
          </w:p>
          <w:p w:rsidR="00D001A4" w:rsidRPr="00D001A4" w:rsidRDefault="00D001A4" w:rsidP="00D001A4">
            <w:pPr>
              <w:rPr>
                <w:lang w:val="en-CA"/>
              </w:rPr>
            </w:pPr>
            <w:r w:rsidRPr="00D001A4">
              <w:rPr>
                <w:lang w:val="en-CA"/>
              </w:rPr>
              <w:t>Fax: 519-772-5014</w:t>
            </w:r>
          </w:p>
          <w:p w:rsidR="00D001A4" w:rsidRPr="00D001A4" w:rsidRDefault="00D001A4" w:rsidP="00D001A4">
            <w:pPr>
              <w:rPr>
                <w:lang w:val="en-CA"/>
              </w:rPr>
            </w:pPr>
            <w:r w:rsidRPr="00D001A4">
              <w:rPr>
                <w:lang w:val="en-CA"/>
              </w:rPr>
              <w:t>lhishon@fibernetics.ca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Steven Hrabok</w:t>
            </w:r>
          </w:p>
          <w:p w:rsidR="00D001A4" w:rsidRPr="00D001A4" w:rsidRDefault="00D001A4" w:rsidP="00D001A4">
            <w:pPr>
              <w:rPr>
                <w:lang w:val="en-CA"/>
              </w:rPr>
            </w:pPr>
            <w:r w:rsidRPr="00D001A4">
              <w:rPr>
                <w:lang w:val="en-CA"/>
              </w:rPr>
              <w:t>Product Specialist - Digital Phone</w:t>
            </w:r>
          </w:p>
          <w:p w:rsidR="00D001A4" w:rsidRPr="00D001A4" w:rsidRDefault="00D001A4" w:rsidP="00D001A4">
            <w:pPr>
              <w:rPr>
                <w:lang w:val="en-CA"/>
              </w:rPr>
            </w:pPr>
            <w:r w:rsidRPr="00D001A4">
              <w:rPr>
                <w:lang w:val="en-CA"/>
              </w:rPr>
              <w:t>Shaw</w:t>
            </w:r>
          </w:p>
          <w:p w:rsidR="00D001A4" w:rsidRPr="00D001A4" w:rsidRDefault="00D001A4" w:rsidP="00D001A4">
            <w:pPr>
              <w:rPr>
                <w:lang w:val="en-CA"/>
              </w:rPr>
            </w:pPr>
            <w:r w:rsidRPr="00D001A4">
              <w:rPr>
                <w:lang w:val="en-CA"/>
              </w:rPr>
              <w:t>Suite 800, 630 - 3rd Ave SW</w:t>
            </w:r>
          </w:p>
          <w:p w:rsidR="00D001A4" w:rsidRPr="00D001A4" w:rsidRDefault="00D001A4" w:rsidP="00D001A4">
            <w:pPr>
              <w:rPr>
                <w:lang w:val="en-CA"/>
              </w:rPr>
            </w:pPr>
            <w:r w:rsidRPr="00D001A4">
              <w:rPr>
                <w:lang w:val="en-CA"/>
              </w:rPr>
              <w:t>Calgary, AB</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T2P 4L4</w:t>
            </w:r>
          </w:p>
          <w:p w:rsidR="00D001A4" w:rsidRPr="00D001A4" w:rsidRDefault="00D001A4" w:rsidP="00D001A4">
            <w:pPr>
              <w:rPr>
                <w:lang w:val="en-CA"/>
              </w:rPr>
            </w:pPr>
            <w:r w:rsidRPr="00D001A4">
              <w:rPr>
                <w:lang w:val="en-CA"/>
              </w:rPr>
              <w:t>Telephone: 403-234-6284</w:t>
            </w:r>
          </w:p>
          <w:p w:rsidR="00D001A4" w:rsidRPr="00D001A4" w:rsidRDefault="00D001A4" w:rsidP="00D001A4">
            <w:pPr>
              <w:rPr>
                <w:lang w:val="en-CA"/>
              </w:rPr>
            </w:pPr>
            <w:r w:rsidRPr="00D001A4">
              <w:rPr>
                <w:lang w:val="en-CA"/>
              </w:rPr>
              <w:t>Fax: 403-750-6969</w:t>
            </w:r>
          </w:p>
          <w:p w:rsidR="00D001A4" w:rsidRPr="00D001A4" w:rsidRDefault="00D001A4" w:rsidP="00D001A4">
            <w:pPr>
              <w:rPr>
                <w:lang w:val="en-CA"/>
              </w:rPr>
            </w:pPr>
            <w:r w:rsidRPr="00D001A4">
              <w:rPr>
                <w:lang w:val="en-CA"/>
              </w:rPr>
              <w:t>dp-tnadmin@sjrb.ca</w:t>
            </w:r>
          </w:p>
        </w:tc>
        <w:tc>
          <w:tcPr>
            <w:tcW w:w="5040" w:type="dxa"/>
            <w:vAlign w:val="center"/>
          </w:tcPr>
          <w:p w:rsidR="00D001A4" w:rsidRPr="00D001A4" w:rsidRDefault="00D001A4" w:rsidP="00D001A4">
            <w:pPr>
              <w:rPr>
                <w:lang w:val="en-CA"/>
              </w:rPr>
            </w:pPr>
            <w:r w:rsidRPr="00D001A4">
              <w:rPr>
                <w:lang w:val="en-CA"/>
              </w:rPr>
              <w:t>Laine Hutchinson</w:t>
            </w:r>
          </w:p>
          <w:p w:rsidR="00D001A4" w:rsidRPr="00D001A4" w:rsidRDefault="00D001A4" w:rsidP="00D001A4">
            <w:pPr>
              <w:rPr>
                <w:lang w:val="en-CA"/>
              </w:rPr>
            </w:pPr>
            <w:r w:rsidRPr="00D001A4">
              <w:rPr>
                <w:lang w:val="en-CA"/>
              </w:rPr>
              <w:t>MGR, CARRIER SERVICES (VOICE)</w:t>
            </w:r>
          </w:p>
          <w:p w:rsidR="00D001A4" w:rsidRPr="00D001A4" w:rsidRDefault="00D001A4" w:rsidP="00D001A4">
            <w:pPr>
              <w:rPr>
                <w:lang w:val="en-CA"/>
              </w:rPr>
            </w:pPr>
            <w:r w:rsidRPr="00D001A4">
              <w:rPr>
                <w:lang w:val="en-CA"/>
              </w:rPr>
              <w:t>Shaw Business</w:t>
            </w:r>
          </w:p>
          <w:p w:rsidR="00D001A4" w:rsidRPr="00D001A4" w:rsidRDefault="00D001A4" w:rsidP="00D001A4">
            <w:pPr>
              <w:rPr>
                <w:lang w:val="en-CA"/>
              </w:rPr>
            </w:pPr>
            <w:r w:rsidRPr="00D001A4">
              <w:rPr>
                <w:lang w:val="en-CA"/>
              </w:rPr>
              <w:t>2431 37 AVENUE NE</w:t>
            </w:r>
          </w:p>
          <w:p w:rsidR="00D001A4" w:rsidRPr="00D001A4" w:rsidRDefault="00D001A4" w:rsidP="00D001A4">
            <w:pPr>
              <w:rPr>
                <w:lang w:val="en-CA"/>
              </w:rPr>
            </w:pPr>
            <w:r w:rsidRPr="00D001A4">
              <w:rPr>
                <w:lang w:val="en-CA"/>
              </w:rPr>
              <w:t>Calgary, AB</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T2E 6Y7</w:t>
            </w:r>
          </w:p>
          <w:p w:rsidR="00D001A4" w:rsidRPr="00D001A4" w:rsidRDefault="00D001A4" w:rsidP="00D001A4">
            <w:pPr>
              <w:rPr>
                <w:lang w:val="en-CA"/>
              </w:rPr>
            </w:pPr>
            <w:r w:rsidRPr="00D001A4">
              <w:rPr>
                <w:lang w:val="en-CA"/>
              </w:rPr>
              <w:t>Telephone: (587) 390-2238</w:t>
            </w:r>
          </w:p>
          <w:p w:rsidR="00D001A4" w:rsidRPr="00D001A4" w:rsidRDefault="00D001A4" w:rsidP="00D001A4">
            <w:pPr>
              <w:rPr>
                <w:lang w:val="en-CA"/>
              </w:rPr>
            </w:pPr>
            <w:r w:rsidRPr="00D001A4">
              <w:rPr>
                <w:lang w:val="en-CA"/>
              </w:rPr>
              <w:t>Laine.Hutchinson@sjrb.ca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Kim Isaacs</w:t>
            </w:r>
          </w:p>
          <w:p w:rsidR="00D001A4" w:rsidRPr="00D001A4" w:rsidRDefault="00D001A4" w:rsidP="00D001A4">
            <w:pPr>
              <w:rPr>
                <w:lang w:val="en-CA"/>
              </w:rPr>
            </w:pPr>
            <w:r w:rsidRPr="00D001A4">
              <w:rPr>
                <w:lang w:val="en-CA"/>
              </w:rPr>
              <w:t>Director Carrier Relations</w:t>
            </w:r>
          </w:p>
          <w:p w:rsidR="00D001A4" w:rsidRPr="00D001A4" w:rsidRDefault="00D001A4" w:rsidP="00D001A4">
            <w:pPr>
              <w:rPr>
                <w:lang w:val="en-CA"/>
              </w:rPr>
            </w:pPr>
            <w:r w:rsidRPr="00D001A4">
              <w:rPr>
                <w:lang w:val="en-CA"/>
              </w:rPr>
              <w:t>Allstream</w:t>
            </w:r>
          </w:p>
          <w:p w:rsidR="00D001A4" w:rsidRPr="00D001A4" w:rsidRDefault="00D001A4" w:rsidP="00D001A4">
            <w:pPr>
              <w:rPr>
                <w:lang w:val="en-CA"/>
              </w:rPr>
            </w:pPr>
            <w:r w:rsidRPr="00D001A4">
              <w:rPr>
                <w:lang w:val="en-CA"/>
              </w:rPr>
              <w:t>6160 Golden Hills Dr</w:t>
            </w:r>
          </w:p>
          <w:p w:rsidR="00D001A4" w:rsidRPr="00D001A4" w:rsidRDefault="00D001A4" w:rsidP="00D001A4">
            <w:pPr>
              <w:rPr>
                <w:lang w:val="en-CA"/>
              </w:rPr>
            </w:pPr>
            <w:r w:rsidRPr="00D001A4">
              <w:rPr>
                <w:lang w:val="en-CA"/>
              </w:rPr>
              <w:t>Golden Valley, MN</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55416</w:t>
            </w:r>
          </w:p>
          <w:p w:rsidR="00D001A4" w:rsidRPr="00D001A4" w:rsidRDefault="00D001A4" w:rsidP="00D001A4">
            <w:pPr>
              <w:rPr>
                <w:lang w:val="en-CA"/>
              </w:rPr>
            </w:pPr>
            <w:r w:rsidRPr="00D001A4">
              <w:rPr>
                <w:lang w:val="en-CA"/>
              </w:rPr>
              <w:t>Telephone: 763-745-8463</w:t>
            </w:r>
          </w:p>
          <w:p w:rsidR="00D001A4" w:rsidRPr="00D001A4" w:rsidRDefault="00D001A4" w:rsidP="00D001A4">
            <w:pPr>
              <w:rPr>
                <w:lang w:val="en-CA"/>
              </w:rPr>
            </w:pPr>
            <w:r w:rsidRPr="00D001A4">
              <w:rPr>
                <w:lang w:val="en-CA"/>
              </w:rPr>
              <w:t>Kim.Isaacs@allstream.com</w:t>
            </w:r>
          </w:p>
        </w:tc>
        <w:tc>
          <w:tcPr>
            <w:tcW w:w="5040" w:type="dxa"/>
            <w:vAlign w:val="center"/>
          </w:tcPr>
          <w:p w:rsidR="00D001A4" w:rsidRPr="00D001A4" w:rsidRDefault="00D001A4" w:rsidP="00D001A4">
            <w:pPr>
              <w:rPr>
                <w:lang w:val="en-CA"/>
              </w:rPr>
            </w:pPr>
            <w:r w:rsidRPr="00D001A4">
              <w:rPr>
                <w:lang w:val="en-CA"/>
              </w:rPr>
              <w:t>Stephanie Jackson</w:t>
            </w:r>
          </w:p>
          <w:p w:rsidR="00D001A4" w:rsidRPr="00D001A4" w:rsidRDefault="00D001A4" w:rsidP="00D001A4">
            <w:pPr>
              <w:rPr>
                <w:lang w:val="en-CA"/>
              </w:rPr>
            </w:pPr>
            <w:r w:rsidRPr="00D001A4">
              <w:rPr>
                <w:lang w:val="en-CA"/>
              </w:rPr>
              <w:t>Manager - Public Services Integration; Traffic Engineering</w:t>
            </w:r>
          </w:p>
          <w:p w:rsidR="00D001A4" w:rsidRPr="00D001A4" w:rsidRDefault="00D001A4" w:rsidP="00D001A4">
            <w:pPr>
              <w:rPr>
                <w:lang w:val="en-CA"/>
              </w:rPr>
            </w:pPr>
            <w:r w:rsidRPr="00D001A4">
              <w:rPr>
                <w:lang w:val="en-CA"/>
              </w:rPr>
              <w:t>Rogers Communications Canada Inc.</w:t>
            </w:r>
          </w:p>
          <w:p w:rsidR="00D001A4" w:rsidRPr="00D001A4" w:rsidRDefault="00D001A4" w:rsidP="00D001A4">
            <w:pPr>
              <w:rPr>
                <w:lang w:val="en-CA"/>
              </w:rPr>
            </w:pPr>
            <w:r w:rsidRPr="00D001A4">
              <w:rPr>
                <w:lang w:val="en-CA"/>
              </w:rPr>
              <w:t>8200 Dixie Road</w:t>
            </w:r>
          </w:p>
          <w:p w:rsidR="00D001A4" w:rsidRPr="00D001A4" w:rsidRDefault="00D001A4" w:rsidP="00D001A4">
            <w:pPr>
              <w:rPr>
                <w:lang w:val="en-CA"/>
              </w:rPr>
            </w:pPr>
            <w:r w:rsidRPr="00D001A4">
              <w:rPr>
                <w:lang w:val="en-CA"/>
              </w:rPr>
              <w:t>Brampton,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L6T 0C1</w:t>
            </w:r>
          </w:p>
          <w:p w:rsidR="00D001A4" w:rsidRPr="00D001A4" w:rsidRDefault="00D001A4" w:rsidP="00D001A4">
            <w:pPr>
              <w:rPr>
                <w:lang w:val="en-CA"/>
              </w:rPr>
            </w:pPr>
            <w:r w:rsidRPr="00D001A4">
              <w:rPr>
                <w:lang w:val="en-CA"/>
              </w:rPr>
              <w:t>Telephone: 647-747-4402</w:t>
            </w:r>
          </w:p>
          <w:p w:rsidR="00D001A4" w:rsidRPr="00D001A4" w:rsidRDefault="00D001A4" w:rsidP="00D001A4">
            <w:pPr>
              <w:rPr>
                <w:lang w:val="en-CA"/>
              </w:rPr>
            </w:pPr>
            <w:r w:rsidRPr="00D001A4">
              <w:rPr>
                <w:lang w:val="en-CA"/>
              </w:rPr>
              <w:t>Fax: 647-747-4557</w:t>
            </w:r>
          </w:p>
          <w:p w:rsidR="00D001A4" w:rsidRPr="00D001A4" w:rsidRDefault="00D001A4" w:rsidP="00D001A4">
            <w:pPr>
              <w:rPr>
                <w:lang w:val="en-CA"/>
              </w:rPr>
            </w:pPr>
            <w:r w:rsidRPr="00D001A4">
              <w:rPr>
                <w:lang w:val="en-CA"/>
              </w:rPr>
              <w:t>stephanie.jackson@rci.rogers.com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Alan Jordache</w:t>
            </w:r>
          </w:p>
          <w:p w:rsidR="00D001A4" w:rsidRPr="00D001A4" w:rsidRDefault="00D001A4" w:rsidP="00D001A4">
            <w:pPr>
              <w:rPr>
                <w:lang w:val="en-CA"/>
              </w:rPr>
            </w:pPr>
            <w:r w:rsidRPr="00D001A4">
              <w:rPr>
                <w:lang w:val="en-CA"/>
              </w:rPr>
              <w:t>Senior Engineer</w:t>
            </w:r>
          </w:p>
          <w:p w:rsidR="00D001A4" w:rsidRPr="00D001A4" w:rsidRDefault="00D001A4" w:rsidP="00D001A4">
            <w:pPr>
              <w:rPr>
                <w:lang w:val="en-CA"/>
              </w:rPr>
            </w:pPr>
            <w:r w:rsidRPr="00D001A4">
              <w:rPr>
                <w:lang w:val="en-CA"/>
              </w:rPr>
              <w:t>TELUS Mobility</w:t>
            </w:r>
          </w:p>
          <w:p w:rsidR="00D001A4" w:rsidRPr="00D001A4" w:rsidRDefault="00D001A4" w:rsidP="00D001A4">
            <w:pPr>
              <w:rPr>
                <w:lang w:val="en-CA"/>
              </w:rPr>
            </w:pPr>
            <w:r w:rsidRPr="00D001A4">
              <w:rPr>
                <w:lang w:val="en-CA"/>
              </w:rPr>
              <w:t>200 Consilium Pl, Floor 13</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M1H 3J3</w:t>
            </w:r>
          </w:p>
          <w:p w:rsidR="00D001A4" w:rsidRPr="00D001A4" w:rsidRDefault="00D001A4" w:rsidP="00D001A4">
            <w:pPr>
              <w:rPr>
                <w:lang w:val="en-CA"/>
              </w:rPr>
            </w:pPr>
            <w:r w:rsidRPr="00D001A4">
              <w:rPr>
                <w:lang w:val="en-CA"/>
              </w:rPr>
              <w:t>Telephone: 416-279-3248</w:t>
            </w:r>
          </w:p>
          <w:p w:rsidR="00D001A4" w:rsidRPr="00D001A4" w:rsidRDefault="00D001A4" w:rsidP="00D001A4">
            <w:pPr>
              <w:rPr>
                <w:lang w:val="en-CA"/>
              </w:rPr>
            </w:pPr>
            <w:r w:rsidRPr="00D001A4">
              <w:rPr>
                <w:lang w:val="en-CA"/>
              </w:rPr>
              <w:t>Fax: 416-279-3930</w:t>
            </w:r>
          </w:p>
          <w:p w:rsidR="00D001A4" w:rsidRPr="00D001A4" w:rsidRDefault="00D001A4" w:rsidP="00D001A4">
            <w:pPr>
              <w:rPr>
                <w:lang w:val="en-CA"/>
              </w:rPr>
            </w:pPr>
            <w:r w:rsidRPr="00D001A4">
              <w:rPr>
                <w:lang w:val="en-CA"/>
              </w:rPr>
              <w:t>ALAN.JORDACHE@TELUS.COM</w:t>
            </w:r>
          </w:p>
        </w:tc>
        <w:tc>
          <w:tcPr>
            <w:tcW w:w="5040" w:type="dxa"/>
            <w:vAlign w:val="center"/>
          </w:tcPr>
          <w:p w:rsidR="00D001A4" w:rsidRPr="00D001A4" w:rsidRDefault="00D001A4" w:rsidP="00D001A4">
            <w:pPr>
              <w:rPr>
                <w:lang w:val="en-CA"/>
              </w:rPr>
            </w:pPr>
            <w:r w:rsidRPr="00D001A4">
              <w:rPr>
                <w:lang w:val="en-CA"/>
              </w:rPr>
              <w:t>Suresh Khare</w:t>
            </w:r>
          </w:p>
          <w:p w:rsidR="00D001A4" w:rsidRPr="00D001A4" w:rsidRDefault="00D001A4" w:rsidP="00D001A4">
            <w:pPr>
              <w:rPr>
                <w:lang w:val="en-CA"/>
              </w:rPr>
            </w:pPr>
            <w:r w:rsidRPr="00D001A4">
              <w:rPr>
                <w:lang w:val="en-CA"/>
              </w:rPr>
              <w:t>CO Code Manager</w:t>
            </w:r>
          </w:p>
          <w:p w:rsidR="00D001A4" w:rsidRPr="00D001A4" w:rsidRDefault="00D001A4" w:rsidP="00D001A4">
            <w:pPr>
              <w:rPr>
                <w:lang w:val="en-CA"/>
              </w:rPr>
            </w:pPr>
            <w:r w:rsidRPr="00D001A4">
              <w:rPr>
                <w:lang w:val="en-CA"/>
              </w:rPr>
              <w:t>Leidos Canada Inc.</w:t>
            </w:r>
          </w:p>
          <w:p w:rsidR="00D001A4" w:rsidRPr="00D001A4" w:rsidRDefault="00D001A4" w:rsidP="00D001A4">
            <w:pPr>
              <w:rPr>
                <w:lang w:val="en-CA"/>
              </w:rPr>
            </w:pPr>
            <w:r w:rsidRPr="00D001A4">
              <w:rPr>
                <w:lang w:val="en-CA"/>
              </w:rPr>
              <w:t>60 Queen Street, Suite 1516</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K1P 5Y7</w:t>
            </w:r>
          </w:p>
          <w:p w:rsidR="00D001A4" w:rsidRPr="00D001A4" w:rsidRDefault="00D001A4" w:rsidP="00D001A4">
            <w:pPr>
              <w:rPr>
                <w:lang w:val="en-CA"/>
              </w:rPr>
            </w:pPr>
            <w:r w:rsidRPr="00D001A4">
              <w:rPr>
                <w:lang w:val="en-CA"/>
              </w:rPr>
              <w:t>Telephone: 613-683-3296</w:t>
            </w:r>
          </w:p>
          <w:p w:rsidR="00D001A4" w:rsidRPr="00D001A4" w:rsidRDefault="00D001A4" w:rsidP="00D001A4">
            <w:pPr>
              <w:rPr>
                <w:lang w:val="en-CA"/>
              </w:rPr>
            </w:pPr>
            <w:r w:rsidRPr="00D001A4">
              <w:rPr>
                <w:lang w:val="en-CA"/>
              </w:rPr>
              <w:t>Fax: 613-563-3399</w:t>
            </w:r>
          </w:p>
          <w:p w:rsidR="00D001A4" w:rsidRPr="00D001A4" w:rsidRDefault="00D001A4" w:rsidP="00D001A4">
            <w:pPr>
              <w:rPr>
                <w:lang w:val="en-CA"/>
              </w:rPr>
            </w:pPr>
            <w:r w:rsidRPr="00D001A4">
              <w:rPr>
                <w:lang w:val="en-CA"/>
              </w:rPr>
              <w:t>khares@leidos.ca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Denning Lai</w:t>
            </w:r>
          </w:p>
          <w:p w:rsidR="00D001A4" w:rsidRPr="00D001A4" w:rsidRDefault="00D001A4" w:rsidP="00D001A4">
            <w:pPr>
              <w:rPr>
                <w:lang w:val="en-CA"/>
              </w:rPr>
            </w:pPr>
            <w:r w:rsidRPr="00D001A4">
              <w:rPr>
                <w:lang w:val="en-CA"/>
              </w:rPr>
              <w:t>City Telecom Inc. (CITI)</w:t>
            </w:r>
          </w:p>
          <w:p w:rsidR="00D001A4" w:rsidRPr="00D001A4" w:rsidRDefault="00D001A4" w:rsidP="00D001A4">
            <w:pPr>
              <w:rPr>
                <w:lang w:val="en-CA"/>
              </w:rPr>
            </w:pPr>
            <w:r w:rsidRPr="00D001A4">
              <w:rPr>
                <w:lang w:val="en-CA"/>
              </w:rPr>
              <w:t>3781 Victoria Park Ave., Unit 13</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M1W 3K5</w:t>
            </w:r>
          </w:p>
          <w:p w:rsidR="00D001A4" w:rsidRPr="00D001A4" w:rsidRDefault="00D001A4" w:rsidP="00D001A4">
            <w:pPr>
              <w:rPr>
                <w:lang w:val="en-CA"/>
              </w:rPr>
            </w:pPr>
            <w:r w:rsidRPr="00D001A4">
              <w:rPr>
                <w:lang w:val="en-CA"/>
              </w:rPr>
              <w:t>Telephone: 416-502-6038</w:t>
            </w:r>
          </w:p>
          <w:p w:rsidR="00D001A4" w:rsidRPr="00D001A4" w:rsidRDefault="00D001A4" w:rsidP="00D001A4">
            <w:pPr>
              <w:rPr>
                <w:lang w:val="en-CA"/>
              </w:rPr>
            </w:pPr>
            <w:r w:rsidRPr="00D001A4">
              <w:rPr>
                <w:lang w:val="en-CA"/>
              </w:rPr>
              <w:t>denning@ctinets.ca</w:t>
            </w:r>
          </w:p>
        </w:tc>
        <w:tc>
          <w:tcPr>
            <w:tcW w:w="5040" w:type="dxa"/>
            <w:vAlign w:val="center"/>
          </w:tcPr>
          <w:p w:rsidR="00D001A4" w:rsidRPr="00D001A4" w:rsidRDefault="00D001A4" w:rsidP="00D001A4">
            <w:pPr>
              <w:rPr>
                <w:lang w:val="en-CA"/>
              </w:rPr>
            </w:pPr>
            <w:r w:rsidRPr="00D001A4">
              <w:rPr>
                <w:lang w:val="en-CA"/>
              </w:rPr>
              <w:t>Mark Lancaster</w:t>
            </w:r>
          </w:p>
          <w:p w:rsidR="00D001A4" w:rsidRPr="00D001A4" w:rsidRDefault="00D001A4" w:rsidP="00D001A4">
            <w:pPr>
              <w:rPr>
                <w:lang w:val="en-CA"/>
              </w:rPr>
            </w:pPr>
            <w:r w:rsidRPr="00D001A4">
              <w:rPr>
                <w:lang w:val="en-CA"/>
              </w:rPr>
              <w:t>AT&amp;T</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ml1217@att.com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Graham LeGeyt</w:t>
            </w:r>
          </w:p>
          <w:p w:rsidR="00D001A4" w:rsidRPr="00D001A4" w:rsidRDefault="00D001A4" w:rsidP="00D001A4">
            <w:pPr>
              <w:rPr>
                <w:lang w:val="en-CA"/>
              </w:rPr>
            </w:pPr>
            <w:r w:rsidRPr="00D001A4">
              <w:rPr>
                <w:lang w:val="en-CA"/>
              </w:rPr>
              <w:t>Principal Systems Architect</w:t>
            </w:r>
          </w:p>
          <w:p w:rsidR="00D001A4" w:rsidRPr="00D001A4" w:rsidRDefault="00D001A4" w:rsidP="00D001A4">
            <w:pPr>
              <w:rPr>
                <w:lang w:val="en-CA"/>
              </w:rPr>
            </w:pPr>
            <w:r w:rsidRPr="00D001A4">
              <w:rPr>
                <w:lang w:val="en-CA"/>
              </w:rPr>
              <w:t>Shaw Communications Inc.</w:t>
            </w:r>
          </w:p>
          <w:p w:rsidR="00D001A4" w:rsidRPr="00D001A4" w:rsidRDefault="00D001A4" w:rsidP="00D001A4">
            <w:pPr>
              <w:rPr>
                <w:lang w:val="en-CA"/>
              </w:rPr>
            </w:pPr>
            <w:r w:rsidRPr="00D001A4">
              <w:rPr>
                <w:lang w:val="en-CA"/>
              </w:rPr>
              <w:t>2728 Hopewell Place, N.E.</w:t>
            </w:r>
          </w:p>
          <w:p w:rsidR="00D001A4" w:rsidRPr="00D001A4" w:rsidRDefault="00D001A4" w:rsidP="00D001A4">
            <w:pPr>
              <w:rPr>
                <w:lang w:val="en-CA"/>
              </w:rPr>
            </w:pPr>
            <w:r w:rsidRPr="00D001A4">
              <w:rPr>
                <w:lang w:val="en-CA"/>
              </w:rPr>
              <w:t>Calgary, AB</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T1Y 7J7</w:t>
            </w:r>
          </w:p>
          <w:p w:rsidR="00D001A4" w:rsidRPr="00D001A4" w:rsidRDefault="00D001A4" w:rsidP="00D001A4">
            <w:pPr>
              <w:rPr>
                <w:lang w:val="en-CA"/>
              </w:rPr>
            </w:pPr>
            <w:r w:rsidRPr="00D001A4">
              <w:rPr>
                <w:lang w:val="en-CA"/>
              </w:rPr>
              <w:t>Telephone: 403-781-4940</w:t>
            </w:r>
          </w:p>
          <w:p w:rsidR="00D001A4" w:rsidRPr="00D001A4" w:rsidRDefault="00D001A4" w:rsidP="00D001A4">
            <w:pPr>
              <w:rPr>
                <w:lang w:val="en-CA"/>
              </w:rPr>
            </w:pPr>
            <w:r w:rsidRPr="00D001A4">
              <w:rPr>
                <w:lang w:val="en-CA"/>
              </w:rPr>
              <w:t>graham.legeyt@sjrb.ca</w:t>
            </w:r>
          </w:p>
        </w:tc>
        <w:tc>
          <w:tcPr>
            <w:tcW w:w="5040" w:type="dxa"/>
            <w:vAlign w:val="center"/>
          </w:tcPr>
          <w:p w:rsidR="00D001A4" w:rsidRPr="00D001A4" w:rsidRDefault="00D001A4" w:rsidP="00D001A4">
            <w:pPr>
              <w:rPr>
                <w:lang w:val="en-CA"/>
              </w:rPr>
            </w:pPr>
            <w:r w:rsidRPr="00D001A4">
              <w:rPr>
                <w:lang w:val="en-CA"/>
              </w:rPr>
              <w:t>Natalie Lessard</w:t>
            </w:r>
          </w:p>
          <w:p w:rsidR="00D001A4" w:rsidRPr="00D001A4" w:rsidRDefault="00D001A4" w:rsidP="00D001A4">
            <w:pPr>
              <w:rPr>
                <w:lang w:val="en-CA"/>
              </w:rPr>
            </w:pPr>
            <w:r w:rsidRPr="00D001A4">
              <w:rPr>
                <w:lang w:val="en-CA"/>
              </w:rPr>
              <w:t>CO Code Administration</w:t>
            </w:r>
          </w:p>
          <w:p w:rsidR="00D001A4" w:rsidRPr="00D001A4" w:rsidRDefault="00D001A4" w:rsidP="00D001A4">
            <w:pPr>
              <w:rPr>
                <w:lang w:val="en-CA"/>
              </w:rPr>
            </w:pPr>
            <w:r w:rsidRPr="00D001A4">
              <w:rPr>
                <w:lang w:val="en-CA"/>
              </w:rPr>
              <w:t>Leidos Canada Inc.</w:t>
            </w:r>
          </w:p>
          <w:p w:rsidR="00D001A4" w:rsidRPr="00D001A4" w:rsidRDefault="00D001A4" w:rsidP="00D001A4">
            <w:pPr>
              <w:rPr>
                <w:lang w:val="en-CA"/>
              </w:rPr>
            </w:pPr>
            <w:r w:rsidRPr="00D001A4">
              <w:rPr>
                <w:lang w:val="en-CA"/>
              </w:rPr>
              <w:t>60 Queen Street, Suite 1516</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K1P 5Y7</w:t>
            </w:r>
          </w:p>
          <w:p w:rsidR="00D001A4" w:rsidRPr="00D001A4" w:rsidRDefault="00D001A4" w:rsidP="00D001A4">
            <w:pPr>
              <w:rPr>
                <w:lang w:val="en-CA"/>
              </w:rPr>
            </w:pPr>
            <w:r w:rsidRPr="00D001A4">
              <w:rPr>
                <w:lang w:val="en-CA"/>
              </w:rPr>
              <w:t>Telephone: 613-683-3288</w:t>
            </w:r>
          </w:p>
          <w:p w:rsidR="00D001A4" w:rsidRPr="00D001A4" w:rsidRDefault="00D001A4" w:rsidP="00D001A4">
            <w:pPr>
              <w:rPr>
                <w:lang w:val="en-CA"/>
              </w:rPr>
            </w:pPr>
            <w:r w:rsidRPr="00D001A4">
              <w:rPr>
                <w:lang w:val="en-CA"/>
              </w:rPr>
              <w:t>Fax: 613-563-3399</w:t>
            </w:r>
          </w:p>
          <w:p w:rsidR="00D001A4" w:rsidRPr="00D001A4" w:rsidRDefault="00D001A4" w:rsidP="00D001A4">
            <w:pPr>
              <w:rPr>
                <w:lang w:val="en-CA"/>
              </w:rPr>
            </w:pPr>
            <w:r w:rsidRPr="00D001A4">
              <w:rPr>
                <w:lang w:val="en-CA"/>
              </w:rPr>
              <w:t>lessardn@leidos.ca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Natalie MacDonald</w:t>
            </w:r>
          </w:p>
          <w:p w:rsidR="00D001A4" w:rsidRPr="00D001A4" w:rsidRDefault="00D001A4" w:rsidP="00D001A4">
            <w:pPr>
              <w:rPr>
                <w:lang w:val="en-CA"/>
              </w:rPr>
            </w:pPr>
            <w:r w:rsidRPr="00D001A4">
              <w:rPr>
                <w:lang w:val="en-CA"/>
              </w:rPr>
              <w:t>Director of Regulatory Matters</w:t>
            </w:r>
          </w:p>
          <w:p w:rsidR="00D001A4" w:rsidRPr="00D001A4" w:rsidRDefault="00D001A4" w:rsidP="00D001A4">
            <w:pPr>
              <w:rPr>
                <w:lang w:val="en-CA"/>
              </w:rPr>
            </w:pPr>
            <w:r w:rsidRPr="00D001A4">
              <w:rPr>
                <w:lang w:val="en-CA"/>
              </w:rPr>
              <w:t>Bragg Communications Incorporated</w:t>
            </w:r>
          </w:p>
          <w:p w:rsidR="00D001A4" w:rsidRPr="00D001A4" w:rsidRDefault="00D001A4" w:rsidP="00D001A4">
            <w:pPr>
              <w:rPr>
                <w:lang w:val="en-CA"/>
              </w:rPr>
            </w:pPr>
            <w:r w:rsidRPr="00D001A4">
              <w:rPr>
                <w:lang w:val="en-CA"/>
              </w:rPr>
              <w:t>6080 Young Street, Suite 801</w:t>
            </w:r>
          </w:p>
          <w:p w:rsidR="00D001A4" w:rsidRPr="00D001A4" w:rsidRDefault="00D001A4" w:rsidP="00D001A4">
            <w:pPr>
              <w:rPr>
                <w:lang w:val="en-CA"/>
              </w:rPr>
            </w:pPr>
            <w:r w:rsidRPr="00D001A4">
              <w:rPr>
                <w:lang w:val="en-CA"/>
              </w:rPr>
              <w:t>Halifax, NS</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B3K 5M3</w:t>
            </w:r>
          </w:p>
          <w:p w:rsidR="00D001A4" w:rsidRPr="00D001A4" w:rsidRDefault="00D001A4" w:rsidP="00D001A4">
            <w:pPr>
              <w:rPr>
                <w:lang w:val="en-CA"/>
              </w:rPr>
            </w:pPr>
            <w:r w:rsidRPr="00D001A4">
              <w:rPr>
                <w:lang w:val="en-CA"/>
              </w:rPr>
              <w:t>Telephone: 902-431-9979</w:t>
            </w:r>
          </w:p>
          <w:p w:rsidR="00D001A4" w:rsidRPr="00D001A4" w:rsidRDefault="00D001A4" w:rsidP="00D001A4">
            <w:pPr>
              <w:rPr>
                <w:lang w:val="en-CA"/>
              </w:rPr>
            </w:pPr>
            <w:r w:rsidRPr="00D001A4">
              <w:rPr>
                <w:lang w:val="en-CA"/>
              </w:rPr>
              <w:t>Fax: 902-446-9979</w:t>
            </w:r>
          </w:p>
          <w:p w:rsidR="00D001A4" w:rsidRPr="00D001A4" w:rsidRDefault="00D001A4" w:rsidP="00D001A4">
            <w:pPr>
              <w:rPr>
                <w:lang w:val="en-CA"/>
              </w:rPr>
            </w:pPr>
            <w:r w:rsidRPr="00D001A4">
              <w:rPr>
                <w:lang w:val="en-CA"/>
              </w:rPr>
              <w:t>regulatory.matters@corp.eastlink.ca</w:t>
            </w:r>
          </w:p>
        </w:tc>
        <w:tc>
          <w:tcPr>
            <w:tcW w:w="5040" w:type="dxa"/>
            <w:vAlign w:val="center"/>
          </w:tcPr>
          <w:p w:rsidR="00D001A4" w:rsidRPr="00D001A4" w:rsidRDefault="00D001A4" w:rsidP="00D001A4">
            <w:pPr>
              <w:rPr>
                <w:lang w:val="en-CA"/>
              </w:rPr>
            </w:pPr>
            <w:r w:rsidRPr="00D001A4">
              <w:rPr>
                <w:lang w:val="en-CA"/>
              </w:rPr>
              <w:t>Jennifer Mack</w:t>
            </w:r>
          </w:p>
          <w:p w:rsidR="00D001A4" w:rsidRPr="00D001A4" w:rsidRDefault="00D001A4" w:rsidP="00D001A4">
            <w:pPr>
              <w:rPr>
                <w:lang w:val="en-CA"/>
              </w:rPr>
            </w:pPr>
            <w:r w:rsidRPr="00D001A4">
              <w:rPr>
                <w:lang w:val="en-CA"/>
              </w:rPr>
              <w:t>Traffic Specialist</w:t>
            </w:r>
          </w:p>
          <w:p w:rsidR="00D001A4" w:rsidRPr="00D001A4" w:rsidRDefault="00D001A4" w:rsidP="00D001A4">
            <w:pPr>
              <w:rPr>
                <w:lang w:val="en-CA"/>
              </w:rPr>
            </w:pPr>
            <w:r w:rsidRPr="00D001A4">
              <w:rPr>
                <w:lang w:val="en-CA"/>
              </w:rPr>
              <w:t>Rogers Communications</w:t>
            </w:r>
          </w:p>
          <w:p w:rsidR="00D001A4" w:rsidRPr="00D001A4" w:rsidRDefault="00D001A4" w:rsidP="00D001A4">
            <w:pPr>
              <w:rPr>
                <w:lang w:val="en-CA"/>
              </w:rPr>
            </w:pPr>
            <w:r w:rsidRPr="00D001A4">
              <w:rPr>
                <w:lang w:val="en-CA"/>
              </w:rPr>
              <w:t>8200 Dixie Rd.</w:t>
            </w:r>
          </w:p>
          <w:p w:rsidR="00D001A4" w:rsidRPr="00D001A4" w:rsidRDefault="00D001A4" w:rsidP="00D001A4">
            <w:pPr>
              <w:rPr>
                <w:lang w:val="en-CA"/>
              </w:rPr>
            </w:pPr>
            <w:r w:rsidRPr="00D001A4">
              <w:rPr>
                <w:lang w:val="en-CA"/>
              </w:rPr>
              <w:t>Brampton,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L6T 0C1</w:t>
            </w:r>
          </w:p>
          <w:p w:rsidR="00D001A4" w:rsidRPr="00D001A4" w:rsidRDefault="00D001A4" w:rsidP="00D001A4">
            <w:pPr>
              <w:rPr>
                <w:lang w:val="en-CA"/>
              </w:rPr>
            </w:pPr>
            <w:r w:rsidRPr="00D001A4">
              <w:rPr>
                <w:lang w:val="en-CA"/>
              </w:rPr>
              <w:t>Telephone: 647-747-2168</w:t>
            </w:r>
          </w:p>
          <w:p w:rsidR="00D001A4" w:rsidRPr="00D001A4" w:rsidRDefault="00D001A4" w:rsidP="00D001A4">
            <w:pPr>
              <w:rPr>
                <w:lang w:val="en-CA"/>
              </w:rPr>
            </w:pPr>
            <w:r w:rsidRPr="00D001A4">
              <w:rPr>
                <w:lang w:val="en-CA"/>
              </w:rPr>
              <w:t>jennifer.mack@rci.rogers.ca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John MacKenzie</w:t>
            </w:r>
          </w:p>
          <w:p w:rsidR="00D001A4" w:rsidRPr="00D001A4" w:rsidRDefault="00D001A4" w:rsidP="00D001A4">
            <w:pPr>
              <w:rPr>
                <w:lang w:val="en-CA"/>
              </w:rPr>
            </w:pPr>
            <w:r w:rsidRPr="00D001A4">
              <w:rPr>
                <w:lang w:val="en-CA"/>
              </w:rPr>
              <w:t>Regulatory Affairs</w:t>
            </w:r>
          </w:p>
          <w:p w:rsidR="00D001A4" w:rsidRPr="00D001A4" w:rsidRDefault="00D001A4" w:rsidP="00D001A4">
            <w:pPr>
              <w:rPr>
                <w:lang w:val="en-CA"/>
              </w:rPr>
            </w:pPr>
            <w:r w:rsidRPr="00D001A4">
              <w:rPr>
                <w:lang w:val="en-CA"/>
              </w:rPr>
              <w:t>Telus</w:t>
            </w:r>
          </w:p>
          <w:p w:rsidR="00D001A4" w:rsidRPr="00D001A4" w:rsidRDefault="00D001A4" w:rsidP="00D001A4">
            <w:pPr>
              <w:rPr>
                <w:lang w:val="en-CA"/>
              </w:rPr>
            </w:pPr>
            <w:r w:rsidRPr="00D001A4">
              <w:rPr>
                <w:lang w:val="en-CA"/>
              </w:rPr>
              <w:t>Telephone: 780-493-5579</w:t>
            </w:r>
          </w:p>
          <w:p w:rsidR="00D001A4" w:rsidRPr="00D001A4" w:rsidRDefault="00D001A4" w:rsidP="00D001A4">
            <w:pPr>
              <w:rPr>
                <w:lang w:val="en-CA"/>
              </w:rPr>
            </w:pPr>
            <w:r w:rsidRPr="00D001A4">
              <w:rPr>
                <w:lang w:val="en-CA"/>
              </w:rPr>
              <w:t>john.mackenzie@telus.com</w:t>
            </w:r>
          </w:p>
        </w:tc>
        <w:tc>
          <w:tcPr>
            <w:tcW w:w="5040" w:type="dxa"/>
            <w:vAlign w:val="center"/>
          </w:tcPr>
          <w:p w:rsidR="00D001A4" w:rsidRPr="00D001A4" w:rsidRDefault="00D001A4" w:rsidP="00D001A4">
            <w:pPr>
              <w:rPr>
                <w:lang w:val="en-CA"/>
              </w:rPr>
            </w:pPr>
            <w:r w:rsidRPr="00D001A4">
              <w:rPr>
                <w:lang w:val="en-CA"/>
              </w:rPr>
              <w:t>Lindsay Magri</w:t>
            </w:r>
          </w:p>
          <w:p w:rsidR="00D001A4" w:rsidRPr="00D001A4" w:rsidRDefault="00D001A4" w:rsidP="00D001A4">
            <w:pPr>
              <w:rPr>
                <w:lang w:val="en-CA"/>
              </w:rPr>
            </w:pPr>
            <w:r w:rsidRPr="00D001A4">
              <w:rPr>
                <w:lang w:val="en-CA"/>
              </w:rPr>
              <w:t>Marketing Manager</w:t>
            </w:r>
          </w:p>
          <w:p w:rsidR="00D001A4" w:rsidRPr="00D001A4" w:rsidRDefault="00D001A4" w:rsidP="00D001A4">
            <w:pPr>
              <w:rPr>
                <w:lang w:val="en-CA"/>
              </w:rPr>
            </w:pPr>
            <w:r w:rsidRPr="00D001A4">
              <w:rPr>
                <w:lang w:val="en-CA"/>
              </w:rPr>
              <w:t>Eastlink</w:t>
            </w:r>
          </w:p>
          <w:p w:rsidR="00D001A4" w:rsidRPr="00D001A4" w:rsidRDefault="00D001A4" w:rsidP="00D001A4">
            <w:pPr>
              <w:rPr>
                <w:lang w:val="en-CA"/>
              </w:rPr>
            </w:pPr>
            <w:r w:rsidRPr="00D001A4">
              <w:rPr>
                <w:lang w:val="en-CA"/>
              </w:rPr>
              <w:t>18 Sydenham Street East, PO Box 1800</w:t>
            </w:r>
          </w:p>
          <w:p w:rsidR="00D001A4" w:rsidRPr="00D001A4" w:rsidRDefault="00D001A4" w:rsidP="00D001A4">
            <w:pPr>
              <w:rPr>
                <w:lang w:val="en-CA"/>
              </w:rPr>
            </w:pPr>
            <w:r w:rsidRPr="00D001A4">
              <w:rPr>
                <w:lang w:val="en-CA"/>
              </w:rPr>
              <w:t>Aylmer,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N5H 3E7</w:t>
            </w:r>
          </w:p>
          <w:p w:rsidR="00D001A4" w:rsidRPr="00D001A4" w:rsidRDefault="00D001A4" w:rsidP="00D001A4">
            <w:pPr>
              <w:rPr>
                <w:lang w:val="en-CA"/>
              </w:rPr>
            </w:pPr>
            <w:r w:rsidRPr="00D001A4">
              <w:rPr>
                <w:lang w:val="en-CA"/>
              </w:rPr>
              <w:t>Telephone: 519-773-1214</w:t>
            </w:r>
          </w:p>
          <w:p w:rsidR="00D001A4" w:rsidRPr="00D001A4" w:rsidRDefault="00D001A4" w:rsidP="00D001A4">
            <w:pPr>
              <w:rPr>
                <w:lang w:val="en-CA"/>
              </w:rPr>
            </w:pPr>
            <w:r w:rsidRPr="00D001A4">
              <w:rPr>
                <w:lang w:val="en-CA"/>
              </w:rPr>
              <w:t>Fax: 519-764-3217</w:t>
            </w:r>
          </w:p>
          <w:p w:rsidR="00D001A4" w:rsidRPr="00D001A4" w:rsidRDefault="00D001A4" w:rsidP="00D001A4">
            <w:pPr>
              <w:rPr>
                <w:lang w:val="en-CA"/>
              </w:rPr>
            </w:pPr>
            <w:r w:rsidRPr="00D001A4">
              <w:rPr>
                <w:lang w:val="en-CA"/>
              </w:rPr>
              <w:t>lindsay.magri@corp.eastlink.ca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Wanda Marie Mali</w:t>
            </w:r>
          </w:p>
          <w:p w:rsidR="00D001A4" w:rsidRPr="00D001A4" w:rsidRDefault="00D001A4" w:rsidP="00D001A4">
            <w:pPr>
              <w:rPr>
                <w:lang w:val="en-CA"/>
              </w:rPr>
            </w:pPr>
            <w:r w:rsidRPr="00D001A4">
              <w:rPr>
                <w:lang w:val="en-CA"/>
              </w:rPr>
              <w:t>Manager - National Numbering Solutions</w:t>
            </w:r>
          </w:p>
          <w:p w:rsidR="00D001A4" w:rsidRPr="00D001A4" w:rsidRDefault="00D001A4" w:rsidP="00D001A4">
            <w:pPr>
              <w:rPr>
                <w:lang w:val="en-CA"/>
              </w:rPr>
            </w:pPr>
            <w:r w:rsidRPr="00D001A4">
              <w:rPr>
                <w:lang w:val="en-CA"/>
              </w:rPr>
              <w:t>Bell Canada</w:t>
            </w:r>
          </w:p>
          <w:p w:rsidR="00D001A4" w:rsidRPr="00D001A4" w:rsidRDefault="00D001A4" w:rsidP="00D001A4">
            <w:pPr>
              <w:rPr>
                <w:lang w:val="en-CA"/>
              </w:rPr>
            </w:pPr>
            <w:r w:rsidRPr="00D001A4">
              <w:rPr>
                <w:lang w:val="en-CA"/>
              </w:rPr>
              <w:t>100 Borough Dr, Floor 5 Blue</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M1P4W2</w:t>
            </w:r>
          </w:p>
          <w:p w:rsidR="00D001A4" w:rsidRPr="00D001A4" w:rsidRDefault="00D001A4" w:rsidP="00D001A4">
            <w:pPr>
              <w:rPr>
                <w:lang w:val="en-CA"/>
              </w:rPr>
            </w:pPr>
            <w:r w:rsidRPr="00D001A4">
              <w:rPr>
                <w:lang w:val="en-CA"/>
              </w:rPr>
              <w:t>Telephone: 416-296-6076</w:t>
            </w:r>
          </w:p>
          <w:p w:rsidR="00D001A4" w:rsidRPr="00D001A4" w:rsidRDefault="00D001A4" w:rsidP="00D001A4">
            <w:pPr>
              <w:rPr>
                <w:lang w:val="en-CA"/>
              </w:rPr>
            </w:pPr>
            <w:r w:rsidRPr="00D001A4">
              <w:rPr>
                <w:lang w:val="en-CA"/>
              </w:rPr>
              <w:t>Fax: 416-296-0685</w:t>
            </w:r>
          </w:p>
          <w:p w:rsidR="00D001A4" w:rsidRPr="00D001A4" w:rsidRDefault="00D001A4" w:rsidP="00D001A4">
            <w:pPr>
              <w:rPr>
                <w:lang w:val="en-CA"/>
              </w:rPr>
            </w:pPr>
            <w:r w:rsidRPr="00D001A4">
              <w:rPr>
                <w:lang w:val="en-CA"/>
              </w:rPr>
              <w:t>wanda_marie.mali@bell.ca</w:t>
            </w:r>
          </w:p>
        </w:tc>
        <w:tc>
          <w:tcPr>
            <w:tcW w:w="5040" w:type="dxa"/>
            <w:vAlign w:val="center"/>
          </w:tcPr>
          <w:p w:rsidR="00D001A4" w:rsidRPr="00D001A4" w:rsidRDefault="00D001A4" w:rsidP="00D001A4">
            <w:pPr>
              <w:rPr>
                <w:lang w:val="en-CA"/>
              </w:rPr>
            </w:pPr>
            <w:r w:rsidRPr="00D001A4">
              <w:rPr>
                <w:lang w:val="en-CA"/>
              </w:rPr>
              <w:t>John C. Manning</w:t>
            </w:r>
          </w:p>
          <w:p w:rsidR="00D001A4" w:rsidRPr="00D001A4" w:rsidRDefault="00D001A4" w:rsidP="00D001A4">
            <w:pPr>
              <w:rPr>
                <w:lang w:val="en-CA"/>
              </w:rPr>
            </w:pPr>
            <w:r w:rsidRPr="00D001A4">
              <w:rPr>
                <w:lang w:val="en-CA"/>
              </w:rPr>
              <w:t>Director</w:t>
            </w:r>
          </w:p>
          <w:p w:rsidR="00D001A4" w:rsidRPr="00D001A4" w:rsidRDefault="00D001A4" w:rsidP="00D001A4">
            <w:pPr>
              <w:rPr>
                <w:lang w:val="en-CA"/>
              </w:rPr>
            </w:pPr>
            <w:r w:rsidRPr="00D001A4">
              <w:rPr>
                <w:lang w:val="en-CA"/>
              </w:rPr>
              <w:t>NANPA</w:t>
            </w:r>
          </w:p>
          <w:p w:rsidR="00D001A4" w:rsidRPr="00D001A4" w:rsidRDefault="00D001A4" w:rsidP="00D001A4">
            <w:pPr>
              <w:rPr>
                <w:lang w:val="en-CA"/>
              </w:rPr>
            </w:pPr>
            <w:r w:rsidRPr="00D001A4">
              <w:rPr>
                <w:lang w:val="en-CA"/>
              </w:rPr>
              <w:t>46000 Center Oak Plaza</w:t>
            </w:r>
          </w:p>
          <w:p w:rsidR="00D001A4" w:rsidRPr="00D001A4" w:rsidRDefault="00D001A4" w:rsidP="00D001A4">
            <w:pPr>
              <w:rPr>
                <w:lang w:val="en-CA"/>
              </w:rPr>
            </w:pPr>
            <w:r w:rsidRPr="00D001A4">
              <w:rPr>
                <w:lang w:val="en-CA"/>
              </w:rPr>
              <w:t>Sterling, VA</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20166</w:t>
            </w:r>
          </w:p>
          <w:p w:rsidR="00D001A4" w:rsidRPr="00D001A4" w:rsidRDefault="00D001A4" w:rsidP="00D001A4">
            <w:pPr>
              <w:rPr>
                <w:lang w:val="en-CA"/>
              </w:rPr>
            </w:pPr>
            <w:r w:rsidRPr="00D001A4">
              <w:rPr>
                <w:lang w:val="en-CA"/>
              </w:rPr>
              <w:t>Telephone: 571-434-5770</w:t>
            </w:r>
          </w:p>
          <w:p w:rsidR="00D001A4" w:rsidRPr="00D001A4" w:rsidRDefault="00D001A4" w:rsidP="00D001A4">
            <w:pPr>
              <w:rPr>
                <w:lang w:val="en-CA"/>
              </w:rPr>
            </w:pPr>
            <w:r w:rsidRPr="00D001A4">
              <w:rPr>
                <w:lang w:val="en-CA"/>
              </w:rPr>
              <w:t>Fax: 571-434-5502</w:t>
            </w:r>
          </w:p>
          <w:p w:rsidR="00D001A4" w:rsidRPr="00D001A4" w:rsidRDefault="00D001A4" w:rsidP="00D001A4">
            <w:pPr>
              <w:rPr>
                <w:lang w:val="en-CA"/>
              </w:rPr>
            </w:pPr>
            <w:r w:rsidRPr="00D001A4">
              <w:rPr>
                <w:lang w:val="en-CA"/>
              </w:rPr>
              <w:t>john.manning@team.neustar</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Deirdre Massiah-Gomes</w:t>
            </w:r>
          </w:p>
          <w:p w:rsidR="00D001A4" w:rsidRPr="00D001A4" w:rsidRDefault="00D001A4" w:rsidP="00D001A4">
            <w:pPr>
              <w:rPr>
                <w:lang w:val="en-CA"/>
              </w:rPr>
            </w:pPr>
            <w:r w:rsidRPr="00D001A4">
              <w:rPr>
                <w:lang w:val="en-CA"/>
              </w:rPr>
              <w:t>Manager - Technology Strategy</w:t>
            </w:r>
          </w:p>
          <w:p w:rsidR="00D001A4" w:rsidRPr="00D001A4" w:rsidRDefault="00D001A4" w:rsidP="00D001A4">
            <w:pPr>
              <w:rPr>
                <w:lang w:val="en-CA"/>
              </w:rPr>
            </w:pPr>
            <w:r w:rsidRPr="00D001A4">
              <w:rPr>
                <w:lang w:val="en-CA"/>
              </w:rPr>
              <w:t>TELUS</w:t>
            </w:r>
          </w:p>
          <w:p w:rsidR="00D001A4" w:rsidRPr="00D001A4" w:rsidRDefault="00D001A4" w:rsidP="00D001A4">
            <w:pPr>
              <w:rPr>
                <w:lang w:val="en-CA"/>
              </w:rPr>
            </w:pPr>
            <w:r w:rsidRPr="00D001A4">
              <w:rPr>
                <w:lang w:val="en-CA"/>
              </w:rPr>
              <w:t>200 Consilium Place, Suite 1600</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M1H 3J3</w:t>
            </w:r>
          </w:p>
          <w:p w:rsidR="00D001A4" w:rsidRPr="00D001A4" w:rsidRDefault="00D001A4" w:rsidP="00D001A4">
            <w:pPr>
              <w:rPr>
                <w:lang w:val="en-CA"/>
              </w:rPr>
            </w:pPr>
            <w:r w:rsidRPr="00D001A4">
              <w:rPr>
                <w:lang w:val="en-CA"/>
              </w:rPr>
              <w:t>Telephone: 416-279-9000</w:t>
            </w:r>
          </w:p>
          <w:p w:rsidR="00D001A4" w:rsidRPr="00D001A4" w:rsidRDefault="00D001A4" w:rsidP="00D001A4">
            <w:pPr>
              <w:rPr>
                <w:lang w:val="en-CA"/>
              </w:rPr>
            </w:pPr>
            <w:r w:rsidRPr="00D001A4">
              <w:rPr>
                <w:lang w:val="en-CA"/>
              </w:rPr>
              <w:t>Fax: 416-279-3949</w:t>
            </w:r>
          </w:p>
          <w:p w:rsidR="00D001A4" w:rsidRPr="00D001A4" w:rsidRDefault="00D001A4" w:rsidP="00D001A4">
            <w:pPr>
              <w:rPr>
                <w:lang w:val="en-CA"/>
              </w:rPr>
            </w:pPr>
            <w:r w:rsidRPr="00D001A4">
              <w:rPr>
                <w:lang w:val="en-CA"/>
              </w:rPr>
              <w:t>deirdre.massiah-gomes@telus.com</w:t>
            </w:r>
          </w:p>
        </w:tc>
        <w:tc>
          <w:tcPr>
            <w:tcW w:w="5040" w:type="dxa"/>
            <w:vAlign w:val="center"/>
          </w:tcPr>
          <w:p w:rsidR="00D001A4" w:rsidRPr="00D001A4" w:rsidRDefault="00D001A4" w:rsidP="00D001A4">
            <w:pPr>
              <w:rPr>
                <w:lang w:val="en-CA"/>
              </w:rPr>
            </w:pPr>
            <w:r w:rsidRPr="00D001A4">
              <w:rPr>
                <w:lang w:val="en-CA"/>
              </w:rPr>
              <w:t>Andrew Matoga</w:t>
            </w:r>
          </w:p>
          <w:p w:rsidR="00D001A4" w:rsidRPr="00D001A4" w:rsidRDefault="00D001A4" w:rsidP="00D001A4">
            <w:pPr>
              <w:rPr>
                <w:lang w:val="en-CA"/>
              </w:rPr>
            </w:pPr>
            <w:r w:rsidRPr="00D001A4">
              <w:rPr>
                <w:lang w:val="en-CA"/>
              </w:rPr>
              <w:t>President</w:t>
            </w:r>
          </w:p>
          <w:p w:rsidR="00D001A4" w:rsidRPr="00D001A4" w:rsidRDefault="00D001A4" w:rsidP="00D001A4">
            <w:pPr>
              <w:rPr>
                <w:lang w:val="en-CA"/>
              </w:rPr>
            </w:pPr>
            <w:r w:rsidRPr="00D001A4">
              <w:rPr>
                <w:lang w:val="en-CA"/>
              </w:rPr>
              <w:t>ISP Telecom</w:t>
            </w:r>
          </w:p>
          <w:p w:rsidR="00D001A4" w:rsidRPr="00D001A4" w:rsidRDefault="00D001A4" w:rsidP="00D001A4">
            <w:pPr>
              <w:rPr>
                <w:lang w:val="en-CA"/>
              </w:rPr>
            </w:pPr>
            <w:r w:rsidRPr="00D001A4">
              <w:rPr>
                <w:lang w:val="en-CA"/>
              </w:rPr>
              <w:t>1155 Boul Rene-Levesque O Suite 2500</w:t>
            </w:r>
          </w:p>
          <w:p w:rsidR="00D001A4" w:rsidRPr="00D001A4" w:rsidRDefault="00D001A4" w:rsidP="00D001A4">
            <w:pPr>
              <w:rPr>
                <w:lang w:val="en-CA"/>
              </w:rPr>
            </w:pPr>
            <w:r w:rsidRPr="00D001A4">
              <w:rPr>
                <w:lang w:val="en-CA"/>
              </w:rPr>
              <w:t>Montreal,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H3B 2K4</w:t>
            </w:r>
          </w:p>
          <w:p w:rsidR="00D001A4" w:rsidRPr="00D001A4" w:rsidRDefault="00D001A4" w:rsidP="00D001A4">
            <w:pPr>
              <w:rPr>
                <w:lang w:val="en-CA"/>
              </w:rPr>
            </w:pPr>
            <w:r w:rsidRPr="00D001A4">
              <w:rPr>
                <w:lang w:val="en-CA"/>
              </w:rPr>
              <w:t>Telephone: 416-548-4848</w:t>
            </w:r>
          </w:p>
          <w:p w:rsidR="00D001A4" w:rsidRPr="00D001A4" w:rsidRDefault="00D001A4" w:rsidP="00D001A4">
            <w:pPr>
              <w:rPr>
                <w:lang w:val="en-CA"/>
              </w:rPr>
            </w:pPr>
            <w:r w:rsidRPr="00D001A4">
              <w:rPr>
                <w:lang w:val="en-CA"/>
              </w:rPr>
              <w:t>Fax: 416-548-4847</w:t>
            </w:r>
          </w:p>
          <w:p w:rsidR="00D001A4" w:rsidRPr="00D001A4" w:rsidRDefault="00D001A4" w:rsidP="00D001A4">
            <w:pPr>
              <w:rPr>
                <w:lang w:val="en-CA"/>
              </w:rPr>
            </w:pPr>
            <w:r w:rsidRPr="00D001A4">
              <w:rPr>
                <w:lang w:val="en-CA"/>
              </w:rPr>
              <w:t>andrew@isptelecom.net</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Kevin McGouran</w:t>
            </w:r>
          </w:p>
          <w:p w:rsidR="00D001A4" w:rsidRPr="00D001A4" w:rsidRDefault="00D001A4" w:rsidP="00D001A4">
            <w:pPr>
              <w:rPr>
                <w:lang w:val="en-CA"/>
              </w:rPr>
            </w:pPr>
            <w:r w:rsidRPr="00D001A4">
              <w:rPr>
                <w:lang w:val="en-CA"/>
              </w:rPr>
              <w:t>Tech Ops Engineering Specialist</w:t>
            </w:r>
          </w:p>
          <w:p w:rsidR="00D001A4" w:rsidRPr="00D001A4" w:rsidRDefault="00D001A4" w:rsidP="00D001A4">
            <w:pPr>
              <w:rPr>
                <w:lang w:val="en-CA"/>
              </w:rPr>
            </w:pPr>
            <w:r w:rsidRPr="00D001A4">
              <w:rPr>
                <w:lang w:val="en-CA"/>
              </w:rPr>
              <w:t>Allstream Inc.</w:t>
            </w:r>
          </w:p>
          <w:p w:rsidR="00D001A4" w:rsidRPr="00D001A4" w:rsidRDefault="00D001A4" w:rsidP="00D001A4">
            <w:pPr>
              <w:rPr>
                <w:lang w:val="en-CA"/>
              </w:rPr>
            </w:pPr>
            <w:r w:rsidRPr="00D001A4">
              <w:rPr>
                <w:lang w:val="en-CA"/>
              </w:rPr>
              <w:t>85 Riviera Drive</w:t>
            </w:r>
          </w:p>
          <w:p w:rsidR="00D001A4" w:rsidRPr="00D001A4" w:rsidRDefault="00D001A4" w:rsidP="00D001A4">
            <w:pPr>
              <w:rPr>
                <w:lang w:val="en-CA"/>
              </w:rPr>
            </w:pPr>
            <w:r w:rsidRPr="00D001A4">
              <w:rPr>
                <w:lang w:val="en-CA"/>
              </w:rPr>
              <w:t>Markham,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L3R 5J6</w:t>
            </w:r>
          </w:p>
          <w:p w:rsidR="00D001A4" w:rsidRPr="00D001A4" w:rsidRDefault="00D001A4" w:rsidP="00D001A4">
            <w:pPr>
              <w:rPr>
                <w:lang w:val="en-CA"/>
              </w:rPr>
            </w:pPr>
            <w:r w:rsidRPr="00D001A4">
              <w:rPr>
                <w:lang w:val="en-CA"/>
              </w:rPr>
              <w:t>Telephone: 416-640-9419</w:t>
            </w:r>
          </w:p>
          <w:p w:rsidR="00D001A4" w:rsidRPr="00D001A4" w:rsidRDefault="00D001A4" w:rsidP="00D001A4">
            <w:pPr>
              <w:rPr>
                <w:lang w:val="en-CA"/>
              </w:rPr>
            </w:pPr>
            <w:r w:rsidRPr="00D001A4">
              <w:rPr>
                <w:lang w:val="en-CA"/>
              </w:rPr>
              <w:t>Fax: 416-644-9672</w:t>
            </w:r>
          </w:p>
          <w:p w:rsidR="00D001A4" w:rsidRPr="00D001A4" w:rsidRDefault="00D001A4" w:rsidP="00D001A4">
            <w:pPr>
              <w:rPr>
                <w:lang w:val="en-CA"/>
              </w:rPr>
            </w:pPr>
            <w:r w:rsidRPr="00D001A4">
              <w:rPr>
                <w:lang w:val="en-CA"/>
              </w:rPr>
              <w:t>kevin.mcgouran@zayo.com</w:t>
            </w:r>
          </w:p>
        </w:tc>
        <w:tc>
          <w:tcPr>
            <w:tcW w:w="5040" w:type="dxa"/>
            <w:vAlign w:val="center"/>
          </w:tcPr>
          <w:p w:rsidR="00D001A4" w:rsidRPr="00D001A4" w:rsidRDefault="00D001A4" w:rsidP="00D001A4">
            <w:pPr>
              <w:rPr>
                <w:lang w:val="en-CA"/>
              </w:rPr>
            </w:pPr>
            <w:r w:rsidRPr="00D001A4">
              <w:rPr>
                <w:lang w:val="en-CA"/>
              </w:rPr>
              <w:t>Nicola McLaughlin</w:t>
            </w:r>
          </w:p>
          <w:p w:rsidR="00D001A4" w:rsidRPr="00D001A4" w:rsidRDefault="00D001A4" w:rsidP="00D001A4">
            <w:pPr>
              <w:rPr>
                <w:lang w:val="en-CA"/>
              </w:rPr>
            </w:pPr>
            <w:r w:rsidRPr="00D001A4">
              <w:rPr>
                <w:lang w:val="en-CA"/>
              </w:rPr>
              <w:t>Team Lead</w:t>
            </w:r>
          </w:p>
          <w:p w:rsidR="00D001A4" w:rsidRPr="00D001A4" w:rsidRDefault="00D001A4" w:rsidP="00D001A4">
            <w:pPr>
              <w:rPr>
                <w:lang w:val="en-CA"/>
              </w:rPr>
            </w:pPr>
            <w:r w:rsidRPr="00D001A4">
              <w:rPr>
                <w:lang w:val="en-CA"/>
              </w:rPr>
              <w:t>Allstream</w:t>
            </w:r>
          </w:p>
          <w:p w:rsidR="00D001A4" w:rsidRPr="00D001A4" w:rsidRDefault="00D001A4" w:rsidP="00D001A4">
            <w:pPr>
              <w:rPr>
                <w:lang w:val="en-CA"/>
              </w:rPr>
            </w:pPr>
            <w:r w:rsidRPr="00D001A4">
              <w:rPr>
                <w:lang w:val="en-CA"/>
              </w:rPr>
              <w:t>200 Wellington St W. F12</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M5V 3G2</w:t>
            </w:r>
          </w:p>
          <w:p w:rsidR="00D001A4" w:rsidRPr="00D001A4" w:rsidRDefault="00D001A4" w:rsidP="00D001A4">
            <w:pPr>
              <w:rPr>
                <w:lang w:val="en-CA"/>
              </w:rPr>
            </w:pPr>
            <w:r w:rsidRPr="00D001A4">
              <w:rPr>
                <w:lang w:val="en-CA"/>
              </w:rPr>
              <w:t>Telephone: 416-640-5271</w:t>
            </w:r>
          </w:p>
          <w:p w:rsidR="00D001A4" w:rsidRPr="00D001A4" w:rsidRDefault="00D001A4" w:rsidP="00D001A4">
            <w:pPr>
              <w:rPr>
                <w:lang w:val="en-CA"/>
              </w:rPr>
            </w:pPr>
            <w:r w:rsidRPr="00D001A4">
              <w:rPr>
                <w:lang w:val="en-CA"/>
              </w:rPr>
              <w:t>Nicola.mclaughlin@allstream.com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Priyesh Modi</w:t>
            </w:r>
          </w:p>
          <w:p w:rsidR="00D001A4" w:rsidRPr="00D001A4" w:rsidRDefault="00D001A4" w:rsidP="00D001A4">
            <w:pPr>
              <w:rPr>
                <w:lang w:val="en-CA"/>
              </w:rPr>
            </w:pPr>
            <w:r w:rsidRPr="00D001A4">
              <w:rPr>
                <w:lang w:val="en-CA"/>
              </w:rPr>
              <w:t>Project Manager</w:t>
            </w:r>
          </w:p>
          <w:p w:rsidR="00D001A4" w:rsidRPr="00D001A4" w:rsidRDefault="00D001A4" w:rsidP="00D001A4">
            <w:pPr>
              <w:rPr>
                <w:lang w:val="en-CA"/>
              </w:rPr>
            </w:pPr>
            <w:r w:rsidRPr="00D001A4">
              <w:rPr>
                <w:lang w:val="en-CA"/>
              </w:rPr>
              <w:t>Comwave Networks</w:t>
            </w:r>
          </w:p>
          <w:p w:rsidR="00D001A4" w:rsidRPr="00D001A4" w:rsidRDefault="00D001A4" w:rsidP="00D001A4">
            <w:pPr>
              <w:rPr>
                <w:lang w:val="en-CA"/>
              </w:rPr>
            </w:pPr>
            <w:r w:rsidRPr="00D001A4">
              <w:rPr>
                <w:lang w:val="en-CA"/>
              </w:rPr>
              <w:t>61 Wildcat Rd</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M3J 2P5</w:t>
            </w:r>
          </w:p>
          <w:p w:rsidR="00D001A4" w:rsidRPr="00D001A4" w:rsidRDefault="00D001A4" w:rsidP="00D001A4">
            <w:pPr>
              <w:rPr>
                <w:lang w:val="en-CA"/>
              </w:rPr>
            </w:pPr>
            <w:r w:rsidRPr="00D001A4">
              <w:rPr>
                <w:lang w:val="en-CA"/>
              </w:rPr>
              <w:t>Telephone: 416-663-9700 X 320</w:t>
            </w:r>
          </w:p>
          <w:p w:rsidR="00D001A4" w:rsidRPr="00D001A4" w:rsidRDefault="00D001A4" w:rsidP="00D001A4">
            <w:pPr>
              <w:rPr>
                <w:lang w:val="en-CA"/>
              </w:rPr>
            </w:pPr>
            <w:r w:rsidRPr="00D001A4">
              <w:rPr>
                <w:lang w:val="en-CA"/>
              </w:rPr>
              <w:t>Fax: 416-736-3165</w:t>
            </w:r>
          </w:p>
          <w:p w:rsidR="00D001A4" w:rsidRPr="00D001A4" w:rsidRDefault="00D001A4" w:rsidP="00D001A4">
            <w:pPr>
              <w:rPr>
                <w:lang w:val="en-CA"/>
              </w:rPr>
            </w:pPr>
            <w:r w:rsidRPr="00D001A4">
              <w:rPr>
                <w:lang w:val="en-CA"/>
              </w:rPr>
              <w:t>pmodi@comwave.net</w:t>
            </w:r>
          </w:p>
        </w:tc>
        <w:tc>
          <w:tcPr>
            <w:tcW w:w="5040" w:type="dxa"/>
            <w:vAlign w:val="center"/>
          </w:tcPr>
          <w:p w:rsidR="00D001A4" w:rsidRPr="00D001A4" w:rsidRDefault="00D001A4" w:rsidP="00D001A4">
            <w:pPr>
              <w:rPr>
                <w:lang w:val="en-CA"/>
              </w:rPr>
            </w:pPr>
            <w:r w:rsidRPr="00D001A4">
              <w:rPr>
                <w:lang w:val="en-CA"/>
              </w:rPr>
              <w:t>Amor Mohammed</w:t>
            </w:r>
          </w:p>
          <w:p w:rsidR="00D001A4" w:rsidRPr="00D001A4" w:rsidRDefault="00D001A4" w:rsidP="00D001A4">
            <w:pPr>
              <w:rPr>
                <w:lang w:val="en-CA"/>
              </w:rPr>
            </w:pPr>
            <w:r w:rsidRPr="00D001A4">
              <w:rPr>
                <w:lang w:val="en-CA"/>
              </w:rPr>
              <w:t>Director, RF Planning &amp; Optimization</w:t>
            </w:r>
          </w:p>
          <w:p w:rsidR="00D001A4" w:rsidRPr="00D001A4" w:rsidRDefault="00D001A4" w:rsidP="00D001A4">
            <w:pPr>
              <w:rPr>
                <w:lang w:val="en-CA"/>
              </w:rPr>
            </w:pPr>
            <w:r w:rsidRPr="00D001A4">
              <w:rPr>
                <w:lang w:val="en-CA"/>
              </w:rPr>
              <w:t>Globalive Wireless Management Corp</w:t>
            </w:r>
          </w:p>
          <w:p w:rsidR="00D001A4" w:rsidRPr="00D001A4" w:rsidRDefault="00D001A4" w:rsidP="00D001A4">
            <w:pPr>
              <w:rPr>
                <w:lang w:val="en-CA"/>
              </w:rPr>
            </w:pPr>
            <w:r w:rsidRPr="00D001A4">
              <w:rPr>
                <w:lang w:val="en-CA"/>
              </w:rPr>
              <w:t>207 Queen Quay W, Suite 700</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M5J1A7</w:t>
            </w:r>
          </w:p>
          <w:p w:rsidR="00D001A4" w:rsidRPr="00D001A4" w:rsidRDefault="00D001A4" w:rsidP="00D001A4">
            <w:pPr>
              <w:rPr>
                <w:lang w:val="en-CA"/>
              </w:rPr>
            </w:pPr>
            <w:r w:rsidRPr="00D001A4">
              <w:rPr>
                <w:lang w:val="en-CA"/>
              </w:rPr>
              <w:t>Telephone: 647-260-1486</w:t>
            </w:r>
          </w:p>
          <w:p w:rsidR="00D001A4" w:rsidRPr="00D001A4" w:rsidRDefault="00D001A4" w:rsidP="00D001A4">
            <w:pPr>
              <w:rPr>
                <w:lang w:val="en-CA"/>
              </w:rPr>
            </w:pPr>
            <w:r w:rsidRPr="00D001A4">
              <w:rPr>
                <w:lang w:val="en-CA"/>
              </w:rPr>
              <w:t>amohammed@freedommobile.ca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Isabelle Morneau</w:t>
            </w:r>
          </w:p>
          <w:p w:rsidR="00D001A4" w:rsidRPr="00D001A4" w:rsidRDefault="00D001A4" w:rsidP="00D001A4">
            <w:pPr>
              <w:rPr>
                <w:lang w:val="en-CA"/>
              </w:rPr>
            </w:pPr>
            <w:r w:rsidRPr="00D001A4">
              <w:rPr>
                <w:lang w:val="en-CA"/>
              </w:rPr>
              <w:t>Telecom Policy &amp; Regulatory Affairs</w:t>
            </w:r>
          </w:p>
          <w:p w:rsidR="00D001A4" w:rsidRPr="00D001A4" w:rsidRDefault="00D001A4" w:rsidP="00D001A4">
            <w:pPr>
              <w:rPr>
                <w:lang w:val="en-CA"/>
              </w:rPr>
            </w:pPr>
            <w:r w:rsidRPr="00D001A4">
              <w:rPr>
                <w:lang w:val="en-CA"/>
              </w:rPr>
              <w:t>TELUS</w:t>
            </w:r>
          </w:p>
          <w:p w:rsidR="00D001A4" w:rsidRPr="00D001A4" w:rsidRDefault="00D001A4" w:rsidP="00D001A4">
            <w:pPr>
              <w:rPr>
                <w:lang w:val="en-CA"/>
              </w:rPr>
            </w:pPr>
            <w:r w:rsidRPr="00D001A4">
              <w:rPr>
                <w:lang w:val="en-CA"/>
              </w:rPr>
              <w:t>21st Floor, 10020-100 Street</w:t>
            </w:r>
          </w:p>
          <w:p w:rsidR="00D001A4" w:rsidRPr="00D001A4" w:rsidRDefault="00D001A4" w:rsidP="00D001A4">
            <w:pPr>
              <w:rPr>
                <w:lang w:val="en-CA"/>
              </w:rPr>
            </w:pPr>
            <w:r w:rsidRPr="00D001A4">
              <w:rPr>
                <w:lang w:val="en-CA"/>
              </w:rPr>
              <w:t>Edmonton, AB</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T5J 0N5</w:t>
            </w:r>
          </w:p>
          <w:p w:rsidR="00D001A4" w:rsidRPr="00D001A4" w:rsidRDefault="00D001A4" w:rsidP="00D001A4">
            <w:pPr>
              <w:rPr>
                <w:lang w:val="en-CA"/>
              </w:rPr>
            </w:pPr>
            <w:r w:rsidRPr="00D001A4">
              <w:rPr>
                <w:lang w:val="en-CA"/>
              </w:rPr>
              <w:t>isabelle.morneau@telus.com</w:t>
            </w:r>
          </w:p>
        </w:tc>
        <w:tc>
          <w:tcPr>
            <w:tcW w:w="5040" w:type="dxa"/>
            <w:vAlign w:val="center"/>
          </w:tcPr>
          <w:p w:rsidR="00D001A4" w:rsidRPr="00D001A4" w:rsidRDefault="00D001A4" w:rsidP="00D001A4">
            <w:pPr>
              <w:rPr>
                <w:lang w:val="en-CA"/>
              </w:rPr>
            </w:pPr>
            <w:r w:rsidRPr="00D001A4">
              <w:rPr>
                <w:lang w:val="en-CA"/>
              </w:rPr>
              <w:t>Daniel Morrison</w:t>
            </w:r>
          </w:p>
          <w:p w:rsidR="00D001A4" w:rsidRPr="00D001A4" w:rsidRDefault="00D001A4" w:rsidP="00D001A4">
            <w:pPr>
              <w:rPr>
                <w:lang w:val="en-CA"/>
              </w:rPr>
            </w:pPr>
            <w:r w:rsidRPr="00D001A4">
              <w:rPr>
                <w:lang w:val="en-CA"/>
              </w:rPr>
              <w:t>Specialist - Voice Network Services</w:t>
            </w:r>
          </w:p>
          <w:p w:rsidR="00D001A4" w:rsidRPr="00D001A4" w:rsidRDefault="00D001A4" w:rsidP="00D001A4">
            <w:pPr>
              <w:rPr>
                <w:lang w:val="en-CA"/>
              </w:rPr>
            </w:pPr>
            <w:r w:rsidRPr="00D001A4">
              <w:rPr>
                <w:lang w:val="en-CA"/>
              </w:rPr>
              <w:t>Bell Canada</w:t>
            </w:r>
          </w:p>
          <w:p w:rsidR="00D001A4" w:rsidRPr="00D001A4" w:rsidRDefault="00D001A4" w:rsidP="00D001A4">
            <w:pPr>
              <w:rPr>
                <w:lang w:val="en-CA"/>
              </w:rPr>
            </w:pPr>
            <w:r w:rsidRPr="00D001A4">
              <w:rPr>
                <w:lang w:val="en-CA"/>
              </w:rPr>
              <w:t>100 Dundas St Flr 3</w:t>
            </w:r>
          </w:p>
          <w:p w:rsidR="00D001A4" w:rsidRPr="00D001A4" w:rsidRDefault="00D001A4" w:rsidP="00D001A4">
            <w:pPr>
              <w:rPr>
                <w:lang w:val="en-CA"/>
              </w:rPr>
            </w:pPr>
            <w:r w:rsidRPr="00D001A4">
              <w:rPr>
                <w:lang w:val="en-CA"/>
              </w:rPr>
              <w:t>London,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N6A 5B6</w:t>
            </w:r>
          </w:p>
          <w:p w:rsidR="00D001A4" w:rsidRPr="00D001A4" w:rsidRDefault="00D001A4" w:rsidP="00D001A4">
            <w:pPr>
              <w:rPr>
                <w:lang w:val="en-CA"/>
              </w:rPr>
            </w:pPr>
            <w:r w:rsidRPr="00D001A4">
              <w:rPr>
                <w:lang w:val="en-CA"/>
              </w:rPr>
              <w:t>Telephone: 519-850-6386</w:t>
            </w:r>
          </w:p>
          <w:p w:rsidR="00D001A4" w:rsidRPr="00D001A4" w:rsidRDefault="00D001A4" w:rsidP="00D001A4">
            <w:pPr>
              <w:rPr>
                <w:lang w:val="en-CA"/>
              </w:rPr>
            </w:pPr>
            <w:r w:rsidRPr="00D001A4">
              <w:rPr>
                <w:lang w:val="en-CA"/>
              </w:rPr>
              <w:t>daniel.morrison@bell.ca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Sundar Nagulan</w:t>
            </w:r>
          </w:p>
          <w:p w:rsidR="00D001A4" w:rsidRPr="00D001A4" w:rsidRDefault="00D001A4" w:rsidP="00D001A4">
            <w:pPr>
              <w:rPr>
                <w:lang w:val="en-CA"/>
              </w:rPr>
            </w:pPr>
            <w:r w:rsidRPr="00D001A4">
              <w:rPr>
                <w:lang w:val="en-CA"/>
              </w:rPr>
              <w:t>SS7 Voice Engineer</w:t>
            </w:r>
          </w:p>
          <w:p w:rsidR="00D001A4" w:rsidRPr="00D001A4" w:rsidRDefault="00D001A4" w:rsidP="00D001A4">
            <w:pPr>
              <w:rPr>
                <w:lang w:val="en-CA"/>
              </w:rPr>
            </w:pPr>
            <w:r w:rsidRPr="00D001A4">
              <w:rPr>
                <w:lang w:val="en-CA"/>
              </w:rPr>
              <w:t>Comwave Networks</w:t>
            </w:r>
          </w:p>
          <w:p w:rsidR="00D001A4" w:rsidRPr="00D001A4" w:rsidRDefault="00D001A4" w:rsidP="00D001A4">
            <w:pPr>
              <w:rPr>
                <w:lang w:val="en-CA"/>
              </w:rPr>
            </w:pPr>
            <w:r w:rsidRPr="00D001A4">
              <w:rPr>
                <w:lang w:val="en-CA"/>
              </w:rPr>
              <w:t>61 Wildcat Rd</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M3J 2P5</w:t>
            </w:r>
          </w:p>
          <w:p w:rsidR="00D001A4" w:rsidRPr="00D001A4" w:rsidRDefault="00D001A4" w:rsidP="00D001A4">
            <w:pPr>
              <w:rPr>
                <w:lang w:val="en-CA"/>
              </w:rPr>
            </w:pPr>
            <w:r w:rsidRPr="00D001A4">
              <w:rPr>
                <w:lang w:val="en-CA"/>
              </w:rPr>
              <w:t>Telephone: 416-663-9700 X 3210</w:t>
            </w:r>
          </w:p>
          <w:p w:rsidR="00D001A4" w:rsidRPr="00D001A4" w:rsidRDefault="00D001A4" w:rsidP="00D001A4">
            <w:pPr>
              <w:rPr>
                <w:lang w:val="en-CA"/>
              </w:rPr>
            </w:pPr>
            <w:r w:rsidRPr="00D001A4">
              <w:rPr>
                <w:lang w:val="en-CA"/>
              </w:rPr>
              <w:t>snagulan@comwave.net</w:t>
            </w:r>
          </w:p>
        </w:tc>
        <w:tc>
          <w:tcPr>
            <w:tcW w:w="5040" w:type="dxa"/>
            <w:vAlign w:val="center"/>
          </w:tcPr>
          <w:p w:rsidR="00D001A4" w:rsidRPr="00D001A4" w:rsidRDefault="00D001A4" w:rsidP="00D001A4">
            <w:pPr>
              <w:rPr>
                <w:lang w:val="en-CA"/>
              </w:rPr>
            </w:pPr>
            <w:r w:rsidRPr="00D001A4">
              <w:rPr>
                <w:lang w:val="en-CA"/>
              </w:rPr>
              <w:t>Catherine O’Grady</w:t>
            </w:r>
          </w:p>
          <w:p w:rsidR="00D001A4" w:rsidRPr="00D001A4" w:rsidRDefault="00D001A4" w:rsidP="00D001A4">
            <w:pPr>
              <w:rPr>
                <w:lang w:val="en-CA"/>
              </w:rPr>
            </w:pPr>
            <w:r w:rsidRPr="00D001A4">
              <w:rPr>
                <w:lang w:val="en-CA"/>
              </w:rPr>
              <w:t>Senior Manager, Provisioning</w:t>
            </w:r>
          </w:p>
          <w:p w:rsidR="00D001A4" w:rsidRPr="00D001A4" w:rsidRDefault="00D001A4" w:rsidP="00D001A4">
            <w:pPr>
              <w:rPr>
                <w:lang w:val="en-CA"/>
              </w:rPr>
            </w:pPr>
            <w:r w:rsidRPr="00D001A4">
              <w:rPr>
                <w:lang w:val="en-CA"/>
              </w:rPr>
              <w:t>Allstream</w:t>
            </w:r>
          </w:p>
          <w:p w:rsidR="00D001A4" w:rsidRPr="00D001A4" w:rsidRDefault="00D001A4" w:rsidP="00D001A4">
            <w:pPr>
              <w:rPr>
                <w:lang w:val="en-CA"/>
              </w:rPr>
            </w:pPr>
            <w:r w:rsidRPr="00D001A4">
              <w:rPr>
                <w:lang w:val="en-CA"/>
              </w:rPr>
              <w:t>200 Wellington St W. F12</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M5V 3G2</w:t>
            </w:r>
          </w:p>
          <w:p w:rsidR="00D001A4" w:rsidRPr="00D001A4" w:rsidRDefault="00D001A4" w:rsidP="00D001A4">
            <w:pPr>
              <w:rPr>
                <w:lang w:val="en-CA"/>
              </w:rPr>
            </w:pPr>
            <w:r w:rsidRPr="00D001A4">
              <w:rPr>
                <w:lang w:val="en-CA"/>
              </w:rPr>
              <w:t>Telephone: 416-644-9703</w:t>
            </w:r>
          </w:p>
          <w:p w:rsidR="00D001A4" w:rsidRPr="00D001A4" w:rsidRDefault="00D001A4" w:rsidP="00D001A4">
            <w:pPr>
              <w:rPr>
                <w:lang w:val="en-CA"/>
              </w:rPr>
            </w:pPr>
            <w:r w:rsidRPr="00D001A4">
              <w:rPr>
                <w:lang w:val="en-CA"/>
              </w:rPr>
              <w:t>catherine.ogrady@allstream.com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Peter Oldfield</w:t>
            </w:r>
          </w:p>
          <w:p w:rsidR="00D001A4" w:rsidRPr="00D001A4" w:rsidRDefault="00D001A4" w:rsidP="00D001A4">
            <w:pPr>
              <w:rPr>
                <w:lang w:val="en-CA"/>
              </w:rPr>
            </w:pPr>
            <w:r w:rsidRPr="00D001A4">
              <w:rPr>
                <w:lang w:val="en-CA"/>
              </w:rPr>
              <w:t>Manager, Strategic Industry Planning</w:t>
            </w:r>
          </w:p>
          <w:p w:rsidR="00D001A4" w:rsidRPr="00D001A4" w:rsidRDefault="00D001A4" w:rsidP="00D001A4">
            <w:pPr>
              <w:rPr>
                <w:lang w:val="en-CA"/>
              </w:rPr>
            </w:pPr>
            <w:r w:rsidRPr="00D001A4">
              <w:rPr>
                <w:lang w:val="en-CA"/>
              </w:rPr>
              <w:t>Rogers Communications Canada Inc.</w:t>
            </w:r>
          </w:p>
          <w:p w:rsidR="00D001A4" w:rsidRPr="00D001A4" w:rsidRDefault="00D001A4" w:rsidP="00D001A4">
            <w:pPr>
              <w:rPr>
                <w:lang w:val="en-CA"/>
              </w:rPr>
            </w:pPr>
            <w:r w:rsidRPr="00D001A4">
              <w:rPr>
                <w:lang w:val="en-CA"/>
              </w:rPr>
              <w:t>1 Mount Pleasant Road</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M4Y 2Y5</w:t>
            </w:r>
          </w:p>
          <w:p w:rsidR="00D001A4" w:rsidRPr="00D001A4" w:rsidRDefault="00D001A4" w:rsidP="00D001A4">
            <w:pPr>
              <w:rPr>
                <w:lang w:val="en-CA"/>
              </w:rPr>
            </w:pPr>
            <w:r w:rsidRPr="00D001A4">
              <w:rPr>
                <w:lang w:val="en-CA"/>
              </w:rPr>
              <w:t>Telephone: 416-935-6030</w:t>
            </w:r>
          </w:p>
          <w:p w:rsidR="00D001A4" w:rsidRPr="00D001A4" w:rsidRDefault="00D001A4" w:rsidP="00D001A4">
            <w:pPr>
              <w:rPr>
                <w:lang w:val="en-CA"/>
              </w:rPr>
            </w:pPr>
            <w:r w:rsidRPr="00D001A4">
              <w:rPr>
                <w:lang w:val="en-CA"/>
              </w:rPr>
              <w:t>Fax: 416-935-7502</w:t>
            </w:r>
          </w:p>
          <w:p w:rsidR="00D001A4" w:rsidRPr="00D001A4" w:rsidRDefault="00D001A4" w:rsidP="00D001A4">
            <w:pPr>
              <w:rPr>
                <w:lang w:val="en-CA"/>
              </w:rPr>
            </w:pPr>
            <w:r w:rsidRPr="00D001A4">
              <w:rPr>
                <w:lang w:val="en-CA"/>
              </w:rPr>
              <w:t>peter.oldfield@rci.rogers.com</w:t>
            </w:r>
          </w:p>
        </w:tc>
        <w:tc>
          <w:tcPr>
            <w:tcW w:w="5040" w:type="dxa"/>
            <w:vAlign w:val="center"/>
          </w:tcPr>
          <w:p w:rsidR="00D001A4" w:rsidRPr="00D001A4" w:rsidRDefault="00D001A4" w:rsidP="00D001A4">
            <w:pPr>
              <w:rPr>
                <w:lang w:val="en-CA"/>
              </w:rPr>
            </w:pPr>
            <w:r w:rsidRPr="00D001A4">
              <w:rPr>
                <w:lang w:val="en-CA"/>
              </w:rPr>
              <w:t>Simon-Pierre Olivier</w:t>
            </w:r>
          </w:p>
          <w:p w:rsidR="00D001A4" w:rsidRPr="00D001A4" w:rsidRDefault="00D001A4" w:rsidP="00D001A4">
            <w:pPr>
              <w:rPr>
                <w:lang w:val="en-CA"/>
              </w:rPr>
            </w:pPr>
            <w:r w:rsidRPr="00D001A4">
              <w:rPr>
                <w:lang w:val="en-CA"/>
              </w:rPr>
              <w:t>Director, Regulatory Affairs</w:t>
            </w:r>
          </w:p>
          <w:p w:rsidR="00D001A4" w:rsidRPr="00D001A4" w:rsidRDefault="00D001A4" w:rsidP="00D001A4">
            <w:pPr>
              <w:rPr>
                <w:lang w:val="en-CA"/>
              </w:rPr>
            </w:pPr>
            <w:r w:rsidRPr="00D001A4">
              <w:rPr>
                <w:lang w:val="en-CA"/>
              </w:rPr>
              <w:t>Rogers Communications Canada Inc.</w:t>
            </w:r>
          </w:p>
          <w:p w:rsidR="00D001A4" w:rsidRPr="00D001A4" w:rsidRDefault="00D001A4" w:rsidP="00D001A4">
            <w:pPr>
              <w:rPr>
                <w:lang w:val="en-CA"/>
              </w:rPr>
            </w:pPr>
            <w:r w:rsidRPr="00D001A4">
              <w:rPr>
                <w:lang w:val="en-CA"/>
              </w:rPr>
              <w:t>800 de la Gauchetiere West, 4th Floor</w:t>
            </w:r>
          </w:p>
          <w:p w:rsidR="00D001A4" w:rsidRPr="00D001A4" w:rsidRDefault="00D001A4" w:rsidP="00D001A4">
            <w:pPr>
              <w:rPr>
                <w:lang w:val="en-CA"/>
              </w:rPr>
            </w:pPr>
            <w:r w:rsidRPr="00D001A4">
              <w:rPr>
                <w:lang w:val="en-CA"/>
              </w:rPr>
              <w:t>Montreal,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H5A 1K3</w:t>
            </w:r>
          </w:p>
          <w:p w:rsidR="00D001A4" w:rsidRPr="00D001A4" w:rsidRDefault="00D001A4" w:rsidP="00D001A4">
            <w:pPr>
              <w:rPr>
                <w:lang w:val="en-CA"/>
              </w:rPr>
            </w:pPr>
            <w:r w:rsidRPr="00D001A4">
              <w:rPr>
                <w:lang w:val="en-CA"/>
              </w:rPr>
              <w:t>Telephone: 514-350-6595</w:t>
            </w:r>
          </w:p>
          <w:p w:rsidR="00D001A4" w:rsidRPr="00D001A4" w:rsidRDefault="00D001A4" w:rsidP="00D001A4">
            <w:pPr>
              <w:rPr>
                <w:lang w:val="en-CA"/>
              </w:rPr>
            </w:pPr>
            <w:r w:rsidRPr="00D001A4">
              <w:rPr>
                <w:lang w:val="en-CA"/>
              </w:rPr>
              <w:t>Fax: 514-734-6622</w:t>
            </w:r>
          </w:p>
          <w:p w:rsidR="00D001A4" w:rsidRPr="00D001A4" w:rsidRDefault="00D001A4" w:rsidP="00D001A4">
            <w:pPr>
              <w:rPr>
                <w:lang w:val="en-CA"/>
              </w:rPr>
            </w:pPr>
            <w:r w:rsidRPr="00D001A4">
              <w:rPr>
                <w:lang w:val="en-CA"/>
              </w:rPr>
              <w:t>simon-pierre.olivier@fidomobile.ca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Sandra Paglia</w:t>
            </w:r>
          </w:p>
          <w:p w:rsidR="00D001A4" w:rsidRPr="00D001A4" w:rsidRDefault="00D001A4" w:rsidP="00D001A4">
            <w:pPr>
              <w:rPr>
                <w:lang w:val="en-CA"/>
              </w:rPr>
            </w:pPr>
            <w:r w:rsidRPr="00D001A4">
              <w:rPr>
                <w:lang w:val="en-CA"/>
              </w:rPr>
              <w:t>Project Manager</w:t>
            </w:r>
          </w:p>
          <w:p w:rsidR="00D001A4" w:rsidRPr="00D001A4" w:rsidRDefault="00D001A4" w:rsidP="00D001A4">
            <w:pPr>
              <w:rPr>
                <w:lang w:val="en-CA"/>
              </w:rPr>
            </w:pPr>
            <w:r w:rsidRPr="00D001A4">
              <w:rPr>
                <w:lang w:val="en-CA"/>
              </w:rPr>
              <w:t>Bell Canada (Bell West &amp; GT Group Telecom Services)</w:t>
            </w:r>
          </w:p>
          <w:p w:rsidR="00D001A4" w:rsidRPr="00D001A4" w:rsidRDefault="00D001A4" w:rsidP="00D001A4">
            <w:pPr>
              <w:rPr>
                <w:lang w:val="en-CA"/>
              </w:rPr>
            </w:pPr>
            <w:r w:rsidRPr="00D001A4">
              <w:rPr>
                <w:lang w:val="en-CA"/>
              </w:rPr>
              <w:t>76 Adelaide West</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M5H 1P6</w:t>
            </w:r>
          </w:p>
          <w:p w:rsidR="00D001A4" w:rsidRPr="00D001A4" w:rsidRDefault="00D001A4" w:rsidP="00D001A4">
            <w:pPr>
              <w:rPr>
                <w:lang w:val="en-CA"/>
              </w:rPr>
            </w:pPr>
            <w:r w:rsidRPr="00D001A4">
              <w:rPr>
                <w:lang w:val="en-CA"/>
              </w:rPr>
              <w:t>Telephone: 905-833-7020</w:t>
            </w:r>
          </w:p>
          <w:p w:rsidR="00D001A4" w:rsidRPr="00D001A4" w:rsidRDefault="00D001A4" w:rsidP="00D001A4">
            <w:pPr>
              <w:rPr>
                <w:lang w:val="en-CA"/>
              </w:rPr>
            </w:pPr>
            <w:r w:rsidRPr="00D001A4">
              <w:rPr>
                <w:lang w:val="en-CA"/>
              </w:rPr>
              <w:t>sandra.paglia@bell.ca</w:t>
            </w:r>
          </w:p>
        </w:tc>
        <w:tc>
          <w:tcPr>
            <w:tcW w:w="5040" w:type="dxa"/>
            <w:vAlign w:val="center"/>
          </w:tcPr>
          <w:p w:rsidR="00D001A4" w:rsidRPr="00D001A4" w:rsidRDefault="00D001A4" w:rsidP="00D001A4">
            <w:pPr>
              <w:rPr>
                <w:lang w:val="en-CA"/>
              </w:rPr>
            </w:pPr>
            <w:r w:rsidRPr="00D001A4">
              <w:rPr>
                <w:lang w:val="en-CA"/>
              </w:rPr>
              <w:t>Helen Petronski</w:t>
            </w:r>
          </w:p>
          <w:p w:rsidR="00D001A4" w:rsidRPr="00D001A4" w:rsidRDefault="00D001A4" w:rsidP="00D001A4">
            <w:pPr>
              <w:rPr>
                <w:lang w:val="en-CA"/>
              </w:rPr>
            </w:pPr>
            <w:r w:rsidRPr="00D001A4">
              <w:rPr>
                <w:lang w:val="en-CA"/>
              </w:rPr>
              <w:t>Project Manager II, BBB &amp; Strategic AB</w:t>
            </w:r>
          </w:p>
          <w:p w:rsidR="00D001A4" w:rsidRPr="00D001A4" w:rsidRDefault="00D001A4" w:rsidP="00D001A4">
            <w:pPr>
              <w:rPr>
                <w:lang w:val="en-CA"/>
              </w:rPr>
            </w:pPr>
            <w:r w:rsidRPr="00D001A4">
              <w:rPr>
                <w:lang w:val="en-CA"/>
              </w:rPr>
              <w:t>TELUS</w:t>
            </w:r>
          </w:p>
          <w:p w:rsidR="00D001A4" w:rsidRPr="00D001A4" w:rsidRDefault="00D001A4" w:rsidP="00D001A4">
            <w:pPr>
              <w:rPr>
                <w:lang w:val="en-CA"/>
              </w:rPr>
            </w:pPr>
            <w:r w:rsidRPr="00D001A4">
              <w:rPr>
                <w:lang w:val="en-CA"/>
              </w:rPr>
              <w:t>25 York Street, Floor 22</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M5J 2V5</w:t>
            </w:r>
          </w:p>
          <w:p w:rsidR="00D001A4" w:rsidRPr="00D001A4" w:rsidRDefault="00D001A4" w:rsidP="00D001A4">
            <w:pPr>
              <w:rPr>
                <w:lang w:val="en-CA"/>
              </w:rPr>
            </w:pPr>
            <w:r w:rsidRPr="00D001A4">
              <w:rPr>
                <w:lang w:val="en-CA"/>
              </w:rPr>
              <w:t>Telephone: 647-837-4875</w:t>
            </w:r>
          </w:p>
          <w:p w:rsidR="00D001A4" w:rsidRPr="00D001A4" w:rsidRDefault="00D001A4" w:rsidP="00D001A4">
            <w:pPr>
              <w:rPr>
                <w:lang w:val="en-CA"/>
              </w:rPr>
            </w:pPr>
            <w:r w:rsidRPr="00D001A4">
              <w:rPr>
                <w:lang w:val="en-CA"/>
              </w:rPr>
              <w:t>helen.petronski@telus.com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Valerie Plaskacz</w:t>
            </w:r>
          </w:p>
          <w:p w:rsidR="00D001A4" w:rsidRPr="00D001A4" w:rsidRDefault="00D001A4" w:rsidP="00D001A4">
            <w:pPr>
              <w:rPr>
                <w:lang w:val="en-CA"/>
              </w:rPr>
            </w:pPr>
            <w:r w:rsidRPr="00D001A4">
              <w:rPr>
                <w:lang w:val="en-CA"/>
              </w:rPr>
              <w:t>Canadian Radio-television and Telecommunications Commission</w:t>
            </w:r>
          </w:p>
          <w:p w:rsidR="00D001A4" w:rsidRPr="00D001A4" w:rsidRDefault="00D001A4" w:rsidP="00D001A4">
            <w:pPr>
              <w:rPr>
                <w:lang w:val="en-CA"/>
              </w:rPr>
            </w:pPr>
            <w:r w:rsidRPr="00D001A4">
              <w:rPr>
                <w:lang w:val="en-CA"/>
              </w:rPr>
              <w:t>1 Promenade du Portage</w:t>
            </w:r>
          </w:p>
          <w:p w:rsidR="00D001A4" w:rsidRPr="00D001A4" w:rsidRDefault="00D001A4" w:rsidP="00D001A4">
            <w:pPr>
              <w:rPr>
                <w:lang w:val="en-CA"/>
              </w:rPr>
            </w:pPr>
            <w:r w:rsidRPr="00D001A4">
              <w:rPr>
                <w:lang w:val="en-CA"/>
              </w:rPr>
              <w:t>Gatineau,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J8X 4B1</w:t>
            </w:r>
          </w:p>
          <w:p w:rsidR="00D001A4" w:rsidRPr="00D001A4" w:rsidRDefault="00D001A4" w:rsidP="00D001A4">
            <w:pPr>
              <w:rPr>
                <w:lang w:val="en-CA"/>
              </w:rPr>
            </w:pPr>
            <w:r w:rsidRPr="00D001A4">
              <w:rPr>
                <w:lang w:val="en-CA"/>
              </w:rPr>
              <w:t>Telephone: 819-994-1576</w:t>
            </w:r>
          </w:p>
          <w:p w:rsidR="00D001A4" w:rsidRPr="00D001A4" w:rsidRDefault="00D001A4" w:rsidP="00D001A4">
            <w:pPr>
              <w:rPr>
                <w:lang w:val="en-CA"/>
              </w:rPr>
            </w:pPr>
            <w:r w:rsidRPr="00D001A4">
              <w:rPr>
                <w:lang w:val="en-CA"/>
              </w:rPr>
              <w:t>Valerie.Plaskacz@crtc.gc.ca</w:t>
            </w:r>
          </w:p>
        </w:tc>
        <w:tc>
          <w:tcPr>
            <w:tcW w:w="5040" w:type="dxa"/>
            <w:vAlign w:val="center"/>
          </w:tcPr>
          <w:p w:rsidR="00D001A4" w:rsidRPr="00D001A4" w:rsidRDefault="00D001A4" w:rsidP="00D001A4">
            <w:pPr>
              <w:rPr>
                <w:lang w:val="en-CA"/>
              </w:rPr>
            </w:pPr>
            <w:r w:rsidRPr="00D001A4">
              <w:rPr>
                <w:lang w:val="en-CA"/>
              </w:rPr>
              <w:t>Sharon Poer</w:t>
            </w:r>
          </w:p>
          <w:p w:rsidR="00D001A4" w:rsidRPr="00D001A4" w:rsidRDefault="00D001A4" w:rsidP="00D001A4">
            <w:pPr>
              <w:rPr>
                <w:lang w:val="en-CA"/>
              </w:rPr>
            </w:pPr>
            <w:r w:rsidRPr="00D001A4">
              <w:rPr>
                <w:lang w:val="en-CA"/>
              </w:rPr>
              <w:t>AT&amp;T</w:t>
            </w:r>
          </w:p>
          <w:p w:rsidR="00D001A4" w:rsidRPr="00D001A4" w:rsidRDefault="00D001A4" w:rsidP="00D001A4">
            <w:pPr>
              <w:rPr>
                <w:lang w:val="en-CA"/>
              </w:rPr>
            </w:pPr>
            <w:r w:rsidRPr="00D001A4">
              <w:rPr>
                <w:lang w:val="en-CA"/>
              </w:rPr>
              <w:t>Telephone: 205-969-6975</w:t>
            </w:r>
          </w:p>
          <w:p w:rsidR="00D001A4" w:rsidRPr="00D001A4" w:rsidRDefault="00D001A4" w:rsidP="00D001A4">
            <w:pPr>
              <w:rPr>
                <w:lang w:val="en-CA"/>
              </w:rPr>
            </w:pPr>
            <w:r w:rsidRPr="00D001A4">
              <w:rPr>
                <w:lang w:val="en-CA"/>
              </w:rPr>
              <w:t>sp1441@att.com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Michelle Preda</w:t>
            </w:r>
          </w:p>
          <w:p w:rsidR="00D001A4" w:rsidRPr="00D001A4" w:rsidRDefault="00D001A4" w:rsidP="00D001A4">
            <w:pPr>
              <w:rPr>
                <w:lang w:val="en-CA"/>
              </w:rPr>
            </w:pPr>
            <w:r w:rsidRPr="00D001A4">
              <w:rPr>
                <w:lang w:val="en-CA"/>
              </w:rPr>
              <w:t>Regulatory Affairs Manager</w:t>
            </w:r>
          </w:p>
          <w:p w:rsidR="00D001A4" w:rsidRPr="00D001A4" w:rsidRDefault="00D001A4" w:rsidP="00D001A4">
            <w:pPr>
              <w:rPr>
                <w:lang w:val="en-CA"/>
              </w:rPr>
            </w:pPr>
            <w:r w:rsidRPr="00D001A4">
              <w:rPr>
                <w:lang w:val="en-CA"/>
              </w:rPr>
              <w:t>Iristel</w:t>
            </w:r>
          </w:p>
          <w:p w:rsidR="00D001A4" w:rsidRPr="00D001A4" w:rsidRDefault="00D001A4" w:rsidP="00D001A4">
            <w:pPr>
              <w:rPr>
                <w:lang w:val="en-CA"/>
              </w:rPr>
            </w:pPr>
            <w:r w:rsidRPr="00D001A4">
              <w:rPr>
                <w:lang w:val="en-CA"/>
              </w:rPr>
              <w:t>675 Cochrane Dr</w:t>
            </w:r>
          </w:p>
          <w:p w:rsidR="00D001A4" w:rsidRPr="00D001A4" w:rsidRDefault="00D001A4" w:rsidP="00D001A4">
            <w:pPr>
              <w:rPr>
                <w:lang w:val="en-CA"/>
              </w:rPr>
            </w:pPr>
            <w:r w:rsidRPr="00D001A4">
              <w:rPr>
                <w:lang w:val="en-CA"/>
              </w:rPr>
              <w:t>Markham, ON</w:t>
            </w:r>
          </w:p>
          <w:p w:rsidR="00D001A4" w:rsidRPr="00D001A4" w:rsidRDefault="00D001A4" w:rsidP="00D001A4">
            <w:pPr>
              <w:rPr>
                <w:lang w:val="en-CA"/>
              </w:rPr>
            </w:pPr>
            <w:r w:rsidRPr="00D001A4">
              <w:rPr>
                <w:lang w:val="en-CA"/>
              </w:rPr>
              <w:t>L3R0B8</w:t>
            </w:r>
          </w:p>
          <w:p w:rsidR="00D001A4" w:rsidRPr="00D001A4" w:rsidRDefault="00D001A4" w:rsidP="00D001A4">
            <w:pPr>
              <w:rPr>
                <w:lang w:val="en-CA"/>
              </w:rPr>
            </w:pPr>
            <w:r w:rsidRPr="00D001A4">
              <w:rPr>
                <w:lang w:val="en-CA"/>
              </w:rPr>
              <w:t>Telephone: 416-800-0032</w:t>
            </w:r>
          </w:p>
          <w:p w:rsidR="00D001A4" w:rsidRPr="00D001A4" w:rsidRDefault="00D001A4" w:rsidP="00D001A4">
            <w:pPr>
              <w:rPr>
                <w:lang w:val="en-CA"/>
              </w:rPr>
            </w:pPr>
            <w:r w:rsidRPr="00D001A4">
              <w:rPr>
                <w:lang w:val="en-CA"/>
              </w:rPr>
              <w:t>mpreda@iristel.ro</w:t>
            </w:r>
          </w:p>
        </w:tc>
        <w:tc>
          <w:tcPr>
            <w:tcW w:w="5040" w:type="dxa"/>
            <w:vAlign w:val="center"/>
          </w:tcPr>
          <w:p w:rsidR="00D001A4" w:rsidRPr="00D001A4" w:rsidRDefault="00D001A4" w:rsidP="00D001A4">
            <w:pPr>
              <w:rPr>
                <w:lang w:val="en-CA"/>
              </w:rPr>
            </w:pPr>
            <w:r w:rsidRPr="00D001A4">
              <w:rPr>
                <w:lang w:val="en-CA"/>
              </w:rPr>
              <w:t>Marc Pressault</w:t>
            </w:r>
          </w:p>
          <w:p w:rsidR="00D001A4" w:rsidRPr="00D001A4" w:rsidRDefault="00D001A4" w:rsidP="00D001A4">
            <w:pPr>
              <w:rPr>
                <w:lang w:val="en-CA"/>
              </w:rPr>
            </w:pPr>
            <w:r w:rsidRPr="00D001A4">
              <w:rPr>
                <w:lang w:val="en-CA"/>
              </w:rPr>
              <w:t>Manager, Customer Champion</w:t>
            </w:r>
          </w:p>
          <w:p w:rsidR="00D001A4" w:rsidRPr="00D001A4" w:rsidRDefault="00D001A4" w:rsidP="00D001A4">
            <w:pPr>
              <w:rPr>
                <w:lang w:val="en-CA"/>
              </w:rPr>
            </w:pPr>
            <w:r w:rsidRPr="00D001A4">
              <w:rPr>
                <w:lang w:val="en-CA"/>
              </w:rPr>
              <w:t>Distributel Communications Limited</w:t>
            </w:r>
          </w:p>
          <w:p w:rsidR="00D001A4" w:rsidRPr="00D001A4" w:rsidRDefault="00D001A4" w:rsidP="00D001A4">
            <w:pPr>
              <w:rPr>
                <w:lang w:val="en-CA"/>
              </w:rPr>
            </w:pPr>
            <w:r w:rsidRPr="00D001A4">
              <w:rPr>
                <w:lang w:val="en-CA"/>
              </w:rPr>
              <w:t>177 Nepean Street, Suite 400</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K2P 0B4</w:t>
            </w:r>
          </w:p>
          <w:p w:rsidR="00D001A4" w:rsidRPr="00D001A4" w:rsidRDefault="00D001A4" w:rsidP="00D001A4">
            <w:pPr>
              <w:rPr>
                <w:lang w:val="en-CA"/>
              </w:rPr>
            </w:pPr>
            <w:r w:rsidRPr="00D001A4">
              <w:rPr>
                <w:lang w:val="en-CA"/>
              </w:rPr>
              <w:t>Telephone: 613-317-3357</w:t>
            </w:r>
          </w:p>
          <w:p w:rsidR="00D001A4" w:rsidRPr="00D001A4" w:rsidRDefault="00D001A4" w:rsidP="00D001A4">
            <w:pPr>
              <w:rPr>
                <w:lang w:val="en-CA"/>
              </w:rPr>
            </w:pPr>
            <w:r w:rsidRPr="00D001A4">
              <w:rPr>
                <w:lang w:val="en-CA"/>
              </w:rPr>
              <w:t>Marc.Presseault@distributel.ca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Lucie Pugliese</w:t>
            </w:r>
          </w:p>
          <w:p w:rsidR="00D001A4" w:rsidRPr="00D001A4" w:rsidRDefault="00D001A4" w:rsidP="00D001A4">
            <w:pPr>
              <w:rPr>
                <w:lang w:val="en-CA"/>
              </w:rPr>
            </w:pPr>
            <w:r w:rsidRPr="00D001A4">
              <w:rPr>
                <w:lang w:val="en-CA"/>
              </w:rPr>
              <w:t>Administrator</w:t>
            </w:r>
          </w:p>
          <w:p w:rsidR="00D001A4" w:rsidRPr="00D001A4" w:rsidRDefault="00D001A4" w:rsidP="00D001A4">
            <w:pPr>
              <w:rPr>
                <w:lang w:val="en-CA"/>
              </w:rPr>
            </w:pPr>
            <w:r w:rsidRPr="00D001A4">
              <w:rPr>
                <w:lang w:val="en-CA"/>
              </w:rPr>
              <w:t>Telecommunications Alliance</w:t>
            </w:r>
          </w:p>
          <w:p w:rsidR="00D001A4" w:rsidRPr="00D001A4" w:rsidRDefault="00D001A4" w:rsidP="00D001A4">
            <w:pPr>
              <w:rPr>
                <w:lang w:val="en-CA"/>
              </w:rPr>
            </w:pPr>
            <w:r w:rsidRPr="00D001A4">
              <w:rPr>
                <w:lang w:val="en-CA"/>
              </w:rPr>
              <w:t>1575 Saturne</w:t>
            </w:r>
          </w:p>
          <w:p w:rsidR="00D001A4" w:rsidRPr="00D001A4" w:rsidRDefault="00D001A4" w:rsidP="00D001A4">
            <w:pPr>
              <w:rPr>
                <w:lang w:val="en-CA"/>
              </w:rPr>
            </w:pPr>
            <w:r w:rsidRPr="00D001A4">
              <w:rPr>
                <w:lang w:val="en-CA"/>
              </w:rPr>
              <w:t>Brossard,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J4X 1N4</w:t>
            </w:r>
          </w:p>
          <w:p w:rsidR="00D001A4" w:rsidRPr="00D001A4" w:rsidRDefault="00D001A4" w:rsidP="00D001A4">
            <w:pPr>
              <w:rPr>
                <w:lang w:val="en-CA"/>
              </w:rPr>
            </w:pPr>
            <w:r w:rsidRPr="00D001A4">
              <w:rPr>
                <w:lang w:val="en-CA"/>
              </w:rPr>
              <w:t>Telephone: 450-465-8277</w:t>
            </w:r>
          </w:p>
          <w:p w:rsidR="00D001A4" w:rsidRPr="00D001A4" w:rsidRDefault="00D001A4" w:rsidP="00D001A4">
            <w:pPr>
              <w:rPr>
                <w:lang w:val="en-CA"/>
              </w:rPr>
            </w:pPr>
            <w:r w:rsidRPr="00D001A4">
              <w:rPr>
                <w:lang w:val="en-CA"/>
              </w:rPr>
              <w:t>Fax: 450-465-0703</w:t>
            </w:r>
          </w:p>
          <w:p w:rsidR="00D001A4" w:rsidRPr="00D001A4" w:rsidRDefault="00D001A4" w:rsidP="00D001A4">
            <w:pPr>
              <w:rPr>
                <w:lang w:val="en-CA"/>
              </w:rPr>
            </w:pPr>
            <w:r w:rsidRPr="00D001A4">
              <w:rPr>
                <w:lang w:val="en-CA"/>
              </w:rPr>
              <w:t>lucie.pugliese@sympatico.ca</w:t>
            </w:r>
          </w:p>
        </w:tc>
        <w:tc>
          <w:tcPr>
            <w:tcW w:w="5040" w:type="dxa"/>
            <w:vAlign w:val="center"/>
          </w:tcPr>
          <w:p w:rsidR="00D001A4" w:rsidRPr="00D001A4" w:rsidRDefault="00D001A4" w:rsidP="00D001A4">
            <w:pPr>
              <w:rPr>
                <w:lang w:val="en-CA"/>
              </w:rPr>
            </w:pPr>
            <w:r w:rsidRPr="00D001A4">
              <w:rPr>
                <w:lang w:val="en-CA"/>
              </w:rPr>
              <w:t>Robert Quance</w:t>
            </w:r>
          </w:p>
          <w:p w:rsidR="00D001A4" w:rsidRPr="00D001A4" w:rsidRDefault="00D001A4" w:rsidP="00D001A4">
            <w:pPr>
              <w:rPr>
                <w:lang w:val="en-CA"/>
              </w:rPr>
            </w:pPr>
            <w:r w:rsidRPr="00D001A4">
              <w:rPr>
                <w:lang w:val="en-CA"/>
              </w:rPr>
              <w:t>President</w:t>
            </w:r>
          </w:p>
          <w:p w:rsidR="00D001A4" w:rsidRPr="00D001A4" w:rsidRDefault="00D001A4" w:rsidP="00D001A4">
            <w:pPr>
              <w:rPr>
                <w:lang w:val="en-CA"/>
              </w:rPr>
            </w:pPr>
            <w:r w:rsidRPr="00D001A4">
              <w:rPr>
                <w:lang w:val="en-CA"/>
              </w:rPr>
              <w:t>ISP TELECOM Inc.</w:t>
            </w:r>
          </w:p>
          <w:p w:rsidR="00D001A4" w:rsidRPr="00D001A4" w:rsidRDefault="00D001A4" w:rsidP="00D001A4">
            <w:pPr>
              <w:rPr>
                <w:lang w:val="en-CA"/>
              </w:rPr>
            </w:pPr>
            <w:r w:rsidRPr="00D001A4">
              <w:rPr>
                <w:lang w:val="en-CA"/>
              </w:rPr>
              <w:t>630 René-Lévesque blvd. West, Suite 2360</w:t>
            </w:r>
          </w:p>
          <w:p w:rsidR="00D001A4" w:rsidRPr="00D001A4" w:rsidRDefault="00D001A4" w:rsidP="00D001A4">
            <w:pPr>
              <w:rPr>
                <w:lang w:val="en-CA"/>
              </w:rPr>
            </w:pPr>
            <w:r w:rsidRPr="00D001A4">
              <w:rPr>
                <w:lang w:val="en-CA"/>
              </w:rPr>
              <w:t>Montreal,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H3B 1S6</w:t>
            </w:r>
          </w:p>
          <w:p w:rsidR="00D001A4" w:rsidRPr="00D001A4" w:rsidRDefault="00D001A4" w:rsidP="00D001A4">
            <w:pPr>
              <w:rPr>
                <w:lang w:val="en-CA"/>
              </w:rPr>
            </w:pPr>
            <w:r w:rsidRPr="00D001A4">
              <w:rPr>
                <w:lang w:val="en-CA"/>
              </w:rPr>
              <w:t>Telephone: 514-726-1199</w:t>
            </w:r>
          </w:p>
          <w:p w:rsidR="00D001A4" w:rsidRPr="00D001A4" w:rsidRDefault="00D001A4" w:rsidP="00D001A4">
            <w:pPr>
              <w:rPr>
                <w:lang w:val="en-CA"/>
              </w:rPr>
            </w:pPr>
            <w:r w:rsidRPr="00D001A4">
              <w:rPr>
                <w:lang w:val="en-CA"/>
              </w:rPr>
              <w:t>Fax: 514-484-3662</w:t>
            </w:r>
          </w:p>
          <w:p w:rsidR="00D001A4" w:rsidRPr="00D001A4" w:rsidRDefault="00D001A4" w:rsidP="00D001A4">
            <w:pPr>
              <w:rPr>
                <w:lang w:val="en-CA"/>
              </w:rPr>
            </w:pPr>
            <w:r w:rsidRPr="00D001A4">
              <w:rPr>
                <w:lang w:val="en-CA"/>
              </w:rPr>
              <w:t>robert@isptelecom.net</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Sarah Reilly</w:t>
            </w:r>
          </w:p>
          <w:p w:rsidR="00D001A4" w:rsidRPr="00D001A4" w:rsidRDefault="00D001A4" w:rsidP="00D001A4">
            <w:pPr>
              <w:rPr>
                <w:lang w:val="en-CA"/>
              </w:rPr>
            </w:pPr>
            <w:r w:rsidRPr="00D001A4">
              <w:rPr>
                <w:lang w:val="en-CA"/>
              </w:rPr>
              <w:t>Porting Group Manager - Telecommunications</w:t>
            </w:r>
          </w:p>
          <w:p w:rsidR="00D001A4" w:rsidRPr="00D001A4" w:rsidRDefault="00D001A4" w:rsidP="00D001A4">
            <w:pPr>
              <w:rPr>
                <w:lang w:val="en-CA"/>
              </w:rPr>
            </w:pPr>
            <w:r w:rsidRPr="00D001A4">
              <w:rPr>
                <w:lang w:val="en-CA"/>
              </w:rPr>
              <w:t>Distributel Communications Limited</w:t>
            </w:r>
          </w:p>
          <w:p w:rsidR="00D001A4" w:rsidRPr="00D001A4" w:rsidRDefault="00D001A4" w:rsidP="00D001A4">
            <w:pPr>
              <w:rPr>
                <w:lang w:val="en-CA"/>
              </w:rPr>
            </w:pPr>
            <w:r w:rsidRPr="00D001A4">
              <w:rPr>
                <w:lang w:val="en-CA"/>
              </w:rPr>
              <w:t>177 Nepean Street, Suite 300</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K2P 0B4</w:t>
            </w:r>
          </w:p>
          <w:p w:rsidR="00D001A4" w:rsidRPr="00D001A4" w:rsidRDefault="00D001A4" w:rsidP="00D001A4">
            <w:pPr>
              <w:rPr>
                <w:lang w:val="en-CA"/>
              </w:rPr>
            </w:pPr>
            <w:r w:rsidRPr="00D001A4">
              <w:rPr>
                <w:lang w:val="en-CA"/>
              </w:rPr>
              <w:t>Telephone: 613-237-7191</w:t>
            </w:r>
          </w:p>
          <w:p w:rsidR="00D001A4" w:rsidRPr="00D001A4" w:rsidRDefault="00D001A4" w:rsidP="00D001A4">
            <w:pPr>
              <w:rPr>
                <w:lang w:val="en-CA"/>
              </w:rPr>
            </w:pPr>
            <w:r w:rsidRPr="00D001A4">
              <w:rPr>
                <w:lang w:val="en-CA"/>
              </w:rPr>
              <w:t>sarah.reilly@distributel.ca</w:t>
            </w:r>
          </w:p>
        </w:tc>
        <w:tc>
          <w:tcPr>
            <w:tcW w:w="5040" w:type="dxa"/>
            <w:vAlign w:val="center"/>
          </w:tcPr>
          <w:p w:rsidR="00D001A4" w:rsidRPr="00D001A4" w:rsidRDefault="00D001A4" w:rsidP="00D001A4">
            <w:pPr>
              <w:rPr>
                <w:lang w:val="en-CA"/>
              </w:rPr>
            </w:pPr>
            <w:r w:rsidRPr="00D001A4">
              <w:rPr>
                <w:lang w:val="en-CA"/>
              </w:rPr>
              <w:t>Brian Reyes</w:t>
            </w:r>
          </w:p>
          <w:p w:rsidR="00D001A4" w:rsidRPr="00D001A4" w:rsidRDefault="00D001A4" w:rsidP="00D001A4">
            <w:pPr>
              <w:rPr>
                <w:lang w:val="en-CA"/>
              </w:rPr>
            </w:pPr>
            <w:r w:rsidRPr="00D001A4">
              <w:rPr>
                <w:lang w:val="en-CA"/>
              </w:rPr>
              <w:t>Traffic Specialist</w:t>
            </w:r>
          </w:p>
          <w:p w:rsidR="00D001A4" w:rsidRPr="00D001A4" w:rsidRDefault="00D001A4" w:rsidP="00D001A4">
            <w:pPr>
              <w:rPr>
                <w:lang w:val="en-CA"/>
              </w:rPr>
            </w:pPr>
            <w:r w:rsidRPr="00D001A4">
              <w:rPr>
                <w:lang w:val="en-CA"/>
              </w:rPr>
              <w:t>Rogers Communications</w:t>
            </w:r>
          </w:p>
          <w:p w:rsidR="00D001A4" w:rsidRPr="00D001A4" w:rsidRDefault="00D001A4" w:rsidP="00D001A4">
            <w:pPr>
              <w:rPr>
                <w:lang w:val="en-CA"/>
              </w:rPr>
            </w:pPr>
            <w:r w:rsidRPr="00D001A4">
              <w:rPr>
                <w:lang w:val="en-CA"/>
              </w:rPr>
              <w:t>8200 Dixie Rd</w:t>
            </w:r>
          </w:p>
          <w:p w:rsidR="00D001A4" w:rsidRPr="00D001A4" w:rsidRDefault="00D001A4" w:rsidP="00D001A4">
            <w:pPr>
              <w:rPr>
                <w:lang w:val="en-CA"/>
              </w:rPr>
            </w:pPr>
            <w:r w:rsidRPr="00D001A4">
              <w:rPr>
                <w:lang w:val="en-CA"/>
              </w:rPr>
              <w:t>Brampton, ON</w:t>
            </w:r>
          </w:p>
          <w:p w:rsidR="00D001A4" w:rsidRPr="00D001A4" w:rsidRDefault="00D001A4" w:rsidP="00D001A4">
            <w:pPr>
              <w:rPr>
                <w:lang w:val="en-CA"/>
              </w:rPr>
            </w:pPr>
            <w:r w:rsidRPr="00D001A4">
              <w:rPr>
                <w:lang w:val="en-CA"/>
              </w:rPr>
              <w:t>L6T0C1</w:t>
            </w:r>
          </w:p>
          <w:p w:rsidR="00D001A4" w:rsidRPr="00D001A4" w:rsidRDefault="00D001A4" w:rsidP="00D001A4">
            <w:pPr>
              <w:rPr>
                <w:lang w:val="en-CA"/>
              </w:rPr>
            </w:pPr>
            <w:r w:rsidRPr="00D001A4">
              <w:rPr>
                <w:lang w:val="en-CA"/>
              </w:rPr>
              <w:t>Telephone: 647-747-4657</w:t>
            </w:r>
          </w:p>
          <w:p w:rsidR="00D001A4" w:rsidRPr="00D001A4" w:rsidRDefault="00D001A4" w:rsidP="00D001A4">
            <w:pPr>
              <w:rPr>
                <w:lang w:val="en-CA"/>
              </w:rPr>
            </w:pPr>
            <w:r w:rsidRPr="00D001A4">
              <w:rPr>
                <w:lang w:val="en-CA"/>
              </w:rPr>
              <w:t>brian.reyes@rci.rogers.com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Linda Richardson</w:t>
            </w:r>
          </w:p>
          <w:p w:rsidR="00D001A4" w:rsidRPr="00D001A4" w:rsidRDefault="00D001A4" w:rsidP="00D001A4">
            <w:pPr>
              <w:rPr>
                <w:lang w:val="en-CA"/>
              </w:rPr>
            </w:pPr>
            <w:r w:rsidRPr="00D001A4">
              <w:rPr>
                <w:lang w:val="en-CA"/>
              </w:rPr>
              <w:t>AT&amp;T</w:t>
            </w:r>
          </w:p>
          <w:p w:rsidR="00D001A4" w:rsidRPr="00D001A4" w:rsidRDefault="00D001A4" w:rsidP="00D001A4">
            <w:pPr>
              <w:rPr>
                <w:lang w:val="en-CA"/>
              </w:rPr>
            </w:pPr>
            <w:r w:rsidRPr="00D001A4">
              <w:rPr>
                <w:lang w:val="en-CA"/>
              </w:rPr>
              <w:t>USA</w:t>
            </w:r>
          </w:p>
          <w:p w:rsidR="00D001A4" w:rsidRPr="00D001A4" w:rsidRDefault="00D001A4" w:rsidP="00D001A4">
            <w:pPr>
              <w:rPr>
                <w:lang w:val="en-CA"/>
              </w:rPr>
            </w:pPr>
            <w:r w:rsidRPr="00D001A4">
              <w:rPr>
                <w:lang w:val="en-CA"/>
              </w:rPr>
              <w:t>lr3262@att.com</w:t>
            </w:r>
          </w:p>
        </w:tc>
        <w:tc>
          <w:tcPr>
            <w:tcW w:w="5040" w:type="dxa"/>
            <w:vAlign w:val="center"/>
          </w:tcPr>
          <w:p w:rsidR="00D001A4" w:rsidRPr="00D001A4" w:rsidRDefault="00D001A4" w:rsidP="00D001A4">
            <w:pPr>
              <w:rPr>
                <w:lang w:val="en-CA"/>
              </w:rPr>
            </w:pPr>
            <w:r w:rsidRPr="00D001A4">
              <w:rPr>
                <w:lang w:val="en-CA"/>
              </w:rPr>
              <w:t>Karen Robinson</w:t>
            </w:r>
          </w:p>
          <w:p w:rsidR="00D001A4" w:rsidRPr="00D001A4" w:rsidRDefault="00D001A4" w:rsidP="00D001A4">
            <w:pPr>
              <w:rPr>
                <w:lang w:val="en-CA"/>
              </w:rPr>
            </w:pPr>
            <w:r w:rsidRPr="00D001A4">
              <w:rPr>
                <w:lang w:val="en-CA"/>
              </w:rPr>
              <w:t>Telus Mobility</w:t>
            </w:r>
          </w:p>
          <w:p w:rsidR="00D001A4" w:rsidRPr="00D001A4" w:rsidRDefault="00D001A4" w:rsidP="00D001A4">
            <w:pPr>
              <w:rPr>
                <w:lang w:val="en-CA"/>
              </w:rPr>
            </w:pPr>
            <w:r w:rsidRPr="00D001A4">
              <w:rPr>
                <w:lang w:val="en-CA"/>
              </w:rPr>
              <w:t>200 Consilium Place</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M1H 3J3</w:t>
            </w:r>
          </w:p>
          <w:p w:rsidR="00D001A4" w:rsidRPr="00D001A4" w:rsidRDefault="00D001A4" w:rsidP="00D001A4">
            <w:pPr>
              <w:rPr>
                <w:lang w:val="en-CA"/>
              </w:rPr>
            </w:pPr>
            <w:r w:rsidRPr="00D001A4">
              <w:rPr>
                <w:lang w:val="en-CA"/>
              </w:rPr>
              <w:t>Telephone: 416-279-3053</w:t>
            </w:r>
          </w:p>
          <w:p w:rsidR="00D001A4" w:rsidRPr="00D001A4" w:rsidRDefault="00D001A4" w:rsidP="00D001A4">
            <w:pPr>
              <w:rPr>
                <w:lang w:val="en-CA"/>
              </w:rPr>
            </w:pPr>
            <w:r w:rsidRPr="00D001A4">
              <w:rPr>
                <w:lang w:val="en-CA"/>
              </w:rPr>
              <w:t>Karen.Robinson3@telus.com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Leo Santoro</w:t>
            </w:r>
          </w:p>
          <w:p w:rsidR="00D001A4" w:rsidRPr="00D001A4" w:rsidRDefault="00D001A4" w:rsidP="00D001A4">
            <w:pPr>
              <w:rPr>
                <w:lang w:val="en-CA"/>
              </w:rPr>
            </w:pPr>
            <w:r w:rsidRPr="00D001A4">
              <w:rPr>
                <w:lang w:val="en-CA"/>
              </w:rPr>
              <w:t>Network Analyst</w:t>
            </w:r>
          </w:p>
          <w:p w:rsidR="00D001A4" w:rsidRPr="00D001A4" w:rsidRDefault="00D001A4" w:rsidP="00D001A4">
            <w:pPr>
              <w:rPr>
                <w:lang w:val="en-CA"/>
              </w:rPr>
            </w:pPr>
            <w:r w:rsidRPr="00D001A4">
              <w:rPr>
                <w:lang w:val="en-CA"/>
              </w:rPr>
              <w:t>Bell Mobility</w:t>
            </w:r>
          </w:p>
          <w:p w:rsidR="00D001A4" w:rsidRPr="00D001A4" w:rsidRDefault="00D001A4" w:rsidP="00D001A4">
            <w:pPr>
              <w:rPr>
                <w:lang w:val="en-CA"/>
              </w:rPr>
            </w:pPr>
            <w:r w:rsidRPr="00D001A4">
              <w:rPr>
                <w:lang w:val="en-CA"/>
              </w:rPr>
              <w:t>5115 Creekbank Rd, Floor 3</w:t>
            </w:r>
          </w:p>
          <w:p w:rsidR="00D001A4" w:rsidRPr="00D001A4" w:rsidRDefault="00D001A4" w:rsidP="00D001A4">
            <w:pPr>
              <w:rPr>
                <w:lang w:val="en-CA"/>
              </w:rPr>
            </w:pPr>
            <w:r w:rsidRPr="00D001A4">
              <w:rPr>
                <w:lang w:val="en-CA"/>
              </w:rPr>
              <w:t>Mississauga,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L4W 5R1</w:t>
            </w:r>
          </w:p>
          <w:p w:rsidR="00D001A4" w:rsidRPr="00D001A4" w:rsidRDefault="00D001A4" w:rsidP="00D001A4">
            <w:pPr>
              <w:rPr>
                <w:lang w:val="en-CA"/>
              </w:rPr>
            </w:pPr>
            <w:r w:rsidRPr="00D001A4">
              <w:rPr>
                <w:lang w:val="en-CA"/>
              </w:rPr>
              <w:t>Telephone: 905-282-3021</w:t>
            </w:r>
          </w:p>
          <w:p w:rsidR="00D001A4" w:rsidRPr="00D001A4" w:rsidRDefault="00D001A4" w:rsidP="00D001A4">
            <w:pPr>
              <w:rPr>
                <w:lang w:val="en-CA"/>
              </w:rPr>
            </w:pPr>
            <w:r w:rsidRPr="00D001A4">
              <w:rPr>
                <w:lang w:val="en-CA"/>
              </w:rPr>
              <w:t>Fax: 905-282-3106</w:t>
            </w:r>
          </w:p>
          <w:p w:rsidR="00D001A4" w:rsidRPr="00D001A4" w:rsidRDefault="00D001A4" w:rsidP="00D001A4">
            <w:pPr>
              <w:rPr>
                <w:lang w:val="en-CA"/>
              </w:rPr>
            </w:pPr>
            <w:r w:rsidRPr="00D001A4">
              <w:rPr>
                <w:lang w:val="en-CA"/>
              </w:rPr>
              <w:t>leo.santoro@bell.ca</w:t>
            </w:r>
          </w:p>
        </w:tc>
        <w:tc>
          <w:tcPr>
            <w:tcW w:w="5040" w:type="dxa"/>
            <w:vAlign w:val="center"/>
          </w:tcPr>
          <w:p w:rsidR="00D001A4" w:rsidRPr="00D001A4" w:rsidRDefault="00D001A4" w:rsidP="00D001A4">
            <w:pPr>
              <w:rPr>
                <w:lang w:val="en-CA"/>
              </w:rPr>
            </w:pPr>
            <w:r w:rsidRPr="00D001A4">
              <w:rPr>
                <w:lang w:val="en-CA"/>
              </w:rPr>
              <w:t>Rick Schleihauf</w:t>
            </w:r>
          </w:p>
          <w:p w:rsidR="00D001A4" w:rsidRPr="00D001A4" w:rsidRDefault="00D001A4" w:rsidP="00D001A4">
            <w:pPr>
              <w:rPr>
                <w:lang w:val="en-CA"/>
              </w:rPr>
            </w:pPr>
            <w:r w:rsidRPr="00D001A4">
              <w:rPr>
                <w:lang w:val="en-CA"/>
              </w:rPr>
              <w:t>VP – Regulatory Affairs and Carrier Relations</w:t>
            </w:r>
          </w:p>
          <w:p w:rsidR="00D001A4" w:rsidRPr="00D001A4" w:rsidRDefault="00D001A4" w:rsidP="00D001A4">
            <w:pPr>
              <w:rPr>
                <w:lang w:val="en-CA"/>
              </w:rPr>
            </w:pPr>
            <w:r w:rsidRPr="00D001A4">
              <w:rPr>
                <w:lang w:val="en-CA"/>
              </w:rPr>
              <w:t>Fibernetics Corporation</w:t>
            </w:r>
          </w:p>
          <w:p w:rsidR="00D001A4" w:rsidRPr="00D001A4" w:rsidRDefault="00D001A4" w:rsidP="00D001A4">
            <w:pPr>
              <w:rPr>
                <w:lang w:val="en-CA"/>
              </w:rPr>
            </w:pPr>
            <w:r w:rsidRPr="00D001A4">
              <w:rPr>
                <w:lang w:val="en-CA"/>
              </w:rPr>
              <w:t>605 Boxwood Drive</w:t>
            </w:r>
          </w:p>
          <w:p w:rsidR="00D001A4" w:rsidRPr="00D001A4" w:rsidRDefault="00D001A4" w:rsidP="00D001A4">
            <w:pPr>
              <w:rPr>
                <w:lang w:val="en-CA"/>
              </w:rPr>
            </w:pPr>
            <w:r w:rsidRPr="00D001A4">
              <w:rPr>
                <w:lang w:val="en-CA"/>
              </w:rPr>
              <w:t>Cambridge,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N3E 1A5</w:t>
            </w:r>
          </w:p>
          <w:p w:rsidR="00D001A4" w:rsidRPr="00D001A4" w:rsidRDefault="00D001A4" w:rsidP="00D001A4">
            <w:pPr>
              <w:rPr>
                <w:lang w:val="en-CA"/>
              </w:rPr>
            </w:pPr>
            <w:r w:rsidRPr="00D001A4">
              <w:rPr>
                <w:lang w:val="en-CA"/>
              </w:rPr>
              <w:t>Telephone: 519-489-6700 ext 629</w:t>
            </w:r>
          </w:p>
          <w:p w:rsidR="00D001A4" w:rsidRPr="00D001A4" w:rsidRDefault="00D001A4" w:rsidP="00D001A4">
            <w:pPr>
              <w:rPr>
                <w:lang w:val="en-CA"/>
              </w:rPr>
            </w:pPr>
            <w:r w:rsidRPr="00D001A4">
              <w:rPr>
                <w:lang w:val="en-CA"/>
              </w:rPr>
              <w:t>Fax: 519-653-7686</w:t>
            </w:r>
          </w:p>
          <w:p w:rsidR="00D001A4" w:rsidRPr="00D001A4" w:rsidRDefault="00D001A4" w:rsidP="00D001A4">
            <w:pPr>
              <w:rPr>
                <w:lang w:val="en-CA"/>
              </w:rPr>
            </w:pPr>
            <w:r w:rsidRPr="00D001A4">
              <w:rPr>
                <w:lang w:val="en-CA"/>
              </w:rPr>
              <w:t>rschleihauf@corp.fibernetics.ca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Emmanuel Shousha</w:t>
            </w:r>
          </w:p>
          <w:p w:rsidR="00D001A4" w:rsidRPr="00D001A4" w:rsidRDefault="00D001A4" w:rsidP="00D001A4">
            <w:pPr>
              <w:rPr>
                <w:lang w:val="en-CA"/>
              </w:rPr>
            </w:pPr>
            <w:r w:rsidRPr="00D001A4">
              <w:rPr>
                <w:lang w:val="en-CA"/>
              </w:rPr>
              <w:t>Senior Traffic Specialist</w:t>
            </w:r>
          </w:p>
          <w:p w:rsidR="00D001A4" w:rsidRPr="00D001A4" w:rsidRDefault="00D001A4" w:rsidP="00D001A4">
            <w:pPr>
              <w:rPr>
                <w:lang w:val="en-CA"/>
              </w:rPr>
            </w:pPr>
            <w:r w:rsidRPr="00D001A4">
              <w:rPr>
                <w:lang w:val="en-CA"/>
              </w:rPr>
              <w:t>Rogers Communications</w:t>
            </w:r>
          </w:p>
          <w:p w:rsidR="00D001A4" w:rsidRPr="00D001A4" w:rsidRDefault="00D001A4" w:rsidP="00D001A4">
            <w:pPr>
              <w:rPr>
                <w:lang w:val="en-CA"/>
              </w:rPr>
            </w:pPr>
            <w:r w:rsidRPr="00D001A4">
              <w:rPr>
                <w:lang w:val="en-CA"/>
              </w:rPr>
              <w:t>800, Gauchetiere O, Bureau 4000</w:t>
            </w:r>
          </w:p>
          <w:p w:rsidR="00D001A4" w:rsidRPr="00D001A4" w:rsidRDefault="00D001A4" w:rsidP="00D001A4">
            <w:pPr>
              <w:rPr>
                <w:lang w:val="en-CA"/>
              </w:rPr>
            </w:pPr>
            <w:r w:rsidRPr="00D001A4">
              <w:rPr>
                <w:lang w:val="en-CA"/>
              </w:rPr>
              <w:t>Montreal, QC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H5A 1K3</w:t>
            </w:r>
          </w:p>
          <w:p w:rsidR="00D001A4" w:rsidRPr="00D001A4" w:rsidRDefault="00D001A4" w:rsidP="00D001A4">
            <w:pPr>
              <w:rPr>
                <w:lang w:val="en-CA"/>
              </w:rPr>
            </w:pPr>
            <w:r w:rsidRPr="00D001A4">
              <w:rPr>
                <w:lang w:val="en-CA"/>
              </w:rPr>
              <w:t>Telephone: 514-995-0000</w:t>
            </w:r>
          </w:p>
          <w:p w:rsidR="00D001A4" w:rsidRPr="00D001A4" w:rsidRDefault="00D001A4" w:rsidP="00D001A4">
            <w:pPr>
              <w:rPr>
                <w:lang w:val="en-CA"/>
              </w:rPr>
            </w:pPr>
            <w:r w:rsidRPr="00D001A4">
              <w:rPr>
                <w:lang w:val="en-CA"/>
              </w:rPr>
              <w:t>se000895@rci.rogers.com</w:t>
            </w:r>
          </w:p>
        </w:tc>
        <w:tc>
          <w:tcPr>
            <w:tcW w:w="5040" w:type="dxa"/>
            <w:vAlign w:val="center"/>
          </w:tcPr>
          <w:p w:rsidR="00D001A4" w:rsidRPr="00D001A4" w:rsidRDefault="00D001A4" w:rsidP="00D001A4">
            <w:pPr>
              <w:rPr>
                <w:lang w:val="en-CA"/>
              </w:rPr>
            </w:pPr>
            <w:r w:rsidRPr="00D001A4">
              <w:rPr>
                <w:lang w:val="en-CA"/>
              </w:rPr>
              <w:t>Eric Smith</w:t>
            </w:r>
          </w:p>
          <w:p w:rsidR="00D001A4" w:rsidRPr="00D001A4" w:rsidRDefault="00D001A4" w:rsidP="00D001A4">
            <w:pPr>
              <w:rPr>
                <w:lang w:val="en-CA"/>
              </w:rPr>
            </w:pPr>
            <w:r w:rsidRPr="00D001A4">
              <w:rPr>
                <w:lang w:val="en-CA"/>
              </w:rPr>
              <w:t>Vice President, Regulatory Affairs</w:t>
            </w:r>
          </w:p>
          <w:p w:rsidR="00D001A4" w:rsidRPr="00D001A4" w:rsidRDefault="00D001A4" w:rsidP="00D001A4">
            <w:pPr>
              <w:rPr>
                <w:lang w:val="en-CA"/>
              </w:rPr>
            </w:pPr>
            <w:r w:rsidRPr="00D001A4">
              <w:rPr>
                <w:lang w:val="en-CA"/>
              </w:rPr>
              <w:t>Canadian Wireless Telecommunications Association (CWTA)</w:t>
            </w:r>
          </w:p>
          <w:p w:rsidR="00D001A4" w:rsidRPr="00D001A4" w:rsidRDefault="00D001A4" w:rsidP="00D001A4">
            <w:pPr>
              <w:rPr>
                <w:lang w:val="en-CA"/>
              </w:rPr>
            </w:pPr>
            <w:r w:rsidRPr="00D001A4">
              <w:rPr>
                <w:lang w:val="en-CA"/>
              </w:rPr>
              <w:t>80 Elgin Street, Suite 30</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K1P 6R2</w:t>
            </w:r>
          </w:p>
          <w:p w:rsidR="00D001A4" w:rsidRPr="00D001A4" w:rsidRDefault="00D001A4" w:rsidP="00D001A4">
            <w:pPr>
              <w:rPr>
                <w:lang w:val="en-CA"/>
              </w:rPr>
            </w:pPr>
            <w:r w:rsidRPr="00D001A4">
              <w:rPr>
                <w:lang w:val="en-CA"/>
              </w:rPr>
              <w:t>Telephone: 613-233-5884 Ext. 255</w:t>
            </w:r>
          </w:p>
          <w:p w:rsidR="00D001A4" w:rsidRPr="00D001A4" w:rsidRDefault="00D001A4" w:rsidP="00D001A4">
            <w:pPr>
              <w:rPr>
                <w:lang w:val="en-CA"/>
              </w:rPr>
            </w:pPr>
            <w:r w:rsidRPr="00D001A4">
              <w:rPr>
                <w:lang w:val="en-CA"/>
              </w:rPr>
              <w:t>Fax: 613-233-2032</w:t>
            </w:r>
          </w:p>
          <w:p w:rsidR="00D001A4" w:rsidRPr="00D001A4" w:rsidRDefault="00D001A4" w:rsidP="00D001A4">
            <w:pPr>
              <w:rPr>
                <w:lang w:val="en-CA"/>
              </w:rPr>
            </w:pPr>
            <w:r w:rsidRPr="00D001A4">
              <w:rPr>
                <w:lang w:val="en-CA"/>
              </w:rPr>
              <w:t>documentcontrol@cwta.ca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Esther Snow</w:t>
            </w:r>
          </w:p>
          <w:p w:rsidR="00D001A4" w:rsidRPr="00D001A4" w:rsidRDefault="00D001A4" w:rsidP="00D001A4">
            <w:pPr>
              <w:rPr>
                <w:lang w:val="en-CA"/>
              </w:rPr>
            </w:pPr>
            <w:r w:rsidRPr="00D001A4">
              <w:rPr>
                <w:lang w:val="en-CA"/>
              </w:rPr>
              <w:t>Manager, Regulatory Affairs</w:t>
            </w:r>
          </w:p>
          <w:p w:rsidR="00D001A4" w:rsidRPr="00D001A4" w:rsidRDefault="00D001A4" w:rsidP="00D001A4">
            <w:pPr>
              <w:rPr>
                <w:lang w:val="en-CA"/>
              </w:rPr>
            </w:pPr>
            <w:r w:rsidRPr="00D001A4">
              <w:rPr>
                <w:lang w:val="en-CA"/>
              </w:rPr>
              <w:t>Shaw Telecom Inc.</w:t>
            </w:r>
          </w:p>
          <w:p w:rsidR="00D001A4" w:rsidRPr="00D001A4" w:rsidRDefault="00D001A4" w:rsidP="00D001A4">
            <w:pPr>
              <w:rPr>
                <w:lang w:val="en-CA"/>
              </w:rPr>
            </w:pPr>
            <w:r w:rsidRPr="00D001A4">
              <w:rPr>
                <w:lang w:val="en-CA"/>
              </w:rPr>
              <w:t>630 - 3 Ave SW</w:t>
            </w:r>
          </w:p>
          <w:p w:rsidR="00D001A4" w:rsidRPr="00D001A4" w:rsidRDefault="00D001A4" w:rsidP="00D001A4">
            <w:pPr>
              <w:rPr>
                <w:lang w:val="en-CA"/>
              </w:rPr>
            </w:pPr>
            <w:r w:rsidRPr="00D001A4">
              <w:rPr>
                <w:lang w:val="en-CA"/>
              </w:rPr>
              <w:t>Calgary, AB</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T2P 4L4</w:t>
            </w:r>
          </w:p>
          <w:p w:rsidR="00D001A4" w:rsidRPr="00D001A4" w:rsidRDefault="00D001A4" w:rsidP="00D001A4">
            <w:pPr>
              <w:rPr>
                <w:lang w:val="en-CA"/>
              </w:rPr>
            </w:pPr>
            <w:r w:rsidRPr="00D001A4">
              <w:rPr>
                <w:lang w:val="en-CA"/>
              </w:rPr>
              <w:t>Telephone: 250-417-3885</w:t>
            </w:r>
          </w:p>
          <w:p w:rsidR="00D001A4" w:rsidRPr="00D001A4" w:rsidRDefault="00D001A4" w:rsidP="00D001A4">
            <w:pPr>
              <w:rPr>
                <w:lang w:val="en-CA"/>
              </w:rPr>
            </w:pPr>
            <w:r w:rsidRPr="00D001A4">
              <w:rPr>
                <w:lang w:val="en-CA"/>
              </w:rPr>
              <w:t>Fax: 250-417-3899</w:t>
            </w:r>
          </w:p>
          <w:p w:rsidR="00D001A4" w:rsidRPr="00D001A4" w:rsidRDefault="00D001A4" w:rsidP="00D001A4">
            <w:pPr>
              <w:rPr>
                <w:lang w:val="en-CA"/>
              </w:rPr>
            </w:pPr>
            <w:r w:rsidRPr="00D001A4">
              <w:rPr>
                <w:lang w:val="en-CA"/>
              </w:rPr>
              <w:t>regulatory@sjrb.ca</w:t>
            </w:r>
          </w:p>
        </w:tc>
        <w:tc>
          <w:tcPr>
            <w:tcW w:w="5040" w:type="dxa"/>
            <w:vAlign w:val="center"/>
          </w:tcPr>
          <w:p w:rsidR="00D001A4" w:rsidRPr="00D001A4" w:rsidRDefault="00D001A4" w:rsidP="00D001A4">
            <w:pPr>
              <w:rPr>
                <w:lang w:val="en-CA"/>
              </w:rPr>
            </w:pPr>
            <w:r w:rsidRPr="00D001A4">
              <w:rPr>
                <w:lang w:val="en-CA"/>
              </w:rPr>
              <w:t>Gord Sutherland</w:t>
            </w:r>
          </w:p>
          <w:p w:rsidR="00D001A4" w:rsidRPr="00D001A4" w:rsidRDefault="00D001A4" w:rsidP="00D001A4">
            <w:pPr>
              <w:rPr>
                <w:lang w:val="en-CA"/>
              </w:rPr>
            </w:pPr>
            <w:r w:rsidRPr="00D001A4">
              <w:rPr>
                <w:lang w:val="en-CA"/>
              </w:rPr>
              <w:t>Regulatory Manager</w:t>
            </w:r>
          </w:p>
          <w:p w:rsidR="00D001A4" w:rsidRPr="00D001A4" w:rsidRDefault="00D001A4" w:rsidP="00D001A4">
            <w:pPr>
              <w:rPr>
                <w:lang w:val="en-CA"/>
              </w:rPr>
            </w:pPr>
            <w:r w:rsidRPr="00D001A4">
              <w:rPr>
                <w:lang w:val="en-CA"/>
              </w:rPr>
              <w:t>Bell</w:t>
            </w:r>
          </w:p>
          <w:p w:rsidR="00D001A4" w:rsidRPr="00D001A4" w:rsidRDefault="00D001A4" w:rsidP="00D001A4">
            <w:pPr>
              <w:rPr>
                <w:lang w:val="en-CA"/>
              </w:rPr>
            </w:pPr>
            <w:r w:rsidRPr="00D001A4">
              <w:rPr>
                <w:lang w:val="en-CA"/>
              </w:rPr>
              <w:t>111, 5th Avenue SW</w:t>
            </w:r>
          </w:p>
          <w:p w:rsidR="00D001A4" w:rsidRPr="00D001A4" w:rsidRDefault="00D001A4" w:rsidP="00D001A4">
            <w:pPr>
              <w:rPr>
                <w:lang w:val="en-CA"/>
              </w:rPr>
            </w:pPr>
            <w:r w:rsidRPr="00D001A4">
              <w:rPr>
                <w:lang w:val="en-CA"/>
              </w:rPr>
              <w:t>Calgary, AB</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T2P 3Y6</w:t>
            </w:r>
          </w:p>
          <w:p w:rsidR="00D001A4" w:rsidRPr="00D001A4" w:rsidRDefault="00D001A4" w:rsidP="00D001A4">
            <w:pPr>
              <w:rPr>
                <w:lang w:val="en-CA"/>
              </w:rPr>
            </w:pPr>
            <w:r w:rsidRPr="00D001A4">
              <w:rPr>
                <w:lang w:val="en-CA"/>
              </w:rPr>
              <w:t>Telephone: 403-410-8663</w:t>
            </w:r>
          </w:p>
          <w:p w:rsidR="00D001A4" w:rsidRPr="00D001A4" w:rsidRDefault="00D001A4" w:rsidP="00D001A4">
            <w:pPr>
              <w:rPr>
                <w:lang w:val="en-CA"/>
              </w:rPr>
            </w:pPr>
            <w:r w:rsidRPr="00D001A4">
              <w:rPr>
                <w:lang w:val="en-CA"/>
              </w:rPr>
              <w:t>Fax: 403-410-4026</w:t>
            </w:r>
          </w:p>
          <w:p w:rsidR="00D001A4" w:rsidRPr="00D001A4" w:rsidRDefault="00D001A4" w:rsidP="00D001A4">
            <w:pPr>
              <w:rPr>
                <w:lang w:val="en-CA"/>
              </w:rPr>
            </w:pPr>
            <w:r w:rsidRPr="00D001A4">
              <w:rPr>
                <w:lang w:val="en-CA"/>
              </w:rPr>
              <w:t>Gord.Sutherland@bell.ca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Peter Szabo</w:t>
            </w:r>
          </w:p>
          <w:p w:rsidR="00D001A4" w:rsidRPr="00D001A4" w:rsidRDefault="00987F48" w:rsidP="00D001A4">
            <w:pPr>
              <w:rPr>
                <w:lang w:val="en-CA"/>
              </w:rPr>
            </w:pPr>
            <w:r>
              <w:rPr>
                <w:noProof/>
              </w:rPr>
              <w:t xml:space="preserve">Sr. Engineer </w:t>
            </w:r>
            <w:r w:rsidR="00D001A4" w:rsidRPr="00D001A4">
              <w:rPr>
                <w:lang w:val="en-CA"/>
              </w:rPr>
              <w:t>- Voice Traffic Engineering</w:t>
            </w:r>
          </w:p>
          <w:p w:rsidR="00D001A4" w:rsidRPr="00D001A4" w:rsidRDefault="00D001A4" w:rsidP="00D001A4">
            <w:pPr>
              <w:rPr>
                <w:lang w:val="en-CA"/>
              </w:rPr>
            </w:pPr>
            <w:r w:rsidRPr="00D001A4">
              <w:rPr>
                <w:lang w:val="en-CA"/>
              </w:rPr>
              <w:t>TELUS</w:t>
            </w:r>
          </w:p>
          <w:p w:rsidR="00D001A4" w:rsidRPr="00D001A4" w:rsidRDefault="00987F48" w:rsidP="00D001A4">
            <w:pPr>
              <w:rPr>
                <w:lang w:val="en-CA"/>
              </w:rPr>
            </w:pPr>
            <w:r>
              <w:rPr>
                <w:lang w:val="en-CA"/>
              </w:rPr>
              <w:t>7</w:t>
            </w:r>
            <w:bookmarkStart w:id="78" w:name="_GoBack"/>
            <w:bookmarkEnd w:id="78"/>
            <w:r w:rsidR="00D001A4" w:rsidRPr="00D001A4">
              <w:rPr>
                <w:lang w:val="en-CA"/>
              </w:rPr>
              <w:t>th Floor, 3777 Kingsway</w:t>
            </w:r>
          </w:p>
          <w:p w:rsidR="00D001A4" w:rsidRPr="00D001A4" w:rsidRDefault="00D001A4" w:rsidP="00D001A4">
            <w:pPr>
              <w:rPr>
                <w:lang w:val="en-CA"/>
              </w:rPr>
            </w:pPr>
            <w:r w:rsidRPr="00D001A4">
              <w:rPr>
                <w:lang w:val="en-CA"/>
              </w:rPr>
              <w:t>Burnaby, BC</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V5H 3Z7</w:t>
            </w:r>
          </w:p>
          <w:p w:rsidR="00D001A4" w:rsidRPr="00D001A4" w:rsidRDefault="00D001A4" w:rsidP="00D001A4">
            <w:pPr>
              <w:rPr>
                <w:lang w:val="en-CA"/>
              </w:rPr>
            </w:pPr>
            <w:r w:rsidRPr="00D001A4">
              <w:rPr>
                <w:lang w:val="en-CA"/>
              </w:rPr>
              <w:t>Telephone: 604-695-3188</w:t>
            </w:r>
          </w:p>
          <w:p w:rsidR="00D001A4" w:rsidRPr="00D001A4" w:rsidRDefault="00D001A4" w:rsidP="00D001A4">
            <w:pPr>
              <w:rPr>
                <w:lang w:val="en-CA"/>
              </w:rPr>
            </w:pPr>
            <w:r w:rsidRPr="00D001A4">
              <w:rPr>
                <w:lang w:val="en-CA"/>
              </w:rPr>
              <w:t>Fax: 604-663-1300</w:t>
            </w:r>
          </w:p>
          <w:p w:rsidR="00D001A4" w:rsidRPr="00D001A4" w:rsidRDefault="00D001A4" w:rsidP="00D001A4">
            <w:pPr>
              <w:rPr>
                <w:lang w:val="en-CA"/>
              </w:rPr>
            </w:pPr>
            <w:r w:rsidRPr="00D001A4">
              <w:rPr>
                <w:lang w:val="en-CA"/>
              </w:rPr>
              <w:t>peter.szabo@telus.com</w:t>
            </w:r>
          </w:p>
        </w:tc>
        <w:tc>
          <w:tcPr>
            <w:tcW w:w="5040" w:type="dxa"/>
            <w:vAlign w:val="center"/>
          </w:tcPr>
          <w:p w:rsidR="00D001A4" w:rsidRPr="00D001A4" w:rsidRDefault="00D001A4" w:rsidP="00D001A4">
            <w:pPr>
              <w:rPr>
                <w:lang w:val="en-CA"/>
              </w:rPr>
            </w:pPr>
            <w:r w:rsidRPr="00D001A4">
              <w:rPr>
                <w:lang w:val="en-CA"/>
              </w:rPr>
              <w:t>Alan Tang</w:t>
            </w:r>
          </w:p>
          <w:p w:rsidR="00D001A4" w:rsidRPr="00D001A4" w:rsidRDefault="00D001A4" w:rsidP="00D001A4">
            <w:pPr>
              <w:rPr>
                <w:lang w:val="en-CA"/>
              </w:rPr>
            </w:pPr>
            <w:r w:rsidRPr="00D001A4">
              <w:rPr>
                <w:lang w:val="en-CA"/>
              </w:rPr>
              <w:t>Network Planning Manager I</w:t>
            </w:r>
          </w:p>
          <w:p w:rsidR="00D001A4" w:rsidRPr="00D001A4" w:rsidRDefault="00D001A4" w:rsidP="00D001A4">
            <w:pPr>
              <w:rPr>
                <w:lang w:val="en-CA"/>
              </w:rPr>
            </w:pPr>
            <w:r w:rsidRPr="00D001A4">
              <w:rPr>
                <w:lang w:val="en-CA"/>
              </w:rPr>
              <w:t>TELUS</w:t>
            </w:r>
          </w:p>
          <w:p w:rsidR="00D001A4" w:rsidRPr="00D001A4" w:rsidRDefault="00D001A4" w:rsidP="00D001A4">
            <w:pPr>
              <w:rPr>
                <w:lang w:val="en-CA"/>
              </w:rPr>
            </w:pPr>
            <w:r w:rsidRPr="00D001A4">
              <w:rPr>
                <w:lang w:val="en-CA"/>
              </w:rPr>
              <w:t>300 Consilium Place, Floor 9</w:t>
            </w:r>
          </w:p>
          <w:p w:rsidR="00D001A4" w:rsidRPr="00D001A4" w:rsidRDefault="00D001A4" w:rsidP="00D001A4">
            <w:pPr>
              <w:rPr>
                <w:lang w:val="en-CA"/>
              </w:rPr>
            </w:pPr>
            <w:r w:rsidRPr="00D001A4">
              <w:rPr>
                <w:lang w:val="en-CA"/>
              </w:rPr>
              <w:t>Scarborough,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M1H 3G2</w:t>
            </w:r>
          </w:p>
          <w:p w:rsidR="00D001A4" w:rsidRPr="00D001A4" w:rsidRDefault="00D001A4" w:rsidP="00D001A4">
            <w:pPr>
              <w:rPr>
                <w:lang w:val="en-CA"/>
              </w:rPr>
            </w:pPr>
            <w:r w:rsidRPr="00D001A4">
              <w:rPr>
                <w:lang w:val="en-CA"/>
              </w:rPr>
              <w:t>Telephone: 416-279-3803</w:t>
            </w:r>
          </w:p>
          <w:p w:rsidR="00D001A4" w:rsidRPr="00D001A4" w:rsidRDefault="00D001A4" w:rsidP="00D001A4">
            <w:pPr>
              <w:rPr>
                <w:lang w:val="en-CA"/>
              </w:rPr>
            </w:pPr>
            <w:r w:rsidRPr="00D001A4">
              <w:rPr>
                <w:lang w:val="en-CA"/>
              </w:rPr>
              <w:t>Fax: 416-279-3949</w:t>
            </w:r>
          </w:p>
          <w:p w:rsidR="00D001A4" w:rsidRPr="00D001A4" w:rsidRDefault="00D001A4" w:rsidP="00D001A4">
            <w:pPr>
              <w:rPr>
                <w:lang w:val="en-CA"/>
              </w:rPr>
            </w:pPr>
            <w:r w:rsidRPr="00D001A4">
              <w:rPr>
                <w:lang w:val="en-CA"/>
              </w:rPr>
              <w:t>alan.tang@telus.com</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lastRenderedPageBreak/>
              <w:t>Gerry Thompson</w:t>
            </w:r>
          </w:p>
          <w:p w:rsidR="00D001A4" w:rsidRPr="00D001A4" w:rsidRDefault="00D001A4" w:rsidP="00D001A4">
            <w:pPr>
              <w:rPr>
                <w:lang w:val="en-CA"/>
              </w:rPr>
            </w:pPr>
            <w:r w:rsidRPr="00D001A4">
              <w:rPr>
                <w:lang w:val="en-CA"/>
              </w:rPr>
              <w:t>Manager, Intercarrier Relations</w:t>
            </w:r>
          </w:p>
          <w:p w:rsidR="00D001A4" w:rsidRPr="00D001A4" w:rsidRDefault="00D001A4" w:rsidP="00D001A4">
            <w:pPr>
              <w:rPr>
                <w:lang w:val="en-CA"/>
              </w:rPr>
            </w:pPr>
            <w:r w:rsidRPr="00D001A4">
              <w:rPr>
                <w:lang w:val="en-CA"/>
              </w:rPr>
              <w:t>Rogers Communications Canada Inc.</w:t>
            </w:r>
          </w:p>
          <w:p w:rsidR="00D001A4" w:rsidRPr="00D001A4" w:rsidRDefault="00D001A4" w:rsidP="00D001A4">
            <w:pPr>
              <w:rPr>
                <w:lang w:val="en-CA"/>
              </w:rPr>
            </w:pPr>
            <w:r w:rsidRPr="00D001A4">
              <w:rPr>
                <w:lang w:val="en-CA"/>
              </w:rPr>
              <w:t>350 Bloor Street East, 6th Floor</w:t>
            </w:r>
          </w:p>
          <w:p w:rsidR="00D001A4" w:rsidRPr="00D001A4" w:rsidRDefault="00D001A4" w:rsidP="00D001A4">
            <w:pPr>
              <w:rPr>
                <w:lang w:val="en-CA"/>
              </w:rPr>
            </w:pPr>
            <w:r w:rsidRPr="00D001A4">
              <w:rPr>
                <w:lang w:val="en-CA"/>
              </w:rPr>
              <w:t>Toronto,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M4W 0A1</w:t>
            </w:r>
          </w:p>
          <w:p w:rsidR="00D001A4" w:rsidRPr="00D001A4" w:rsidRDefault="00D001A4" w:rsidP="00D001A4">
            <w:pPr>
              <w:rPr>
                <w:lang w:val="en-CA"/>
              </w:rPr>
            </w:pPr>
            <w:r w:rsidRPr="00D001A4">
              <w:rPr>
                <w:lang w:val="en-CA"/>
              </w:rPr>
              <w:t>Telephone: 416-935-5239</w:t>
            </w:r>
          </w:p>
          <w:p w:rsidR="00D001A4" w:rsidRPr="00D001A4" w:rsidRDefault="00D001A4" w:rsidP="00D001A4">
            <w:pPr>
              <w:rPr>
                <w:lang w:val="en-CA"/>
              </w:rPr>
            </w:pPr>
            <w:r w:rsidRPr="00D001A4">
              <w:rPr>
                <w:lang w:val="en-CA"/>
              </w:rPr>
              <w:t>Fax: 416-935-7719</w:t>
            </w:r>
          </w:p>
          <w:p w:rsidR="00D001A4" w:rsidRPr="00D001A4" w:rsidRDefault="00D001A4" w:rsidP="00D001A4">
            <w:pPr>
              <w:rPr>
                <w:lang w:val="en-CA"/>
              </w:rPr>
            </w:pPr>
            <w:r w:rsidRPr="00D001A4">
              <w:rPr>
                <w:lang w:val="en-CA"/>
              </w:rPr>
              <w:t>Gerry.Thompson@rci.rogers.com</w:t>
            </w:r>
          </w:p>
        </w:tc>
        <w:tc>
          <w:tcPr>
            <w:tcW w:w="5040" w:type="dxa"/>
            <w:vAlign w:val="center"/>
          </w:tcPr>
          <w:p w:rsidR="00D001A4" w:rsidRPr="00D001A4" w:rsidRDefault="00D001A4" w:rsidP="00D001A4">
            <w:pPr>
              <w:rPr>
                <w:lang w:val="en-CA"/>
              </w:rPr>
            </w:pPr>
            <w:r w:rsidRPr="00D001A4">
              <w:rPr>
                <w:lang w:val="en-CA"/>
              </w:rPr>
              <w:t>Kelly Walsh</w:t>
            </w:r>
          </w:p>
          <w:p w:rsidR="00D001A4" w:rsidRPr="00D001A4" w:rsidRDefault="00D001A4" w:rsidP="00D001A4">
            <w:pPr>
              <w:rPr>
                <w:lang w:val="en-CA"/>
              </w:rPr>
            </w:pPr>
            <w:r w:rsidRPr="00D001A4">
              <w:rPr>
                <w:lang w:val="en-CA"/>
              </w:rPr>
              <w:t>CNA System Administrator</w:t>
            </w:r>
          </w:p>
          <w:p w:rsidR="00D001A4" w:rsidRPr="00D001A4" w:rsidRDefault="00D001A4" w:rsidP="00D001A4">
            <w:pPr>
              <w:rPr>
                <w:lang w:val="en-CA"/>
              </w:rPr>
            </w:pPr>
            <w:r w:rsidRPr="00D001A4">
              <w:rPr>
                <w:lang w:val="en-CA"/>
              </w:rPr>
              <w:t>Leidos Canada Inc.</w:t>
            </w:r>
          </w:p>
          <w:p w:rsidR="00D001A4" w:rsidRPr="00D001A4" w:rsidRDefault="00D001A4" w:rsidP="00D001A4">
            <w:pPr>
              <w:rPr>
                <w:lang w:val="en-CA"/>
              </w:rPr>
            </w:pPr>
            <w:r w:rsidRPr="00D001A4">
              <w:rPr>
                <w:lang w:val="en-CA"/>
              </w:rPr>
              <w:t>60 Queen St, Suite 1516</w:t>
            </w:r>
          </w:p>
          <w:p w:rsidR="00D001A4" w:rsidRPr="00D001A4" w:rsidRDefault="00D001A4" w:rsidP="00D001A4">
            <w:pPr>
              <w:rPr>
                <w:lang w:val="en-CA"/>
              </w:rPr>
            </w:pPr>
            <w:r w:rsidRPr="00D001A4">
              <w:rPr>
                <w:lang w:val="en-CA"/>
              </w:rPr>
              <w:t>Ottawa, ON</w:t>
            </w:r>
          </w:p>
          <w:p w:rsidR="00D001A4" w:rsidRPr="00D001A4" w:rsidRDefault="00D001A4" w:rsidP="00D001A4">
            <w:pPr>
              <w:rPr>
                <w:lang w:val="en-CA"/>
              </w:rPr>
            </w:pPr>
            <w:r w:rsidRPr="00D001A4">
              <w:rPr>
                <w:lang w:val="en-CA"/>
              </w:rPr>
              <w:t>Canada</w:t>
            </w:r>
          </w:p>
          <w:p w:rsidR="00D001A4" w:rsidRPr="00D001A4" w:rsidRDefault="00D001A4" w:rsidP="00D001A4">
            <w:pPr>
              <w:rPr>
                <w:lang w:val="en-CA"/>
              </w:rPr>
            </w:pPr>
            <w:r w:rsidRPr="00D001A4">
              <w:rPr>
                <w:lang w:val="en-CA"/>
              </w:rPr>
              <w:t>K1P 5Y7</w:t>
            </w:r>
          </w:p>
          <w:p w:rsidR="00D001A4" w:rsidRPr="00D001A4" w:rsidRDefault="00D001A4" w:rsidP="00D001A4">
            <w:pPr>
              <w:rPr>
                <w:lang w:val="en-CA"/>
              </w:rPr>
            </w:pPr>
            <w:r w:rsidRPr="00D001A4">
              <w:rPr>
                <w:lang w:val="en-CA"/>
              </w:rPr>
              <w:t>Telephone: 613-683-3290</w:t>
            </w:r>
          </w:p>
          <w:p w:rsidR="00D001A4" w:rsidRPr="00D001A4" w:rsidRDefault="00D001A4" w:rsidP="00D001A4">
            <w:pPr>
              <w:rPr>
                <w:lang w:val="en-CA"/>
              </w:rPr>
            </w:pPr>
            <w:r w:rsidRPr="00D001A4">
              <w:rPr>
                <w:lang w:val="en-CA"/>
              </w:rPr>
              <w:t>Fax: 613-563-3399</w:t>
            </w:r>
          </w:p>
          <w:p w:rsidR="00D001A4" w:rsidRPr="00D001A4" w:rsidRDefault="00D001A4" w:rsidP="00D001A4">
            <w:pPr>
              <w:rPr>
                <w:lang w:val="en-CA"/>
              </w:rPr>
            </w:pPr>
            <w:r w:rsidRPr="00D001A4">
              <w:rPr>
                <w:lang w:val="en-CA"/>
              </w:rPr>
              <w:t>walshkel@leidos.ca</w:t>
            </w:r>
          </w:p>
        </w:tc>
      </w:tr>
      <w:tr w:rsidR="00D001A4" w:rsidRPr="00D001A4" w:rsidTr="003F5F85">
        <w:trPr>
          <w:cantSplit/>
          <w:trHeight w:hRule="exact" w:val="2880"/>
        </w:trPr>
        <w:tc>
          <w:tcPr>
            <w:tcW w:w="5040" w:type="dxa"/>
            <w:vAlign w:val="center"/>
          </w:tcPr>
          <w:p w:rsidR="00D001A4" w:rsidRPr="00D001A4" w:rsidRDefault="00D001A4" w:rsidP="00D001A4">
            <w:pPr>
              <w:rPr>
                <w:lang w:val="en-CA"/>
              </w:rPr>
            </w:pPr>
            <w:r w:rsidRPr="00D001A4">
              <w:rPr>
                <w:lang w:val="en-CA"/>
              </w:rPr>
              <w:t>Albert Yin</w:t>
            </w:r>
          </w:p>
          <w:p w:rsidR="00D001A4" w:rsidRPr="00D001A4" w:rsidRDefault="00D001A4" w:rsidP="00D001A4">
            <w:pPr>
              <w:rPr>
                <w:lang w:val="en-CA"/>
              </w:rPr>
            </w:pPr>
            <w:r w:rsidRPr="00D001A4">
              <w:rPr>
                <w:lang w:val="en-CA"/>
              </w:rPr>
              <w:t>Comwave Networks Inc.</w:t>
            </w:r>
          </w:p>
          <w:p w:rsidR="00D001A4" w:rsidRPr="00D001A4" w:rsidRDefault="00D001A4" w:rsidP="00D001A4">
            <w:pPr>
              <w:rPr>
                <w:lang w:val="en-CA"/>
              </w:rPr>
            </w:pPr>
            <w:r w:rsidRPr="00D001A4">
              <w:rPr>
                <w:lang w:val="en-CA"/>
              </w:rPr>
              <w:t>Telephone: 416-663-9700 Ext 330</w:t>
            </w:r>
          </w:p>
          <w:p w:rsidR="00D001A4" w:rsidRPr="00D001A4" w:rsidRDefault="00D001A4" w:rsidP="00D001A4">
            <w:pPr>
              <w:rPr>
                <w:lang w:val="en-CA"/>
              </w:rPr>
            </w:pPr>
            <w:r w:rsidRPr="00D001A4">
              <w:rPr>
                <w:lang w:val="en-CA"/>
              </w:rPr>
              <w:t>Fax: 416-736-3165</w:t>
            </w:r>
          </w:p>
          <w:p w:rsidR="00D001A4" w:rsidRPr="00D001A4" w:rsidRDefault="00D001A4" w:rsidP="00D001A4">
            <w:pPr>
              <w:rPr>
                <w:lang w:val="en-CA"/>
              </w:rPr>
            </w:pPr>
            <w:r w:rsidRPr="00D001A4">
              <w:rPr>
                <w:lang w:val="en-CA"/>
              </w:rPr>
              <w:t>ayin@comwave.net</w:t>
            </w:r>
          </w:p>
        </w:tc>
        <w:tc>
          <w:tcPr>
            <w:tcW w:w="5040" w:type="dxa"/>
            <w:vAlign w:val="center"/>
          </w:tcPr>
          <w:p w:rsidR="00D001A4" w:rsidRPr="00D001A4" w:rsidRDefault="00D001A4" w:rsidP="00D001A4">
            <w:pPr>
              <w:rPr>
                <w:lang w:val="en-CA"/>
              </w:rPr>
            </w:pPr>
          </w:p>
        </w:tc>
      </w:tr>
    </w:tbl>
    <w:p w:rsidR="00363E08" w:rsidRDefault="00363E08" w:rsidP="00363E08"/>
    <w:bookmarkEnd w:id="77"/>
    <w:p w:rsidR="00363E08" w:rsidRPr="00363E08" w:rsidRDefault="00363E08" w:rsidP="00363E08"/>
    <w:sectPr w:rsidR="00363E08" w:rsidRPr="00363E08" w:rsidSect="001732BE">
      <w:headerReference w:type="default" r:id="rId50"/>
      <w:footerReference w:type="default" r:id="rId51"/>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1E5D" w:rsidRDefault="00421E5D">
      <w:r>
        <w:separator/>
      </w:r>
    </w:p>
  </w:endnote>
  <w:endnote w:type="continuationSeparator" w:id="0">
    <w:p w:rsidR="00421E5D" w:rsidRDefault="0042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C08" w:rsidRDefault="009F0C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0C08" w:rsidRDefault="009F0C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268196"/>
      <w:docPartObj>
        <w:docPartGallery w:val="Page Numbers (Bottom of Page)"/>
        <w:docPartUnique/>
      </w:docPartObj>
    </w:sdtPr>
    <w:sdtEndPr>
      <w:rPr>
        <w:noProof/>
      </w:rPr>
    </w:sdtEndPr>
    <w:sdtContent>
      <w:p w:rsidR="009F0C08" w:rsidRDefault="009F0C08">
        <w:pPr>
          <w:pStyle w:val="Footer"/>
          <w:jc w:val="center"/>
        </w:pPr>
        <w:r>
          <w:fldChar w:fldCharType="begin"/>
        </w:r>
        <w:r>
          <w:instrText xml:space="preserve"> PAGE   \* MERGEFORMAT </w:instrText>
        </w:r>
        <w:r>
          <w:fldChar w:fldCharType="separate"/>
        </w:r>
        <w:r w:rsidR="0021003F">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927507"/>
      <w:docPartObj>
        <w:docPartGallery w:val="Page Numbers (Bottom of Page)"/>
        <w:docPartUnique/>
      </w:docPartObj>
    </w:sdtPr>
    <w:sdtEndPr>
      <w:rPr>
        <w:noProof/>
      </w:rPr>
    </w:sdtEndPr>
    <w:sdtContent>
      <w:p w:rsidR="009F0C08" w:rsidRDefault="009F0C08">
        <w:pPr>
          <w:pStyle w:val="Footer"/>
          <w:jc w:val="center"/>
        </w:pPr>
        <w:r>
          <w:fldChar w:fldCharType="begin"/>
        </w:r>
        <w:r>
          <w:instrText xml:space="preserve"> PAGE   \* MERGEFORMAT </w:instrText>
        </w:r>
        <w:r>
          <w:fldChar w:fldCharType="separate"/>
        </w:r>
        <w:r w:rsidR="0021003F">
          <w:rPr>
            <w:noProof/>
          </w:rPr>
          <w:t>20</w:t>
        </w:r>
        <w:r>
          <w:rPr>
            <w:noProof/>
          </w:rPr>
          <w:fldChar w:fldCharType="end"/>
        </w:r>
      </w:p>
    </w:sdtContent>
  </w:sdt>
  <w:p w:rsidR="009F0C08" w:rsidRDefault="009F0C08">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602345"/>
      <w:docPartObj>
        <w:docPartGallery w:val="Page Numbers (Bottom of Page)"/>
        <w:docPartUnique/>
      </w:docPartObj>
    </w:sdtPr>
    <w:sdtEndPr>
      <w:rPr>
        <w:noProof/>
      </w:rPr>
    </w:sdtEndPr>
    <w:sdtContent>
      <w:p w:rsidR="009F0C08" w:rsidRDefault="009F0C08">
        <w:pPr>
          <w:pStyle w:val="Footer"/>
          <w:jc w:val="center"/>
        </w:pPr>
        <w:r>
          <w:fldChar w:fldCharType="begin"/>
        </w:r>
        <w:r>
          <w:instrText xml:space="preserve"> PAGE   \* MERGEFORMAT </w:instrText>
        </w:r>
        <w:r>
          <w:fldChar w:fldCharType="separate"/>
        </w:r>
        <w:r w:rsidR="0021003F">
          <w:rPr>
            <w:noProof/>
          </w:rPr>
          <w:t>24</w:t>
        </w:r>
        <w:r>
          <w:rPr>
            <w:noProof/>
          </w:rPr>
          <w:fldChar w:fldCharType="end"/>
        </w:r>
      </w:p>
    </w:sdtContent>
  </w:sdt>
  <w:p w:rsidR="009F0C08" w:rsidRDefault="009F0C08">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C08" w:rsidRDefault="009F0C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0C08" w:rsidRDefault="009F0C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C08" w:rsidRDefault="009F0C08">
    <w:pPr>
      <w:pStyle w:val="Footer"/>
      <w:jc w:val="center"/>
    </w:pPr>
  </w:p>
  <w:p w:rsidR="009F0C08" w:rsidRDefault="009F0C08">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631684"/>
      <w:docPartObj>
        <w:docPartGallery w:val="Page Numbers (Bottom of Page)"/>
        <w:docPartUnique/>
      </w:docPartObj>
    </w:sdtPr>
    <w:sdtEndPr>
      <w:rPr>
        <w:noProof/>
      </w:rPr>
    </w:sdtEndPr>
    <w:sdtContent>
      <w:p w:rsidR="009F0C08" w:rsidRDefault="009F0C08">
        <w:pPr>
          <w:pStyle w:val="Footer"/>
          <w:jc w:val="center"/>
        </w:pPr>
        <w:r>
          <w:fldChar w:fldCharType="begin"/>
        </w:r>
        <w:r>
          <w:instrText xml:space="preserve"> PAGE   \* MERGEFORMAT </w:instrText>
        </w:r>
        <w:r>
          <w:fldChar w:fldCharType="separate"/>
        </w:r>
        <w:r w:rsidR="0021003F">
          <w:rPr>
            <w:noProof/>
          </w:rPr>
          <w:t>A-13</w:t>
        </w:r>
        <w:r>
          <w:rPr>
            <w:noProof/>
          </w:rPr>
          <w:fldChar w:fldCharType="end"/>
        </w:r>
      </w:p>
    </w:sdtContent>
  </w:sdt>
  <w:p w:rsidR="009F0C08" w:rsidRPr="0090629D" w:rsidRDefault="009F0C08" w:rsidP="002F3DB2">
    <w:pPr>
      <w:pStyle w:val="Footer"/>
      <w:jc w:val="center"/>
      <w:rPr>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285091"/>
      <w:docPartObj>
        <w:docPartGallery w:val="Page Numbers (Bottom of Page)"/>
        <w:docPartUnique/>
      </w:docPartObj>
    </w:sdtPr>
    <w:sdtEndPr>
      <w:rPr>
        <w:noProof/>
      </w:rPr>
    </w:sdtEndPr>
    <w:sdtContent>
      <w:p w:rsidR="009F0C08" w:rsidRDefault="009F0C08">
        <w:pPr>
          <w:pStyle w:val="Footer"/>
          <w:jc w:val="center"/>
        </w:pPr>
        <w:r>
          <w:fldChar w:fldCharType="begin"/>
        </w:r>
        <w:r>
          <w:instrText xml:space="preserve"> PAGE   \* MERGEFORMAT </w:instrText>
        </w:r>
        <w:r>
          <w:fldChar w:fldCharType="separate"/>
        </w:r>
        <w:r w:rsidR="0021003F">
          <w:rPr>
            <w:noProof/>
          </w:rPr>
          <w:t>B-8</w:t>
        </w:r>
        <w:r>
          <w:rPr>
            <w:noProof/>
          </w:rPr>
          <w:fldChar w:fldCharType="end"/>
        </w:r>
      </w:p>
    </w:sdtContent>
  </w:sdt>
  <w:p w:rsidR="009F0C08" w:rsidRDefault="009F0C08" w:rsidP="002F3DB2">
    <w:pPr>
      <w:pStyle w:val="Footer"/>
      <w:jc w:val="center"/>
      <w:rPr>
        <w:snapToGrid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86560"/>
      <w:docPartObj>
        <w:docPartGallery w:val="Page Numbers (Bottom of Page)"/>
        <w:docPartUnique/>
      </w:docPartObj>
    </w:sdtPr>
    <w:sdtEndPr>
      <w:rPr>
        <w:noProof/>
      </w:rPr>
    </w:sdtEndPr>
    <w:sdtContent>
      <w:p w:rsidR="009F0C08" w:rsidRDefault="009F0C08">
        <w:pPr>
          <w:pStyle w:val="Footer"/>
          <w:jc w:val="center"/>
        </w:pPr>
        <w:r>
          <w:fldChar w:fldCharType="begin"/>
        </w:r>
        <w:r>
          <w:instrText xml:space="preserve"> PAGE   \* MERGEFORMAT </w:instrText>
        </w:r>
        <w:r>
          <w:fldChar w:fldCharType="separate"/>
        </w:r>
        <w:r w:rsidR="0021003F">
          <w:rPr>
            <w:noProof/>
          </w:rPr>
          <w:t>C-12</w:t>
        </w:r>
        <w:r>
          <w:rPr>
            <w:noProof/>
          </w:rPr>
          <w:fldChar w:fldCharType="end"/>
        </w:r>
      </w:p>
    </w:sdtContent>
  </w:sdt>
  <w:p w:rsidR="009F0C08" w:rsidRPr="0005569D" w:rsidRDefault="009F0C08" w:rsidP="0005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1E5D" w:rsidRDefault="00421E5D">
      <w:r>
        <w:separator/>
      </w:r>
    </w:p>
  </w:footnote>
  <w:footnote w:type="continuationSeparator" w:id="0">
    <w:p w:rsidR="00421E5D" w:rsidRDefault="00421E5D">
      <w:r>
        <w:continuationSeparator/>
      </w:r>
    </w:p>
  </w:footnote>
  <w:footnote w:id="1">
    <w:p w:rsidR="00192F73" w:rsidRPr="00192F73" w:rsidRDefault="00192F73">
      <w:pPr>
        <w:pStyle w:val="FootnoteText"/>
        <w:rPr>
          <w:lang w:val="en-CA"/>
        </w:rPr>
      </w:pPr>
      <w:r>
        <w:rPr>
          <w:rStyle w:val="FootnoteReference"/>
        </w:rPr>
        <w:footnoteRef/>
      </w:r>
      <w:r>
        <w:t xml:space="preserve"> </w:t>
      </w:r>
      <w:r>
        <w:rPr>
          <w:lang w:val="en-CA"/>
        </w:rPr>
        <w:t xml:space="preserve">The commencement date was updated iaw </w:t>
      </w:r>
      <w:r w:rsidRPr="00192F73">
        <w:rPr>
          <w:lang w:val="en-CA"/>
        </w:rPr>
        <w:t>Telecom Decision CRTC 2018-332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C08" w:rsidRPr="00174BBD" w:rsidRDefault="009F0C08" w:rsidP="00021EA3">
    <w:pPr>
      <w:widowControl w:val="0"/>
      <w:tabs>
        <w:tab w:val="center" w:pos="4680"/>
      </w:tabs>
      <w:rPr>
        <w:b/>
        <w:smallCaps/>
        <w:sz w:val="14"/>
        <w:highlight w:val="green"/>
      </w:rPr>
    </w:pPr>
    <w:r w:rsidRPr="00174BBD">
      <w:rPr>
        <w:b/>
        <w:smallCaps/>
        <w:sz w:val="14"/>
        <w:highlight w:val="green"/>
      </w:rPr>
      <w:fldChar w:fldCharType="begin"/>
    </w:r>
    <w:r w:rsidRPr="00174BBD">
      <w:rPr>
        <w:b/>
        <w:smallCaps/>
        <w:sz w:val="14"/>
        <w:highlight w:val="green"/>
      </w:rPr>
      <w:instrText xml:space="preserve">  </w:instrText>
    </w:r>
    <w:r w:rsidRPr="00174BBD">
      <w:rPr>
        <w:b/>
        <w:smallCaps/>
        <w:sz w:val="14"/>
        <w:highlight w:val="green"/>
      </w:rPr>
      <w:fldChar w:fldCharType="end"/>
    </w:r>
    <w:r w:rsidRPr="00174BBD">
      <w:rPr>
        <w:b/>
        <w:smallCaps/>
        <w:sz w:val="14"/>
        <w:highlight w:val="green"/>
      </w:rPr>
      <w:fldChar w:fldCharType="begin"/>
    </w:r>
    <w:r w:rsidRPr="00174BBD">
      <w:rPr>
        <w:b/>
        <w:smallCaps/>
        <w:sz w:val="14"/>
        <w:highlight w:val="green"/>
      </w:rPr>
      <w:instrText xml:space="preserve">  </w:instrText>
    </w:r>
    <w:r w:rsidRPr="00174BBD">
      <w:rPr>
        <w:b/>
        <w:smallCaps/>
        <w:sz w:val="14"/>
        <w:highlight w:val="green"/>
      </w:rPr>
      <w:fldChar w:fldCharType="end"/>
    </w:r>
  </w:p>
  <w:p w:rsidR="009F0C08" w:rsidRDefault="009F0C08" w:rsidP="00181499">
    <w:pPr>
      <w:widowControl w:val="0"/>
      <w:tabs>
        <w:tab w:val="right" w:pos="9498"/>
        <w:tab w:val="right" w:pos="13750"/>
      </w:tabs>
      <w:rPr>
        <w:rFonts w:cs="Arial"/>
        <w:bCs/>
        <w:smallCaps/>
        <w:sz w:val="14"/>
        <w:u w:val="single"/>
      </w:rPr>
    </w:pPr>
    <w:r w:rsidRPr="00521328">
      <w:rPr>
        <w:rFonts w:cs="Arial"/>
        <w:b/>
        <w:smallCaps/>
        <w:sz w:val="14"/>
        <w:u w:val="single"/>
      </w:rPr>
      <w:fldChar w:fldCharType="begin"/>
    </w:r>
    <w:r w:rsidRPr="00E80815">
      <w:rPr>
        <w:rFonts w:cs="Arial"/>
        <w:b/>
        <w:smallCaps/>
        <w:sz w:val="14"/>
        <w:u w:val="single"/>
      </w:rPr>
      <w:instrText xml:space="preserve"> REF Title \h  \* MERGEFORMAT </w:instrText>
    </w:r>
    <w:r w:rsidRPr="00521328">
      <w:rPr>
        <w:rFonts w:cs="Arial"/>
        <w:b/>
        <w:smallCaps/>
        <w:sz w:val="14"/>
        <w:u w:val="single"/>
      </w:rPr>
    </w:r>
    <w:r w:rsidRPr="00521328">
      <w:rPr>
        <w:rFonts w:cs="Arial"/>
        <w:b/>
        <w:smallCaps/>
        <w:sz w:val="14"/>
        <w:u w:val="single"/>
      </w:rPr>
      <w:fldChar w:fldCharType="separate"/>
    </w:r>
    <w:r w:rsidRPr="00B110D7">
      <w:rPr>
        <w:smallCaps/>
        <w:sz w:val="14"/>
        <w:szCs w:val="22"/>
        <w:u w:val="single"/>
      </w:rPr>
      <w:t>NPA 506 Planning Document</w:t>
    </w:r>
    <w:r w:rsidRPr="00521328">
      <w:rPr>
        <w:rFonts w:cs="Arial"/>
        <w:b/>
        <w:smallCaps/>
        <w:sz w:val="14"/>
        <w:u w:val="single"/>
      </w:rPr>
      <w:fldChar w:fldCharType="end"/>
    </w:r>
    <w:r w:rsidRPr="00230227">
      <w:rPr>
        <w:rFonts w:cs="Arial"/>
        <w:b/>
        <w:smallCaps/>
        <w:sz w:val="14"/>
        <w:u w:val="single"/>
      </w:rPr>
      <w:tab/>
    </w:r>
    <w:r w:rsidRPr="00B110D7">
      <w:rPr>
        <w:smallCaps/>
        <w:sz w:val="14"/>
        <w:szCs w:val="22"/>
        <w:u w:val="single"/>
      </w:rPr>
      <w:fldChar w:fldCharType="begin"/>
    </w:r>
    <w:r w:rsidRPr="00B110D7">
      <w:rPr>
        <w:smallCaps/>
        <w:sz w:val="14"/>
        <w:szCs w:val="22"/>
        <w:u w:val="single"/>
      </w:rPr>
      <w:instrText xml:space="preserve"> REF Date </w:instrText>
    </w:r>
    <w:r>
      <w:rPr>
        <w:smallCaps/>
        <w:sz w:val="14"/>
        <w:szCs w:val="22"/>
        <w:u w:val="single"/>
      </w:rPr>
      <w:instrText xml:space="preserve"> \* MERGEFORMAT </w:instrText>
    </w:r>
    <w:r w:rsidRPr="00B110D7">
      <w:rPr>
        <w:smallCaps/>
        <w:sz w:val="14"/>
        <w:szCs w:val="22"/>
        <w:u w:val="single"/>
      </w:rPr>
      <w:fldChar w:fldCharType="separate"/>
    </w:r>
    <w:r w:rsidR="00192F73" w:rsidRPr="00192F73">
      <w:rPr>
        <w:smallCaps/>
        <w:sz w:val="14"/>
        <w:szCs w:val="22"/>
        <w:u w:val="single"/>
      </w:rPr>
      <w:t>Version 2.0 – 30 August 2018</w:t>
    </w:r>
    <w:r w:rsidRPr="00B110D7">
      <w:rPr>
        <w:smallCaps/>
        <w:sz w:val="14"/>
        <w:szCs w:val="22"/>
        <w:u w:val="single"/>
      </w:rPr>
      <w:fldChar w:fldCharType="end"/>
    </w:r>
  </w:p>
  <w:p w:rsidR="009F0C08" w:rsidRPr="007309D5" w:rsidRDefault="009F0C08"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C08" w:rsidRDefault="009F0C08"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F0C08" w:rsidRPr="00201920" w:rsidRDefault="009F0C08" w:rsidP="00A06547">
    <w:pPr>
      <w:widowControl w:val="0"/>
      <w:tabs>
        <w:tab w:val="right" w:pos="13750"/>
      </w:tabs>
      <w:rPr>
        <w:rFonts w:cs="Arial"/>
        <w:bCs/>
        <w:smallCaps/>
        <w:sz w:val="14"/>
      </w:rPr>
    </w:pPr>
    <w:r w:rsidRPr="00CF16C9">
      <w:rPr>
        <w:rFonts w:cs="Arial"/>
        <w:bCs/>
        <w:smallCaps/>
        <w:noProof/>
        <w:sz w:val="14"/>
        <w:szCs w:val="14"/>
        <w:lang w:val="en-CA" w:eastAsia="en-CA"/>
      </w:rPr>
      <mc:AlternateContent>
        <mc:Choice Requires="wps">
          <w:drawing>
            <wp:anchor distT="0" distB="0" distL="114300" distR="114300" simplePos="0" relativeHeight="251658240" behindDoc="0" locked="0" layoutInCell="1" allowOverlap="1" wp14:anchorId="5F96D19F" wp14:editId="1E65C70E">
              <wp:simplePos x="0" y="0"/>
              <wp:positionH relativeFrom="column">
                <wp:posOffset>-9524</wp:posOffset>
              </wp:positionH>
              <wp:positionV relativeFrom="paragraph">
                <wp:posOffset>107315</wp:posOffset>
              </wp:positionV>
              <wp:extent cx="874395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8743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309770" id="Straight Connector 3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8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" strokecolor="black [3213]"/>
          </w:pict>
        </mc:Fallback>
      </mc:AlternateContent>
    </w:r>
    <w:r w:rsidRPr="00CF16C9">
      <w:rPr>
        <w:rFonts w:cs="Arial"/>
        <w:bCs/>
        <w:smallCaps/>
        <w:sz w:val="14"/>
        <w:szCs w:val="14"/>
      </w:rPr>
      <w:fldChar w:fldCharType="begin"/>
    </w:r>
    <w:r w:rsidRPr="00CF16C9">
      <w:rPr>
        <w:rFonts w:cs="Arial"/>
        <w:bCs/>
        <w:smallCaps/>
        <w:sz w:val="14"/>
        <w:szCs w:val="14"/>
      </w:rPr>
      <w:instrText xml:space="preserve"> REF Title \h  \* MERGEFORMAT </w:instrText>
    </w:r>
    <w:r w:rsidRPr="00CF16C9">
      <w:rPr>
        <w:rFonts w:cs="Arial"/>
        <w:bCs/>
        <w:smallCaps/>
        <w:sz w:val="14"/>
        <w:szCs w:val="14"/>
      </w:rPr>
    </w:r>
    <w:r w:rsidRPr="00CF16C9">
      <w:rPr>
        <w:rFonts w:cs="Arial"/>
        <w:bCs/>
        <w:smallCaps/>
        <w:sz w:val="14"/>
        <w:szCs w:val="14"/>
      </w:rPr>
      <w:fldChar w:fldCharType="separate"/>
    </w:r>
    <w:r w:rsidRPr="00CF16C9">
      <w:rPr>
        <w:rFonts w:cs="Arial"/>
        <w:bCs/>
        <w:smallCaps/>
        <w:sz w:val="14"/>
        <w:szCs w:val="14"/>
      </w:rPr>
      <w:t xml:space="preserve">NPA 506 Planning </w:t>
    </w:r>
    <w:r w:rsidRPr="00CF16C9">
      <w:rPr>
        <w:sz w:val="14"/>
        <w:szCs w:val="14"/>
      </w:rPr>
      <w:t>Document</w:t>
    </w:r>
    <w:r w:rsidRPr="00CF16C9">
      <w:rPr>
        <w:rFonts w:cs="Arial"/>
        <w:bCs/>
        <w:smallCaps/>
        <w:sz w:val="14"/>
        <w:szCs w:val="14"/>
      </w:rPr>
      <w:fldChar w:fldCharType="end"/>
    </w:r>
    <w:r w:rsidRPr="00CF16C9">
      <w:rPr>
        <w:rFonts w:cs="Arial"/>
        <w:b/>
        <w:smallCaps/>
        <w:sz w:val="14"/>
      </w:rPr>
      <w:tab/>
    </w:r>
    <w:r w:rsidRPr="00296353">
      <w:rPr>
        <w:rFonts w:cs="Arial"/>
        <w:bCs/>
        <w:smallCaps/>
        <w:sz w:val="14"/>
      </w:rPr>
      <w:fldChar w:fldCharType="begin"/>
    </w:r>
    <w:r w:rsidRPr="00201920">
      <w:rPr>
        <w:rFonts w:cs="Arial"/>
        <w:bCs/>
        <w:smallCaps/>
        <w:sz w:val="14"/>
      </w:rPr>
      <w:instrText xml:space="preserve"> REF DATE \h  \* MERGEFORMAT </w:instrText>
    </w:r>
    <w:r w:rsidRPr="00296353">
      <w:rPr>
        <w:rFonts w:cs="Arial"/>
        <w:bCs/>
        <w:smallCaps/>
        <w:sz w:val="14"/>
      </w:rPr>
    </w:r>
    <w:r w:rsidRPr="00296353">
      <w:rPr>
        <w:rFonts w:cs="Arial"/>
        <w:bCs/>
        <w:smallCaps/>
        <w:sz w:val="14"/>
      </w:rPr>
      <w:fldChar w:fldCharType="separate"/>
    </w:r>
    <w:r w:rsidR="00192F73" w:rsidRPr="00192F73">
      <w:rPr>
        <w:rFonts w:cs="Arial"/>
        <w:bCs/>
        <w:smallCaps/>
        <w:sz w:val="14"/>
      </w:rPr>
      <w:t>Version 2.0 – 30 August 2018</w:t>
    </w:r>
    <w:r w:rsidRPr="00296353">
      <w:rPr>
        <w:rFonts w:cs="Arial"/>
        <w:bCs/>
        <w:smallCaps/>
        <w:sz w:val="14"/>
      </w:rPr>
      <w:fldChar w:fldCharType="end"/>
    </w:r>
  </w:p>
  <w:p w:rsidR="009F0C08" w:rsidRPr="00D83778" w:rsidRDefault="009F0C08"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C08" w:rsidRDefault="009F0C08" w:rsidP="00192F73">
    <w:pPr>
      <w:widowControl w:val="0"/>
      <w:tabs>
        <w:tab w:val="center" w:pos="4680"/>
      </w:tabs>
      <w:jc w:val="center"/>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F0C08" w:rsidRPr="00296353" w:rsidRDefault="009F0C08" w:rsidP="00192F73">
    <w:pPr>
      <w:widowControl w:val="0"/>
      <w:tabs>
        <w:tab w:val="right" w:pos="9356"/>
        <w:tab w:val="right" w:pos="13750"/>
      </w:tabs>
      <w:jc w:val="center"/>
      <w:rPr>
        <w:rFonts w:cs="Arial"/>
        <w:bCs/>
        <w:smallCaps/>
        <w:sz w:val="14"/>
        <w:u w:val="single"/>
      </w:rPr>
    </w:pPr>
    <w:r w:rsidRPr="00521328">
      <w:rPr>
        <w:rFonts w:cs="Arial"/>
        <w:bCs/>
        <w:smallCaps/>
        <w:sz w:val="14"/>
        <w:u w:val="single"/>
      </w:rPr>
      <w:fldChar w:fldCharType="begin"/>
    </w:r>
    <w:r w:rsidRPr="00201920">
      <w:rPr>
        <w:rFonts w:cs="Arial"/>
        <w:bCs/>
        <w:smallCaps/>
        <w:sz w:val="14"/>
        <w:u w:val="single"/>
      </w:rPr>
      <w:instrText xml:space="preserve"> REF Title \h  \* MERGEFORMAT </w:instrText>
    </w:r>
    <w:r w:rsidRPr="00521328">
      <w:rPr>
        <w:rFonts w:cs="Arial"/>
        <w:bCs/>
        <w:smallCaps/>
        <w:sz w:val="14"/>
        <w:u w:val="single"/>
      </w:rPr>
    </w:r>
    <w:r w:rsidRPr="00521328">
      <w:rPr>
        <w:rFonts w:cs="Arial"/>
        <w:bCs/>
        <w:smallCaps/>
        <w:sz w:val="14"/>
        <w:u w:val="single"/>
      </w:rPr>
      <w:fldChar w:fldCharType="separate"/>
    </w:r>
    <w:r w:rsidRPr="00CF16C9">
      <w:rPr>
        <w:rFonts w:cs="Arial"/>
        <w:bCs/>
        <w:smallCaps/>
        <w:sz w:val="14"/>
        <w:u w:val="single"/>
      </w:rPr>
      <w:t xml:space="preserve">NPA 506 Planning </w:t>
    </w:r>
    <w:r w:rsidRPr="00CF16C9">
      <w:rPr>
        <w:smallCaps/>
        <w:sz w:val="14"/>
        <w:szCs w:val="22"/>
        <w:u w:val="single"/>
      </w:rPr>
      <w:t>Document</w:t>
    </w:r>
    <w:r w:rsidRPr="00521328">
      <w:rPr>
        <w:rFonts w:cs="Arial"/>
        <w:bCs/>
        <w:smallCaps/>
        <w:sz w:val="14"/>
        <w:u w:val="single"/>
      </w:rPr>
      <w:fldChar w:fldCharType="end"/>
    </w:r>
    <w:r>
      <w:rPr>
        <w:rFonts w:cs="Arial"/>
        <w:bCs/>
        <w:smallCaps/>
        <w:sz w:val="14"/>
        <w:u w:val="single"/>
      </w:rPr>
      <w:tab/>
    </w:r>
    <w:r w:rsidRPr="003F025F">
      <w:rPr>
        <w:rFonts w:cs="Arial"/>
        <w:bCs/>
        <w:smallCaps/>
        <w:sz w:val="14"/>
        <w:u w:val="single"/>
      </w:rPr>
      <w:fldChar w:fldCharType="begin"/>
    </w:r>
    <w:r w:rsidRPr="00296353">
      <w:rPr>
        <w:rFonts w:cs="Arial"/>
        <w:bCs/>
        <w:smallCaps/>
        <w:sz w:val="14"/>
        <w:u w:val="single"/>
      </w:rPr>
      <w:instrText xml:space="preserve"> REF  Subtitle \h  \* MERGEFORMAT </w:instrText>
    </w:r>
    <w:r w:rsidRPr="003F025F">
      <w:rPr>
        <w:rFonts w:cs="Arial"/>
        <w:bCs/>
        <w:smallCaps/>
        <w:sz w:val="14"/>
        <w:u w:val="single"/>
      </w:rPr>
    </w:r>
    <w:r w:rsidRPr="003F025F">
      <w:rPr>
        <w:rFonts w:cs="Arial"/>
        <w:bCs/>
        <w:smallCaps/>
        <w:sz w:val="14"/>
        <w:u w:val="single"/>
      </w:rPr>
      <w:fldChar w:fldCharType="separate"/>
    </w:r>
    <w:r w:rsidR="00192F73" w:rsidRPr="00192F73">
      <w:rPr>
        <w:smallCaps/>
        <w:sz w:val="14"/>
        <w:szCs w:val="22"/>
        <w:u w:val="single"/>
      </w:rPr>
      <w:t>Version 2.0 – 30 August 2018</w:t>
    </w:r>
    <w:r w:rsidRPr="003F025F">
      <w:rPr>
        <w:rFonts w:cs="Arial"/>
        <w:bCs/>
        <w:smallCaps/>
        <w:sz w:val="14"/>
        <w:u w:val="single"/>
      </w:rPr>
      <w:fldChar w:fldCharType="end"/>
    </w:r>
  </w:p>
  <w:p w:rsidR="009F0C08" w:rsidRPr="00D83778" w:rsidRDefault="009F0C08"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C08" w:rsidRDefault="009F0C08" w:rsidP="002F3DB2">
    <w:pPr>
      <w:widowControl w:val="0"/>
      <w:tabs>
        <w:tab w:val="right" w:pos="8730"/>
      </w:tabs>
      <w:rPr>
        <w:rFonts w:cs="Arial"/>
        <w:b/>
        <w:smallCaps/>
        <w:sz w:val="14"/>
      </w:rPr>
    </w:pPr>
  </w:p>
  <w:p w:rsidR="009F0C08" w:rsidRDefault="009F0C08"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F0C08" w:rsidRPr="003946DA" w:rsidRDefault="009F0C08" w:rsidP="00F5459A">
    <w:pPr>
      <w:widowControl w:val="0"/>
      <w:tabs>
        <w:tab w:val="right" w:pos="9360"/>
      </w:tabs>
      <w:rPr>
        <w:rFonts w:cs="Arial"/>
        <w:bCs/>
        <w:smallCaps/>
        <w:sz w:val="14"/>
        <w:u w:val="single"/>
      </w:rPr>
    </w:pPr>
    <w:r w:rsidRPr="003946DA">
      <w:rPr>
        <w:rFonts w:cs="Arial"/>
        <w:b/>
        <w:smallCaps/>
        <w:sz w:val="14"/>
        <w:u w:val="single"/>
      </w:rPr>
      <w:t>NPA 506 Planning Document</w:t>
    </w:r>
    <w:r w:rsidRPr="003946DA">
      <w:rPr>
        <w:rFonts w:cs="Arial"/>
        <w:b/>
        <w:smallCaps/>
        <w:sz w:val="14"/>
        <w:u w:val="single"/>
      </w:rPr>
      <w:tab/>
    </w:r>
    <w:r w:rsidRPr="003946DA">
      <w:rPr>
        <w:rFonts w:cs="Arial"/>
        <w:bCs/>
        <w:smallCaps/>
        <w:sz w:val="14"/>
        <w:u w:val="single"/>
      </w:rPr>
      <w:fldChar w:fldCharType="begin"/>
    </w:r>
    <w:r w:rsidRPr="003946DA">
      <w:rPr>
        <w:rFonts w:cs="Arial"/>
        <w:bCs/>
        <w:smallCaps/>
        <w:sz w:val="14"/>
        <w:u w:val="single"/>
      </w:rPr>
      <w:instrText xml:space="preserve"> REF DATE \h  \* MERGEFORMAT </w:instrText>
    </w:r>
    <w:r w:rsidRPr="003946DA">
      <w:rPr>
        <w:rFonts w:cs="Arial"/>
        <w:bCs/>
        <w:smallCaps/>
        <w:sz w:val="14"/>
        <w:u w:val="single"/>
      </w:rPr>
    </w:r>
    <w:r w:rsidRPr="003946DA">
      <w:rPr>
        <w:rFonts w:cs="Arial"/>
        <w:bCs/>
        <w:smallCaps/>
        <w:sz w:val="14"/>
        <w:u w:val="single"/>
      </w:rPr>
      <w:fldChar w:fldCharType="separate"/>
    </w:r>
    <w:r w:rsidR="00192F73" w:rsidRPr="00192F73">
      <w:rPr>
        <w:rFonts w:cs="Arial"/>
        <w:bCs/>
        <w:smallCaps/>
        <w:sz w:val="14"/>
        <w:u w:val="single"/>
      </w:rPr>
      <w:t>Version 2.0 – 30 August 2018</w:t>
    </w:r>
    <w:r w:rsidRPr="003946DA">
      <w:rPr>
        <w:rFonts w:cs="Arial"/>
        <w:bCs/>
        <w:smallCaps/>
        <w:sz w:val="14"/>
        <w:u w:val="single"/>
      </w:rPr>
      <w:fldChar w:fldCharType="end"/>
    </w:r>
  </w:p>
  <w:p w:rsidR="009F0C08" w:rsidRDefault="009F0C08" w:rsidP="002F3DB2">
    <w:pPr>
      <w:widowControl w:val="0"/>
      <w:tabs>
        <w:tab w:val="left" w:pos="1965"/>
      </w:tabs>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F0C08" w:rsidRPr="008D3438" w:rsidRDefault="009F0C08" w:rsidP="002F3DB2">
    <w:pPr>
      <w:widowControl w:val="0"/>
      <w:tabs>
        <w:tab w:val="right" w:pos="8730"/>
      </w:tabs>
    </w:pP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594199"/>
    <w:multiLevelType w:val="hybridMultilevel"/>
    <w:tmpl w:val="895AD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1"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F67124"/>
    <w:multiLevelType w:val="hybridMultilevel"/>
    <w:tmpl w:val="4E4C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C5D49C4"/>
    <w:multiLevelType w:val="hybridMultilevel"/>
    <w:tmpl w:val="2BB2A7D4"/>
    <w:lvl w:ilvl="0" w:tplc="10090001">
      <w:start w:val="1"/>
      <w:numFmt w:val="bullet"/>
      <w:lvlText w:val=""/>
      <w:lvlJc w:val="left"/>
      <w:pPr>
        <w:ind w:left="837" w:hanging="360"/>
      </w:pPr>
      <w:rPr>
        <w:rFonts w:ascii="Symbol" w:hAnsi="Symbol" w:hint="default"/>
      </w:rPr>
    </w:lvl>
    <w:lvl w:ilvl="1" w:tplc="10090003" w:tentative="1">
      <w:start w:val="1"/>
      <w:numFmt w:val="bullet"/>
      <w:lvlText w:val="o"/>
      <w:lvlJc w:val="left"/>
      <w:pPr>
        <w:ind w:left="1557" w:hanging="360"/>
      </w:pPr>
      <w:rPr>
        <w:rFonts w:ascii="Courier New" w:hAnsi="Courier New" w:cs="Courier New" w:hint="default"/>
      </w:rPr>
    </w:lvl>
    <w:lvl w:ilvl="2" w:tplc="10090005" w:tentative="1">
      <w:start w:val="1"/>
      <w:numFmt w:val="bullet"/>
      <w:lvlText w:val=""/>
      <w:lvlJc w:val="left"/>
      <w:pPr>
        <w:ind w:left="2277" w:hanging="360"/>
      </w:pPr>
      <w:rPr>
        <w:rFonts w:ascii="Wingdings" w:hAnsi="Wingdings" w:hint="default"/>
      </w:rPr>
    </w:lvl>
    <w:lvl w:ilvl="3" w:tplc="10090001" w:tentative="1">
      <w:start w:val="1"/>
      <w:numFmt w:val="bullet"/>
      <w:lvlText w:val=""/>
      <w:lvlJc w:val="left"/>
      <w:pPr>
        <w:ind w:left="2997" w:hanging="360"/>
      </w:pPr>
      <w:rPr>
        <w:rFonts w:ascii="Symbol" w:hAnsi="Symbol" w:hint="default"/>
      </w:rPr>
    </w:lvl>
    <w:lvl w:ilvl="4" w:tplc="10090003" w:tentative="1">
      <w:start w:val="1"/>
      <w:numFmt w:val="bullet"/>
      <w:lvlText w:val="o"/>
      <w:lvlJc w:val="left"/>
      <w:pPr>
        <w:ind w:left="3717" w:hanging="360"/>
      </w:pPr>
      <w:rPr>
        <w:rFonts w:ascii="Courier New" w:hAnsi="Courier New" w:cs="Courier New" w:hint="default"/>
      </w:rPr>
    </w:lvl>
    <w:lvl w:ilvl="5" w:tplc="10090005" w:tentative="1">
      <w:start w:val="1"/>
      <w:numFmt w:val="bullet"/>
      <w:lvlText w:val=""/>
      <w:lvlJc w:val="left"/>
      <w:pPr>
        <w:ind w:left="4437" w:hanging="360"/>
      </w:pPr>
      <w:rPr>
        <w:rFonts w:ascii="Wingdings" w:hAnsi="Wingdings" w:hint="default"/>
      </w:rPr>
    </w:lvl>
    <w:lvl w:ilvl="6" w:tplc="10090001" w:tentative="1">
      <w:start w:val="1"/>
      <w:numFmt w:val="bullet"/>
      <w:lvlText w:val=""/>
      <w:lvlJc w:val="left"/>
      <w:pPr>
        <w:ind w:left="5157" w:hanging="360"/>
      </w:pPr>
      <w:rPr>
        <w:rFonts w:ascii="Symbol" w:hAnsi="Symbol" w:hint="default"/>
      </w:rPr>
    </w:lvl>
    <w:lvl w:ilvl="7" w:tplc="10090003" w:tentative="1">
      <w:start w:val="1"/>
      <w:numFmt w:val="bullet"/>
      <w:lvlText w:val="o"/>
      <w:lvlJc w:val="left"/>
      <w:pPr>
        <w:ind w:left="5877" w:hanging="360"/>
      </w:pPr>
      <w:rPr>
        <w:rFonts w:ascii="Courier New" w:hAnsi="Courier New" w:cs="Courier New" w:hint="default"/>
      </w:rPr>
    </w:lvl>
    <w:lvl w:ilvl="8" w:tplc="10090005" w:tentative="1">
      <w:start w:val="1"/>
      <w:numFmt w:val="bullet"/>
      <w:lvlText w:val=""/>
      <w:lvlJc w:val="left"/>
      <w:pPr>
        <w:ind w:left="6597" w:hanging="360"/>
      </w:pPr>
      <w:rPr>
        <w:rFonts w:ascii="Wingdings" w:hAnsi="Wingdings" w:hint="default"/>
      </w:rPr>
    </w:lvl>
  </w:abstractNum>
  <w:abstractNum w:abstractNumId="26"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9" w15:restartNumberingAfterBreak="0">
    <w:nsid w:val="6E532C0A"/>
    <w:multiLevelType w:val="hybridMultilevel"/>
    <w:tmpl w:val="68DA0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195008"/>
    <w:multiLevelType w:val="hybridMultilevel"/>
    <w:tmpl w:val="167CD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4"/>
  </w:num>
  <w:num w:numId="13">
    <w:abstractNumId w:val="11"/>
  </w:num>
  <w:num w:numId="14">
    <w:abstractNumId w:val="10"/>
  </w:num>
  <w:num w:numId="15">
    <w:abstractNumId w:val="28"/>
  </w:num>
  <w:num w:numId="16">
    <w:abstractNumId w:val="26"/>
  </w:num>
  <w:num w:numId="17">
    <w:abstractNumId w:val="22"/>
  </w:num>
  <w:num w:numId="18">
    <w:abstractNumId w:val="18"/>
  </w:num>
  <w:num w:numId="19">
    <w:abstractNumId w:val="14"/>
  </w:num>
  <w:num w:numId="20">
    <w:abstractNumId w:val="19"/>
  </w:num>
  <w:num w:numId="21">
    <w:abstractNumId w:val="16"/>
  </w:num>
  <w:num w:numId="22">
    <w:abstractNumId w:val="15"/>
  </w:num>
  <w:num w:numId="23">
    <w:abstractNumId w:val="27"/>
  </w:num>
  <w:num w:numId="24">
    <w:abstractNumId w:val="31"/>
  </w:num>
  <w:num w:numId="25">
    <w:abstractNumId w:val="17"/>
  </w:num>
  <w:num w:numId="26">
    <w:abstractNumId w:val="32"/>
  </w:num>
  <w:num w:numId="27">
    <w:abstractNumId w:val="10"/>
  </w:num>
  <w:num w:numId="28">
    <w:abstractNumId w:val="21"/>
  </w:num>
  <w:num w:numId="29">
    <w:abstractNumId w:val="10"/>
  </w:num>
  <w:num w:numId="30">
    <w:abstractNumId w:val="25"/>
  </w:num>
  <w:num w:numId="31">
    <w:abstractNumId w:val="23"/>
  </w:num>
  <w:num w:numId="32">
    <w:abstractNumId w:val="12"/>
  </w:num>
  <w:num w:numId="33">
    <w:abstractNumId w:val="13"/>
  </w:num>
  <w:num w:numId="34">
    <w:abstractNumId w:val="29"/>
  </w:num>
  <w:num w:numId="35">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E88"/>
    <w:rsid w:val="000070FA"/>
    <w:rsid w:val="00010326"/>
    <w:rsid w:val="0001108A"/>
    <w:rsid w:val="000118D3"/>
    <w:rsid w:val="00014D7F"/>
    <w:rsid w:val="000156E4"/>
    <w:rsid w:val="0001624B"/>
    <w:rsid w:val="00016723"/>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0DD8"/>
    <w:rsid w:val="000312F3"/>
    <w:rsid w:val="00032129"/>
    <w:rsid w:val="0003264D"/>
    <w:rsid w:val="000326AE"/>
    <w:rsid w:val="000342A0"/>
    <w:rsid w:val="00035A2C"/>
    <w:rsid w:val="0003679F"/>
    <w:rsid w:val="000406FD"/>
    <w:rsid w:val="00044BD0"/>
    <w:rsid w:val="00045066"/>
    <w:rsid w:val="00045FAF"/>
    <w:rsid w:val="000474A9"/>
    <w:rsid w:val="000477D7"/>
    <w:rsid w:val="00047CEE"/>
    <w:rsid w:val="00051634"/>
    <w:rsid w:val="00052F69"/>
    <w:rsid w:val="0005569D"/>
    <w:rsid w:val="00055BB4"/>
    <w:rsid w:val="00057030"/>
    <w:rsid w:val="00057157"/>
    <w:rsid w:val="00057565"/>
    <w:rsid w:val="00057C69"/>
    <w:rsid w:val="000600FA"/>
    <w:rsid w:val="000614A8"/>
    <w:rsid w:val="00061CB8"/>
    <w:rsid w:val="00062123"/>
    <w:rsid w:val="00062BBE"/>
    <w:rsid w:val="000663E4"/>
    <w:rsid w:val="000665DA"/>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55E6"/>
    <w:rsid w:val="0008698B"/>
    <w:rsid w:val="00086D7C"/>
    <w:rsid w:val="00087F7D"/>
    <w:rsid w:val="000908C5"/>
    <w:rsid w:val="00094E5E"/>
    <w:rsid w:val="000957BE"/>
    <w:rsid w:val="00096670"/>
    <w:rsid w:val="00096913"/>
    <w:rsid w:val="00096A1C"/>
    <w:rsid w:val="00096F52"/>
    <w:rsid w:val="000A04C6"/>
    <w:rsid w:val="000A38FB"/>
    <w:rsid w:val="000A3F11"/>
    <w:rsid w:val="000A4380"/>
    <w:rsid w:val="000A6A4D"/>
    <w:rsid w:val="000A6ADD"/>
    <w:rsid w:val="000A71E1"/>
    <w:rsid w:val="000A78EE"/>
    <w:rsid w:val="000B0836"/>
    <w:rsid w:val="000B1C42"/>
    <w:rsid w:val="000B4565"/>
    <w:rsid w:val="000B5E94"/>
    <w:rsid w:val="000B74E3"/>
    <w:rsid w:val="000B7513"/>
    <w:rsid w:val="000B778B"/>
    <w:rsid w:val="000B7E03"/>
    <w:rsid w:val="000B7E2A"/>
    <w:rsid w:val="000C014D"/>
    <w:rsid w:val="000C0612"/>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2C39"/>
    <w:rsid w:val="000D3FEE"/>
    <w:rsid w:val="000D5D2A"/>
    <w:rsid w:val="000D705D"/>
    <w:rsid w:val="000D75A9"/>
    <w:rsid w:val="000D7FE9"/>
    <w:rsid w:val="000E0C03"/>
    <w:rsid w:val="000E0E71"/>
    <w:rsid w:val="000E1E15"/>
    <w:rsid w:val="000E2984"/>
    <w:rsid w:val="000E3AAF"/>
    <w:rsid w:val="000E43B0"/>
    <w:rsid w:val="000E4B8D"/>
    <w:rsid w:val="000E541A"/>
    <w:rsid w:val="000E71C8"/>
    <w:rsid w:val="000F1405"/>
    <w:rsid w:val="000F20CA"/>
    <w:rsid w:val="000F3E4C"/>
    <w:rsid w:val="000F44F4"/>
    <w:rsid w:val="000F4E4B"/>
    <w:rsid w:val="000F504F"/>
    <w:rsid w:val="000F5AE4"/>
    <w:rsid w:val="000F6333"/>
    <w:rsid w:val="000F77A8"/>
    <w:rsid w:val="000F7AC8"/>
    <w:rsid w:val="000F7CB1"/>
    <w:rsid w:val="00101E9D"/>
    <w:rsid w:val="00101FC0"/>
    <w:rsid w:val="0010401F"/>
    <w:rsid w:val="00104BF6"/>
    <w:rsid w:val="0010580C"/>
    <w:rsid w:val="00106823"/>
    <w:rsid w:val="00106C0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2257"/>
    <w:rsid w:val="00132503"/>
    <w:rsid w:val="00132A2C"/>
    <w:rsid w:val="00133DAC"/>
    <w:rsid w:val="00133DE6"/>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1669"/>
    <w:rsid w:val="00161B7E"/>
    <w:rsid w:val="00161CF7"/>
    <w:rsid w:val="0016406E"/>
    <w:rsid w:val="001644FB"/>
    <w:rsid w:val="00165201"/>
    <w:rsid w:val="001653E6"/>
    <w:rsid w:val="00165BEB"/>
    <w:rsid w:val="0017008D"/>
    <w:rsid w:val="0017195C"/>
    <w:rsid w:val="001732BE"/>
    <w:rsid w:val="00173D69"/>
    <w:rsid w:val="00173F50"/>
    <w:rsid w:val="00173F67"/>
    <w:rsid w:val="00174BBD"/>
    <w:rsid w:val="00175F7A"/>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2F73"/>
    <w:rsid w:val="0019374A"/>
    <w:rsid w:val="00197A34"/>
    <w:rsid w:val="001A04F2"/>
    <w:rsid w:val="001A169F"/>
    <w:rsid w:val="001A1739"/>
    <w:rsid w:val="001A330B"/>
    <w:rsid w:val="001A53EB"/>
    <w:rsid w:val="001A70CC"/>
    <w:rsid w:val="001B0B07"/>
    <w:rsid w:val="001B21A8"/>
    <w:rsid w:val="001B3D9A"/>
    <w:rsid w:val="001B4A24"/>
    <w:rsid w:val="001B4A96"/>
    <w:rsid w:val="001B682C"/>
    <w:rsid w:val="001B7321"/>
    <w:rsid w:val="001B7832"/>
    <w:rsid w:val="001C26E1"/>
    <w:rsid w:val="001C3FA7"/>
    <w:rsid w:val="001C40AD"/>
    <w:rsid w:val="001D0660"/>
    <w:rsid w:val="001D2B81"/>
    <w:rsid w:val="001D3BAA"/>
    <w:rsid w:val="001D4697"/>
    <w:rsid w:val="001D5EAC"/>
    <w:rsid w:val="001D5F75"/>
    <w:rsid w:val="001D7569"/>
    <w:rsid w:val="001E1619"/>
    <w:rsid w:val="001E17DB"/>
    <w:rsid w:val="001E2D86"/>
    <w:rsid w:val="001E32CF"/>
    <w:rsid w:val="001E38E7"/>
    <w:rsid w:val="001E620F"/>
    <w:rsid w:val="001E6BA8"/>
    <w:rsid w:val="001E7869"/>
    <w:rsid w:val="001F0496"/>
    <w:rsid w:val="001F36DC"/>
    <w:rsid w:val="001F3A16"/>
    <w:rsid w:val="001F440D"/>
    <w:rsid w:val="001F4A5A"/>
    <w:rsid w:val="001F5FFE"/>
    <w:rsid w:val="001F6079"/>
    <w:rsid w:val="00200213"/>
    <w:rsid w:val="00201189"/>
    <w:rsid w:val="00201920"/>
    <w:rsid w:val="0020380B"/>
    <w:rsid w:val="00203BC6"/>
    <w:rsid w:val="00203D33"/>
    <w:rsid w:val="00205F57"/>
    <w:rsid w:val="00206976"/>
    <w:rsid w:val="0021003F"/>
    <w:rsid w:val="00211472"/>
    <w:rsid w:val="0021340A"/>
    <w:rsid w:val="00214E8E"/>
    <w:rsid w:val="00220C24"/>
    <w:rsid w:val="00220D31"/>
    <w:rsid w:val="00221355"/>
    <w:rsid w:val="0022562F"/>
    <w:rsid w:val="0022675B"/>
    <w:rsid w:val="00227B78"/>
    <w:rsid w:val="00227D05"/>
    <w:rsid w:val="00230227"/>
    <w:rsid w:val="002308E4"/>
    <w:rsid w:val="0023287D"/>
    <w:rsid w:val="00233C05"/>
    <w:rsid w:val="002342FB"/>
    <w:rsid w:val="00234FEE"/>
    <w:rsid w:val="00235887"/>
    <w:rsid w:val="0023683D"/>
    <w:rsid w:val="00236C27"/>
    <w:rsid w:val="00242E44"/>
    <w:rsid w:val="00243566"/>
    <w:rsid w:val="0024439C"/>
    <w:rsid w:val="00244C91"/>
    <w:rsid w:val="002453F2"/>
    <w:rsid w:val="00245C58"/>
    <w:rsid w:val="00246CA0"/>
    <w:rsid w:val="00251EAC"/>
    <w:rsid w:val="00252B2D"/>
    <w:rsid w:val="00252CED"/>
    <w:rsid w:val="00256E4E"/>
    <w:rsid w:val="00260BC6"/>
    <w:rsid w:val="002635D0"/>
    <w:rsid w:val="00265BB8"/>
    <w:rsid w:val="00266899"/>
    <w:rsid w:val="00266B4B"/>
    <w:rsid w:val="00270CFC"/>
    <w:rsid w:val="00271B11"/>
    <w:rsid w:val="00272ABF"/>
    <w:rsid w:val="002761DD"/>
    <w:rsid w:val="00276EC3"/>
    <w:rsid w:val="00277349"/>
    <w:rsid w:val="00277D90"/>
    <w:rsid w:val="002804B6"/>
    <w:rsid w:val="002808E9"/>
    <w:rsid w:val="002824B6"/>
    <w:rsid w:val="00283296"/>
    <w:rsid w:val="002875A8"/>
    <w:rsid w:val="00290034"/>
    <w:rsid w:val="00290370"/>
    <w:rsid w:val="00291EA3"/>
    <w:rsid w:val="00291FF7"/>
    <w:rsid w:val="00296353"/>
    <w:rsid w:val="00297A9A"/>
    <w:rsid w:val="002A106E"/>
    <w:rsid w:val="002A1AC2"/>
    <w:rsid w:val="002A4729"/>
    <w:rsid w:val="002A58C6"/>
    <w:rsid w:val="002A76F0"/>
    <w:rsid w:val="002B1161"/>
    <w:rsid w:val="002B5141"/>
    <w:rsid w:val="002B57BC"/>
    <w:rsid w:val="002B5C4C"/>
    <w:rsid w:val="002C14F7"/>
    <w:rsid w:val="002C4968"/>
    <w:rsid w:val="002C5621"/>
    <w:rsid w:val="002D1352"/>
    <w:rsid w:val="002D2882"/>
    <w:rsid w:val="002D3EE6"/>
    <w:rsid w:val="002D6922"/>
    <w:rsid w:val="002E0952"/>
    <w:rsid w:val="002E4170"/>
    <w:rsid w:val="002E4480"/>
    <w:rsid w:val="002E7A8C"/>
    <w:rsid w:val="002F04E7"/>
    <w:rsid w:val="002F099B"/>
    <w:rsid w:val="002F1DB8"/>
    <w:rsid w:val="002F297F"/>
    <w:rsid w:val="002F2E37"/>
    <w:rsid w:val="002F3DB2"/>
    <w:rsid w:val="002F47B7"/>
    <w:rsid w:val="002F4926"/>
    <w:rsid w:val="002F514A"/>
    <w:rsid w:val="002F6265"/>
    <w:rsid w:val="002F703F"/>
    <w:rsid w:val="002F7A79"/>
    <w:rsid w:val="002F7D8F"/>
    <w:rsid w:val="00300D59"/>
    <w:rsid w:val="0030212E"/>
    <w:rsid w:val="00302B5E"/>
    <w:rsid w:val="0030319C"/>
    <w:rsid w:val="003033B3"/>
    <w:rsid w:val="00305FC6"/>
    <w:rsid w:val="0030750D"/>
    <w:rsid w:val="003075CA"/>
    <w:rsid w:val="0031081F"/>
    <w:rsid w:val="003203B3"/>
    <w:rsid w:val="00320808"/>
    <w:rsid w:val="00321083"/>
    <w:rsid w:val="003218F4"/>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3F9C"/>
    <w:rsid w:val="003347D7"/>
    <w:rsid w:val="003355C2"/>
    <w:rsid w:val="00336D46"/>
    <w:rsid w:val="00342F09"/>
    <w:rsid w:val="00346750"/>
    <w:rsid w:val="00346BF0"/>
    <w:rsid w:val="00347DDD"/>
    <w:rsid w:val="003502E9"/>
    <w:rsid w:val="00351120"/>
    <w:rsid w:val="00351587"/>
    <w:rsid w:val="003547AF"/>
    <w:rsid w:val="00356089"/>
    <w:rsid w:val="0036132E"/>
    <w:rsid w:val="00363E08"/>
    <w:rsid w:val="00364155"/>
    <w:rsid w:val="003658A9"/>
    <w:rsid w:val="003662AE"/>
    <w:rsid w:val="00367092"/>
    <w:rsid w:val="003670C6"/>
    <w:rsid w:val="00370D12"/>
    <w:rsid w:val="003722F1"/>
    <w:rsid w:val="00375445"/>
    <w:rsid w:val="003773D3"/>
    <w:rsid w:val="0037741F"/>
    <w:rsid w:val="0037743C"/>
    <w:rsid w:val="00381EA2"/>
    <w:rsid w:val="00382DB2"/>
    <w:rsid w:val="00382ECB"/>
    <w:rsid w:val="00383B58"/>
    <w:rsid w:val="00384264"/>
    <w:rsid w:val="00384696"/>
    <w:rsid w:val="00384860"/>
    <w:rsid w:val="003852C8"/>
    <w:rsid w:val="00385B72"/>
    <w:rsid w:val="003876C5"/>
    <w:rsid w:val="0039065B"/>
    <w:rsid w:val="00391B88"/>
    <w:rsid w:val="003923C9"/>
    <w:rsid w:val="0039343D"/>
    <w:rsid w:val="003945E0"/>
    <w:rsid w:val="003946DA"/>
    <w:rsid w:val="00394C1B"/>
    <w:rsid w:val="00394F15"/>
    <w:rsid w:val="00396BFA"/>
    <w:rsid w:val="00397DEA"/>
    <w:rsid w:val="00397EEE"/>
    <w:rsid w:val="003A056C"/>
    <w:rsid w:val="003A0B60"/>
    <w:rsid w:val="003A3F21"/>
    <w:rsid w:val="003A4533"/>
    <w:rsid w:val="003A4727"/>
    <w:rsid w:val="003A4B2F"/>
    <w:rsid w:val="003A5BA8"/>
    <w:rsid w:val="003B0526"/>
    <w:rsid w:val="003B0CF2"/>
    <w:rsid w:val="003B1E39"/>
    <w:rsid w:val="003B2B16"/>
    <w:rsid w:val="003B52CC"/>
    <w:rsid w:val="003B6911"/>
    <w:rsid w:val="003C0F43"/>
    <w:rsid w:val="003C71C7"/>
    <w:rsid w:val="003D0296"/>
    <w:rsid w:val="003D0F9E"/>
    <w:rsid w:val="003D1007"/>
    <w:rsid w:val="003D30D2"/>
    <w:rsid w:val="003D4446"/>
    <w:rsid w:val="003D51FE"/>
    <w:rsid w:val="003D6CEF"/>
    <w:rsid w:val="003D6EF2"/>
    <w:rsid w:val="003E5132"/>
    <w:rsid w:val="003E5C8D"/>
    <w:rsid w:val="003E5E5E"/>
    <w:rsid w:val="003E6F1E"/>
    <w:rsid w:val="003F025F"/>
    <w:rsid w:val="003F18A3"/>
    <w:rsid w:val="003F1AE8"/>
    <w:rsid w:val="003F1EF1"/>
    <w:rsid w:val="003F368A"/>
    <w:rsid w:val="003F45E7"/>
    <w:rsid w:val="003F4BB7"/>
    <w:rsid w:val="003F70B8"/>
    <w:rsid w:val="003F72C2"/>
    <w:rsid w:val="00400150"/>
    <w:rsid w:val="00404570"/>
    <w:rsid w:val="00404DE3"/>
    <w:rsid w:val="00404F06"/>
    <w:rsid w:val="00404FB2"/>
    <w:rsid w:val="004062AF"/>
    <w:rsid w:val="00406422"/>
    <w:rsid w:val="00407C43"/>
    <w:rsid w:val="00407CC9"/>
    <w:rsid w:val="004104FF"/>
    <w:rsid w:val="0041530F"/>
    <w:rsid w:val="00415BA1"/>
    <w:rsid w:val="00415ECC"/>
    <w:rsid w:val="00416BBF"/>
    <w:rsid w:val="00417405"/>
    <w:rsid w:val="0041786E"/>
    <w:rsid w:val="00420B28"/>
    <w:rsid w:val="00420E58"/>
    <w:rsid w:val="00420FC2"/>
    <w:rsid w:val="004214E1"/>
    <w:rsid w:val="00421E5D"/>
    <w:rsid w:val="00421F93"/>
    <w:rsid w:val="00423D70"/>
    <w:rsid w:val="00424425"/>
    <w:rsid w:val="004262E4"/>
    <w:rsid w:val="00430578"/>
    <w:rsid w:val="00430719"/>
    <w:rsid w:val="00431972"/>
    <w:rsid w:val="00432BBE"/>
    <w:rsid w:val="00432ED3"/>
    <w:rsid w:val="00433306"/>
    <w:rsid w:val="0043371B"/>
    <w:rsid w:val="004348D8"/>
    <w:rsid w:val="00434A69"/>
    <w:rsid w:val="00435799"/>
    <w:rsid w:val="004358BE"/>
    <w:rsid w:val="00435A33"/>
    <w:rsid w:val="00436103"/>
    <w:rsid w:val="00437924"/>
    <w:rsid w:val="00440B57"/>
    <w:rsid w:val="00441C17"/>
    <w:rsid w:val="00444759"/>
    <w:rsid w:val="0044583B"/>
    <w:rsid w:val="00446288"/>
    <w:rsid w:val="00446D08"/>
    <w:rsid w:val="0044717D"/>
    <w:rsid w:val="004475D5"/>
    <w:rsid w:val="0045225F"/>
    <w:rsid w:val="004526F0"/>
    <w:rsid w:val="00453C4F"/>
    <w:rsid w:val="004541B4"/>
    <w:rsid w:val="00455CCD"/>
    <w:rsid w:val="00456074"/>
    <w:rsid w:val="00461991"/>
    <w:rsid w:val="00462169"/>
    <w:rsid w:val="004628ED"/>
    <w:rsid w:val="00462996"/>
    <w:rsid w:val="00464A78"/>
    <w:rsid w:val="0046550C"/>
    <w:rsid w:val="00465D18"/>
    <w:rsid w:val="00465F87"/>
    <w:rsid w:val="004676CC"/>
    <w:rsid w:val="0047065D"/>
    <w:rsid w:val="00470A45"/>
    <w:rsid w:val="004716D4"/>
    <w:rsid w:val="00473492"/>
    <w:rsid w:val="0047447B"/>
    <w:rsid w:val="00475983"/>
    <w:rsid w:val="004767A7"/>
    <w:rsid w:val="00476B56"/>
    <w:rsid w:val="00476D6B"/>
    <w:rsid w:val="00480D5B"/>
    <w:rsid w:val="004810A4"/>
    <w:rsid w:val="00481E63"/>
    <w:rsid w:val="00482CF7"/>
    <w:rsid w:val="00483F0B"/>
    <w:rsid w:val="00487273"/>
    <w:rsid w:val="004873A4"/>
    <w:rsid w:val="00487A77"/>
    <w:rsid w:val="004902F8"/>
    <w:rsid w:val="004911F0"/>
    <w:rsid w:val="00491844"/>
    <w:rsid w:val="00491BD9"/>
    <w:rsid w:val="00492CF6"/>
    <w:rsid w:val="0049389B"/>
    <w:rsid w:val="00494B43"/>
    <w:rsid w:val="00495E1B"/>
    <w:rsid w:val="0049631D"/>
    <w:rsid w:val="004964D8"/>
    <w:rsid w:val="004A1734"/>
    <w:rsid w:val="004A2B26"/>
    <w:rsid w:val="004A3153"/>
    <w:rsid w:val="004A34C6"/>
    <w:rsid w:val="004A53F4"/>
    <w:rsid w:val="004A54C1"/>
    <w:rsid w:val="004A5E90"/>
    <w:rsid w:val="004A669A"/>
    <w:rsid w:val="004B34FB"/>
    <w:rsid w:val="004B370C"/>
    <w:rsid w:val="004B463B"/>
    <w:rsid w:val="004B4EF3"/>
    <w:rsid w:val="004B5BF5"/>
    <w:rsid w:val="004B6ADD"/>
    <w:rsid w:val="004B6C6B"/>
    <w:rsid w:val="004B7E2A"/>
    <w:rsid w:val="004C1635"/>
    <w:rsid w:val="004C1D8C"/>
    <w:rsid w:val="004C3416"/>
    <w:rsid w:val="004C3AF8"/>
    <w:rsid w:val="004C4B93"/>
    <w:rsid w:val="004C557C"/>
    <w:rsid w:val="004D1739"/>
    <w:rsid w:val="004D1B8D"/>
    <w:rsid w:val="004D2CE7"/>
    <w:rsid w:val="004D5CF7"/>
    <w:rsid w:val="004E09D2"/>
    <w:rsid w:val="004E18A1"/>
    <w:rsid w:val="004E1DD1"/>
    <w:rsid w:val="004E1F90"/>
    <w:rsid w:val="004E43DD"/>
    <w:rsid w:val="004E68FA"/>
    <w:rsid w:val="004F0F71"/>
    <w:rsid w:val="004F1CDC"/>
    <w:rsid w:val="004F2BB4"/>
    <w:rsid w:val="004F3783"/>
    <w:rsid w:val="004F3CEE"/>
    <w:rsid w:val="004F4B5B"/>
    <w:rsid w:val="004F50BB"/>
    <w:rsid w:val="004F5B1C"/>
    <w:rsid w:val="004F5C17"/>
    <w:rsid w:val="00502A79"/>
    <w:rsid w:val="00503212"/>
    <w:rsid w:val="005044EC"/>
    <w:rsid w:val="00504B5C"/>
    <w:rsid w:val="00504BD4"/>
    <w:rsid w:val="00505612"/>
    <w:rsid w:val="00507FE4"/>
    <w:rsid w:val="0051264A"/>
    <w:rsid w:val="005128DF"/>
    <w:rsid w:val="00512900"/>
    <w:rsid w:val="005150CC"/>
    <w:rsid w:val="00516B5A"/>
    <w:rsid w:val="005170A6"/>
    <w:rsid w:val="005177E1"/>
    <w:rsid w:val="00521328"/>
    <w:rsid w:val="005221D9"/>
    <w:rsid w:val="00523891"/>
    <w:rsid w:val="00523C42"/>
    <w:rsid w:val="00523E15"/>
    <w:rsid w:val="00524BE1"/>
    <w:rsid w:val="00527AD5"/>
    <w:rsid w:val="00530812"/>
    <w:rsid w:val="00530D63"/>
    <w:rsid w:val="005323C4"/>
    <w:rsid w:val="00532CD1"/>
    <w:rsid w:val="0053370C"/>
    <w:rsid w:val="00533D00"/>
    <w:rsid w:val="005346F1"/>
    <w:rsid w:val="005352EF"/>
    <w:rsid w:val="0053553F"/>
    <w:rsid w:val="00535CF4"/>
    <w:rsid w:val="0053760F"/>
    <w:rsid w:val="00537D02"/>
    <w:rsid w:val="005430E3"/>
    <w:rsid w:val="0054492E"/>
    <w:rsid w:val="00545F76"/>
    <w:rsid w:val="0054648E"/>
    <w:rsid w:val="00546E5C"/>
    <w:rsid w:val="00547F54"/>
    <w:rsid w:val="00550D88"/>
    <w:rsid w:val="00551A9D"/>
    <w:rsid w:val="00551C9E"/>
    <w:rsid w:val="005522FF"/>
    <w:rsid w:val="00556754"/>
    <w:rsid w:val="00560108"/>
    <w:rsid w:val="00560972"/>
    <w:rsid w:val="005610B5"/>
    <w:rsid w:val="005637F6"/>
    <w:rsid w:val="00563D96"/>
    <w:rsid w:val="00566345"/>
    <w:rsid w:val="00567F9A"/>
    <w:rsid w:val="00570005"/>
    <w:rsid w:val="005709D6"/>
    <w:rsid w:val="005717B1"/>
    <w:rsid w:val="005735E3"/>
    <w:rsid w:val="00576129"/>
    <w:rsid w:val="00576E57"/>
    <w:rsid w:val="00577145"/>
    <w:rsid w:val="00577CF2"/>
    <w:rsid w:val="005800FB"/>
    <w:rsid w:val="00580595"/>
    <w:rsid w:val="0058096A"/>
    <w:rsid w:val="00580D4C"/>
    <w:rsid w:val="00582D99"/>
    <w:rsid w:val="00583543"/>
    <w:rsid w:val="0058629F"/>
    <w:rsid w:val="005910A4"/>
    <w:rsid w:val="00592865"/>
    <w:rsid w:val="00594D67"/>
    <w:rsid w:val="005953DF"/>
    <w:rsid w:val="0059720A"/>
    <w:rsid w:val="005A0F8C"/>
    <w:rsid w:val="005A216C"/>
    <w:rsid w:val="005A2192"/>
    <w:rsid w:val="005A2643"/>
    <w:rsid w:val="005A294E"/>
    <w:rsid w:val="005A2A90"/>
    <w:rsid w:val="005A36DD"/>
    <w:rsid w:val="005A3B79"/>
    <w:rsid w:val="005A4040"/>
    <w:rsid w:val="005A4DBE"/>
    <w:rsid w:val="005A50B6"/>
    <w:rsid w:val="005A57E1"/>
    <w:rsid w:val="005A57FB"/>
    <w:rsid w:val="005A5DA5"/>
    <w:rsid w:val="005A61A7"/>
    <w:rsid w:val="005A6E46"/>
    <w:rsid w:val="005B0F25"/>
    <w:rsid w:val="005B2D4E"/>
    <w:rsid w:val="005B6726"/>
    <w:rsid w:val="005B6903"/>
    <w:rsid w:val="005B7582"/>
    <w:rsid w:val="005C0420"/>
    <w:rsid w:val="005C0F4A"/>
    <w:rsid w:val="005C1131"/>
    <w:rsid w:val="005C21BE"/>
    <w:rsid w:val="005C31C7"/>
    <w:rsid w:val="005C3867"/>
    <w:rsid w:val="005C38DC"/>
    <w:rsid w:val="005C3CB3"/>
    <w:rsid w:val="005C49B8"/>
    <w:rsid w:val="005C5EBC"/>
    <w:rsid w:val="005C6254"/>
    <w:rsid w:val="005C6275"/>
    <w:rsid w:val="005C65EB"/>
    <w:rsid w:val="005C68E2"/>
    <w:rsid w:val="005C7B56"/>
    <w:rsid w:val="005C7E07"/>
    <w:rsid w:val="005D0134"/>
    <w:rsid w:val="005D0A0C"/>
    <w:rsid w:val="005D0D0F"/>
    <w:rsid w:val="005D0D87"/>
    <w:rsid w:val="005D52EA"/>
    <w:rsid w:val="005D5460"/>
    <w:rsid w:val="005D57EE"/>
    <w:rsid w:val="005D7478"/>
    <w:rsid w:val="005E0C2F"/>
    <w:rsid w:val="005E36FB"/>
    <w:rsid w:val="005E4E32"/>
    <w:rsid w:val="005E5120"/>
    <w:rsid w:val="005E5E1A"/>
    <w:rsid w:val="005E7E54"/>
    <w:rsid w:val="005F059D"/>
    <w:rsid w:val="005F08A0"/>
    <w:rsid w:val="005F10EF"/>
    <w:rsid w:val="005F1277"/>
    <w:rsid w:val="005F28BD"/>
    <w:rsid w:val="005F339A"/>
    <w:rsid w:val="005F44F4"/>
    <w:rsid w:val="005F49C1"/>
    <w:rsid w:val="005F515C"/>
    <w:rsid w:val="005F7260"/>
    <w:rsid w:val="005F7E18"/>
    <w:rsid w:val="00600266"/>
    <w:rsid w:val="006008F7"/>
    <w:rsid w:val="006010B8"/>
    <w:rsid w:val="00604D2A"/>
    <w:rsid w:val="00606367"/>
    <w:rsid w:val="00607A94"/>
    <w:rsid w:val="006120A2"/>
    <w:rsid w:val="006120D6"/>
    <w:rsid w:val="006151F7"/>
    <w:rsid w:val="00615F0C"/>
    <w:rsid w:val="006170DB"/>
    <w:rsid w:val="00620ABF"/>
    <w:rsid w:val="006214AB"/>
    <w:rsid w:val="00621C05"/>
    <w:rsid w:val="00621F0A"/>
    <w:rsid w:val="0062379C"/>
    <w:rsid w:val="00623D42"/>
    <w:rsid w:val="0062497A"/>
    <w:rsid w:val="006252B8"/>
    <w:rsid w:val="00626117"/>
    <w:rsid w:val="00627664"/>
    <w:rsid w:val="00627B01"/>
    <w:rsid w:val="00630029"/>
    <w:rsid w:val="00631CC5"/>
    <w:rsid w:val="00631E85"/>
    <w:rsid w:val="00632876"/>
    <w:rsid w:val="00632AA6"/>
    <w:rsid w:val="0063343B"/>
    <w:rsid w:val="00634FC6"/>
    <w:rsid w:val="00634FFB"/>
    <w:rsid w:val="00636233"/>
    <w:rsid w:val="0063627C"/>
    <w:rsid w:val="00637307"/>
    <w:rsid w:val="00637750"/>
    <w:rsid w:val="00637DFD"/>
    <w:rsid w:val="006411CE"/>
    <w:rsid w:val="00642964"/>
    <w:rsid w:val="00643AFB"/>
    <w:rsid w:val="00645671"/>
    <w:rsid w:val="00646CDA"/>
    <w:rsid w:val="0064754D"/>
    <w:rsid w:val="00647F26"/>
    <w:rsid w:val="00650334"/>
    <w:rsid w:val="00650928"/>
    <w:rsid w:val="00650C1D"/>
    <w:rsid w:val="00653071"/>
    <w:rsid w:val="006536B8"/>
    <w:rsid w:val="006538A0"/>
    <w:rsid w:val="00654C07"/>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014"/>
    <w:rsid w:val="0067614B"/>
    <w:rsid w:val="0067629A"/>
    <w:rsid w:val="00680867"/>
    <w:rsid w:val="00681073"/>
    <w:rsid w:val="00681314"/>
    <w:rsid w:val="00681820"/>
    <w:rsid w:val="00682690"/>
    <w:rsid w:val="0068430D"/>
    <w:rsid w:val="006853D2"/>
    <w:rsid w:val="00686DCA"/>
    <w:rsid w:val="006872A9"/>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14B0"/>
    <w:rsid w:val="006B257C"/>
    <w:rsid w:val="006B27D1"/>
    <w:rsid w:val="006B3AC9"/>
    <w:rsid w:val="006B5DD5"/>
    <w:rsid w:val="006B5E27"/>
    <w:rsid w:val="006B75D5"/>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05FA"/>
    <w:rsid w:val="006E17F5"/>
    <w:rsid w:val="006E545E"/>
    <w:rsid w:val="006E54A5"/>
    <w:rsid w:val="006E5CAF"/>
    <w:rsid w:val="006E6087"/>
    <w:rsid w:val="006E6818"/>
    <w:rsid w:val="006F0156"/>
    <w:rsid w:val="006F09F3"/>
    <w:rsid w:val="006F0B6D"/>
    <w:rsid w:val="006F20E3"/>
    <w:rsid w:val="006F2231"/>
    <w:rsid w:val="006F3804"/>
    <w:rsid w:val="006F5F4E"/>
    <w:rsid w:val="006F6BEE"/>
    <w:rsid w:val="006F72A6"/>
    <w:rsid w:val="006F7CB6"/>
    <w:rsid w:val="00700249"/>
    <w:rsid w:val="00700C6D"/>
    <w:rsid w:val="00703F75"/>
    <w:rsid w:val="00706303"/>
    <w:rsid w:val="00707A41"/>
    <w:rsid w:val="00721330"/>
    <w:rsid w:val="007221DD"/>
    <w:rsid w:val="00722A8F"/>
    <w:rsid w:val="007234DB"/>
    <w:rsid w:val="007244B6"/>
    <w:rsid w:val="00724E84"/>
    <w:rsid w:val="00725479"/>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5428E"/>
    <w:rsid w:val="00756200"/>
    <w:rsid w:val="00756415"/>
    <w:rsid w:val="00756443"/>
    <w:rsid w:val="00756C60"/>
    <w:rsid w:val="007572BD"/>
    <w:rsid w:val="00757E33"/>
    <w:rsid w:val="007608EC"/>
    <w:rsid w:val="0076241A"/>
    <w:rsid w:val="00763892"/>
    <w:rsid w:val="007639F5"/>
    <w:rsid w:val="0076495D"/>
    <w:rsid w:val="00765B6F"/>
    <w:rsid w:val="00767554"/>
    <w:rsid w:val="00767CD3"/>
    <w:rsid w:val="0077098E"/>
    <w:rsid w:val="00771111"/>
    <w:rsid w:val="00771411"/>
    <w:rsid w:val="00771642"/>
    <w:rsid w:val="00772C70"/>
    <w:rsid w:val="00773010"/>
    <w:rsid w:val="007747F4"/>
    <w:rsid w:val="00774CAB"/>
    <w:rsid w:val="007764F0"/>
    <w:rsid w:val="00777AED"/>
    <w:rsid w:val="0078090A"/>
    <w:rsid w:val="00781670"/>
    <w:rsid w:val="0078254F"/>
    <w:rsid w:val="00782AAA"/>
    <w:rsid w:val="00782EC3"/>
    <w:rsid w:val="0078502C"/>
    <w:rsid w:val="007855E0"/>
    <w:rsid w:val="0078617B"/>
    <w:rsid w:val="007865E0"/>
    <w:rsid w:val="00786CA4"/>
    <w:rsid w:val="007877FC"/>
    <w:rsid w:val="00787D15"/>
    <w:rsid w:val="00793A56"/>
    <w:rsid w:val="00794337"/>
    <w:rsid w:val="0079497F"/>
    <w:rsid w:val="00795E19"/>
    <w:rsid w:val="007966CE"/>
    <w:rsid w:val="007A0694"/>
    <w:rsid w:val="007A0EE4"/>
    <w:rsid w:val="007A1376"/>
    <w:rsid w:val="007A1E5B"/>
    <w:rsid w:val="007A2433"/>
    <w:rsid w:val="007A3955"/>
    <w:rsid w:val="007A49D0"/>
    <w:rsid w:val="007A502D"/>
    <w:rsid w:val="007A62DB"/>
    <w:rsid w:val="007A6B44"/>
    <w:rsid w:val="007A7BBF"/>
    <w:rsid w:val="007B078C"/>
    <w:rsid w:val="007B23BB"/>
    <w:rsid w:val="007B4C6F"/>
    <w:rsid w:val="007B4D04"/>
    <w:rsid w:val="007B5604"/>
    <w:rsid w:val="007B5929"/>
    <w:rsid w:val="007B723F"/>
    <w:rsid w:val="007C14C7"/>
    <w:rsid w:val="007C1C32"/>
    <w:rsid w:val="007C2889"/>
    <w:rsid w:val="007C4CAB"/>
    <w:rsid w:val="007C592D"/>
    <w:rsid w:val="007D0CC2"/>
    <w:rsid w:val="007D0D74"/>
    <w:rsid w:val="007D0E85"/>
    <w:rsid w:val="007D0FA6"/>
    <w:rsid w:val="007D16CA"/>
    <w:rsid w:val="007D2BBC"/>
    <w:rsid w:val="007D3810"/>
    <w:rsid w:val="007D3AAB"/>
    <w:rsid w:val="007D438F"/>
    <w:rsid w:val="007D49FA"/>
    <w:rsid w:val="007D5BE5"/>
    <w:rsid w:val="007D6342"/>
    <w:rsid w:val="007D67D4"/>
    <w:rsid w:val="007D69A9"/>
    <w:rsid w:val="007D72F6"/>
    <w:rsid w:val="007D7A02"/>
    <w:rsid w:val="007E433C"/>
    <w:rsid w:val="007E4AD2"/>
    <w:rsid w:val="007E4B5F"/>
    <w:rsid w:val="007E573B"/>
    <w:rsid w:val="007E577F"/>
    <w:rsid w:val="007E7448"/>
    <w:rsid w:val="007F02B3"/>
    <w:rsid w:val="007F1E3F"/>
    <w:rsid w:val="007F2A5E"/>
    <w:rsid w:val="007F314E"/>
    <w:rsid w:val="007F4E7B"/>
    <w:rsid w:val="007F4F44"/>
    <w:rsid w:val="007F5A4C"/>
    <w:rsid w:val="007F5D80"/>
    <w:rsid w:val="007F7D51"/>
    <w:rsid w:val="00801B3B"/>
    <w:rsid w:val="00801B8F"/>
    <w:rsid w:val="00802CED"/>
    <w:rsid w:val="00804774"/>
    <w:rsid w:val="00806AF3"/>
    <w:rsid w:val="00806B0A"/>
    <w:rsid w:val="00806D11"/>
    <w:rsid w:val="0080786D"/>
    <w:rsid w:val="00810739"/>
    <w:rsid w:val="008130EB"/>
    <w:rsid w:val="0081361E"/>
    <w:rsid w:val="008209BD"/>
    <w:rsid w:val="00820DCF"/>
    <w:rsid w:val="008215E7"/>
    <w:rsid w:val="008217CC"/>
    <w:rsid w:val="00822907"/>
    <w:rsid w:val="00824051"/>
    <w:rsid w:val="0082576A"/>
    <w:rsid w:val="008257F9"/>
    <w:rsid w:val="00826FD5"/>
    <w:rsid w:val="0082735C"/>
    <w:rsid w:val="00827CCF"/>
    <w:rsid w:val="0083003F"/>
    <w:rsid w:val="00830550"/>
    <w:rsid w:val="008306A9"/>
    <w:rsid w:val="00830ABD"/>
    <w:rsid w:val="00831117"/>
    <w:rsid w:val="00832640"/>
    <w:rsid w:val="00833C5C"/>
    <w:rsid w:val="00833C6A"/>
    <w:rsid w:val="008351C3"/>
    <w:rsid w:val="0083597A"/>
    <w:rsid w:val="00836EF6"/>
    <w:rsid w:val="00837214"/>
    <w:rsid w:val="008376B8"/>
    <w:rsid w:val="00841000"/>
    <w:rsid w:val="00842692"/>
    <w:rsid w:val="008427FE"/>
    <w:rsid w:val="00845833"/>
    <w:rsid w:val="00845D53"/>
    <w:rsid w:val="00845FFD"/>
    <w:rsid w:val="0084640A"/>
    <w:rsid w:val="008468F7"/>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D44"/>
    <w:rsid w:val="008714AB"/>
    <w:rsid w:val="008730AA"/>
    <w:rsid w:val="008753A2"/>
    <w:rsid w:val="008776F1"/>
    <w:rsid w:val="00877C28"/>
    <w:rsid w:val="008818D7"/>
    <w:rsid w:val="00881E66"/>
    <w:rsid w:val="0088203A"/>
    <w:rsid w:val="008840C8"/>
    <w:rsid w:val="008851A4"/>
    <w:rsid w:val="008857C3"/>
    <w:rsid w:val="00885DD0"/>
    <w:rsid w:val="00886E59"/>
    <w:rsid w:val="008878F7"/>
    <w:rsid w:val="00890035"/>
    <w:rsid w:val="00890228"/>
    <w:rsid w:val="008902C5"/>
    <w:rsid w:val="008906B3"/>
    <w:rsid w:val="0089329D"/>
    <w:rsid w:val="008A085A"/>
    <w:rsid w:val="008A226A"/>
    <w:rsid w:val="008A3867"/>
    <w:rsid w:val="008A3AE7"/>
    <w:rsid w:val="008A3CA4"/>
    <w:rsid w:val="008A6385"/>
    <w:rsid w:val="008A7087"/>
    <w:rsid w:val="008B0E70"/>
    <w:rsid w:val="008B113F"/>
    <w:rsid w:val="008B15AB"/>
    <w:rsid w:val="008B244D"/>
    <w:rsid w:val="008B272C"/>
    <w:rsid w:val="008B2ED2"/>
    <w:rsid w:val="008B33FB"/>
    <w:rsid w:val="008B3B34"/>
    <w:rsid w:val="008B416C"/>
    <w:rsid w:val="008B4762"/>
    <w:rsid w:val="008B6BE9"/>
    <w:rsid w:val="008B6C37"/>
    <w:rsid w:val="008C0A08"/>
    <w:rsid w:val="008C1603"/>
    <w:rsid w:val="008C1AB5"/>
    <w:rsid w:val="008C2AF8"/>
    <w:rsid w:val="008C3F00"/>
    <w:rsid w:val="008C587B"/>
    <w:rsid w:val="008C6D82"/>
    <w:rsid w:val="008D017B"/>
    <w:rsid w:val="008D0589"/>
    <w:rsid w:val="008D06AF"/>
    <w:rsid w:val="008D0843"/>
    <w:rsid w:val="008D12E7"/>
    <w:rsid w:val="008D2180"/>
    <w:rsid w:val="008D425C"/>
    <w:rsid w:val="008D492F"/>
    <w:rsid w:val="008D51C1"/>
    <w:rsid w:val="008D5E75"/>
    <w:rsid w:val="008D5EEB"/>
    <w:rsid w:val="008D5FE4"/>
    <w:rsid w:val="008D615E"/>
    <w:rsid w:val="008D6B13"/>
    <w:rsid w:val="008D6F49"/>
    <w:rsid w:val="008D6FD9"/>
    <w:rsid w:val="008D7127"/>
    <w:rsid w:val="008D7886"/>
    <w:rsid w:val="008E09F8"/>
    <w:rsid w:val="008E0B2D"/>
    <w:rsid w:val="008E0D0F"/>
    <w:rsid w:val="008E1415"/>
    <w:rsid w:val="008E147D"/>
    <w:rsid w:val="008E1A49"/>
    <w:rsid w:val="008E1E81"/>
    <w:rsid w:val="008E210C"/>
    <w:rsid w:val="008E2EFC"/>
    <w:rsid w:val="008E3DF8"/>
    <w:rsid w:val="008E4263"/>
    <w:rsid w:val="008E75A1"/>
    <w:rsid w:val="008E7B9B"/>
    <w:rsid w:val="008F0F80"/>
    <w:rsid w:val="008F1316"/>
    <w:rsid w:val="008F3051"/>
    <w:rsid w:val="008F3A1D"/>
    <w:rsid w:val="008F4116"/>
    <w:rsid w:val="008F73AB"/>
    <w:rsid w:val="00900B11"/>
    <w:rsid w:val="0090588B"/>
    <w:rsid w:val="009058E0"/>
    <w:rsid w:val="0090629D"/>
    <w:rsid w:val="00907464"/>
    <w:rsid w:val="009078A8"/>
    <w:rsid w:val="00910644"/>
    <w:rsid w:val="009119DE"/>
    <w:rsid w:val="00911ADD"/>
    <w:rsid w:val="0091209B"/>
    <w:rsid w:val="00915BE5"/>
    <w:rsid w:val="009160F1"/>
    <w:rsid w:val="00916109"/>
    <w:rsid w:val="00921588"/>
    <w:rsid w:val="0092246B"/>
    <w:rsid w:val="00924150"/>
    <w:rsid w:val="00924B40"/>
    <w:rsid w:val="009254B0"/>
    <w:rsid w:val="0092577C"/>
    <w:rsid w:val="009265C4"/>
    <w:rsid w:val="009305EA"/>
    <w:rsid w:val="00930640"/>
    <w:rsid w:val="00930DD7"/>
    <w:rsid w:val="0093142D"/>
    <w:rsid w:val="00932048"/>
    <w:rsid w:val="009328A8"/>
    <w:rsid w:val="00933535"/>
    <w:rsid w:val="00933628"/>
    <w:rsid w:val="00940228"/>
    <w:rsid w:val="00940F65"/>
    <w:rsid w:val="00941E48"/>
    <w:rsid w:val="00944994"/>
    <w:rsid w:val="009466F7"/>
    <w:rsid w:val="009472BC"/>
    <w:rsid w:val="00947A81"/>
    <w:rsid w:val="00952306"/>
    <w:rsid w:val="009528A9"/>
    <w:rsid w:val="00954A41"/>
    <w:rsid w:val="009552B3"/>
    <w:rsid w:val="0095551D"/>
    <w:rsid w:val="009562C5"/>
    <w:rsid w:val="0095671C"/>
    <w:rsid w:val="009605EE"/>
    <w:rsid w:val="009619DF"/>
    <w:rsid w:val="00961C7C"/>
    <w:rsid w:val="00963CB3"/>
    <w:rsid w:val="00966275"/>
    <w:rsid w:val="0096657E"/>
    <w:rsid w:val="0096691F"/>
    <w:rsid w:val="0096747D"/>
    <w:rsid w:val="00970370"/>
    <w:rsid w:val="00970485"/>
    <w:rsid w:val="0097123F"/>
    <w:rsid w:val="00971EFB"/>
    <w:rsid w:val="009740F1"/>
    <w:rsid w:val="0097450D"/>
    <w:rsid w:val="009770A8"/>
    <w:rsid w:val="00977B98"/>
    <w:rsid w:val="009802E6"/>
    <w:rsid w:val="00980534"/>
    <w:rsid w:val="00980567"/>
    <w:rsid w:val="00980A60"/>
    <w:rsid w:val="00982203"/>
    <w:rsid w:val="00982342"/>
    <w:rsid w:val="0098410B"/>
    <w:rsid w:val="009846B3"/>
    <w:rsid w:val="00984F0F"/>
    <w:rsid w:val="009859D5"/>
    <w:rsid w:val="009861E4"/>
    <w:rsid w:val="009874BE"/>
    <w:rsid w:val="00987B32"/>
    <w:rsid w:val="00987F48"/>
    <w:rsid w:val="00990D5D"/>
    <w:rsid w:val="0099127E"/>
    <w:rsid w:val="009918EA"/>
    <w:rsid w:val="00993847"/>
    <w:rsid w:val="00994970"/>
    <w:rsid w:val="00995E76"/>
    <w:rsid w:val="00996BB8"/>
    <w:rsid w:val="009A1013"/>
    <w:rsid w:val="009A1B20"/>
    <w:rsid w:val="009A3196"/>
    <w:rsid w:val="009A4454"/>
    <w:rsid w:val="009A6696"/>
    <w:rsid w:val="009A7054"/>
    <w:rsid w:val="009A7254"/>
    <w:rsid w:val="009A740B"/>
    <w:rsid w:val="009B1846"/>
    <w:rsid w:val="009B25AC"/>
    <w:rsid w:val="009B48A7"/>
    <w:rsid w:val="009B6057"/>
    <w:rsid w:val="009B60CF"/>
    <w:rsid w:val="009C0028"/>
    <w:rsid w:val="009C1E6C"/>
    <w:rsid w:val="009C2097"/>
    <w:rsid w:val="009C2F29"/>
    <w:rsid w:val="009C41C5"/>
    <w:rsid w:val="009C7EDE"/>
    <w:rsid w:val="009D3FDE"/>
    <w:rsid w:val="009D46C1"/>
    <w:rsid w:val="009D7B16"/>
    <w:rsid w:val="009E0F9A"/>
    <w:rsid w:val="009E2427"/>
    <w:rsid w:val="009E3696"/>
    <w:rsid w:val="009E4278"/>
    <w:rsid w:val="009E56CA"/>
    <w:rsid w:val="009E5F31"/>
    <w:rsid w:val="009E6917"/>
    <w:rsid w:val="009E7AC9"/>
    <w:rsid w:val="009F0700"/>
    <w:rsid w:val="009F0C08"/>
    <w:rsid w:val="009F13D0"/>
    <w:rsid w:val="009F1C20"/>
    <w:rsid w:val="009F2ADA"/>
    <w:rsid w:val="009F2F56"/>
    <w:rsid w:val="009F5E54"/>
    <w:rsid w:val="00A00AC8"/>
    <w:rsid w:val="00A01250"/>
    <w:rsid w:val="00A03C61"/>
    <w:rsid w:val="00A04671"/>
    <w:rsid w:val="00A05BD6"/>
    <w:rsid w:val="00A06547"/>
    <w:rsid w:val="00A07C50"/>
    <w:rsid w:val="00A1121C"/>
    <w:rsid w:val="00A119B2"/>
    <w:rsid w:val="00A121FF"/>
    <w:rsid w:val="00A1236A"/>
    <w:rsid w:val="00A1506F"/>
    <w:rsid w:val="00A1663D"/>
    <w:rsid w:val="00A166B4"/>
    <w:rsid w:val="00A178F5"/>
    <w:rsid w:val="00A17A2C"/>
    <w:rsid w:val="00A20F5A"/>
    <w:rsid w:val="00A21F10"/>
    <w:rsid w:val="00A234F3"/>
    <w:rsid w:val="00A23996"/>
    <w:rsid w:val="00A23F24"/>
    <w:rsid w:val="00A245DD"/>
    <w:rsid w:val="00A24CA2"/>
    <w:rsid w:val="00A24E23"/>
    <w:rsid w:val="00A253C7"/>
    <w:rsid w:val="00A2721B"/>
    <w:rsid w:val="00A31A87"/>
    <w:rsid w:val="00A32281"/>
    <w:rsid w:val="00A32B66"/>
    <w:rsid w:val="00A32CF9"/>
    <w:rsid w:val="00A33113"/>
    <w:rsid w:val="00A33B39"/>
    <w:rsid w:val="00A34E98"/>
    <w:rsid w:val="00A358A4"/>
    <w:rsid w:val="00A35D19"/>
    <w:rsid w:val="00A360B1"/>
    <w:rsid w:val="00A37727"/>
    <w:rsid w:val="00A4025E"/>
    <w:rsid w:val="00A40ACA"/>
    <w:rsid w:val="00A41047"/>
    <w:rsid w:val="00A41613"/>
    <w:rsid w:val="00A435C6"/>
    <w:rsid w:val="00A446A0"/>
    <w:rsid w:val="00A45372"/>
    <w:rsid w:val="00A45CC2"/>
    <w:rsid w:val="00A47BB2"/>
    <w:rsid w:val="00A50700"/>
    <w:rsid w:val="00A517AF"/>
    <w:rsid w:val="00A521AD"/>
    <w:rsid w:val="00A5245C"/>
    <w:rsid w:val="00A539DA"/>
    <w:rsid w:val="00A53E16"/>
    <w:rsid w:val="00A56D1E"/>
    <w:rsid w:val="00A5750D"/>
    <w:rsid w:val="00A60959"/>
    <w:rsid w:val="00A61BB5"/>
    <w:rsid w:val="00A61BED"/>
    <w:rsid w:val="00A62BAE"/>
    <w:rsid w:val="00A633EB"/>
    <w:rsid w:val="00A63A42"/>
    <w:rsid w:val="00A64C6C"/>
    <w:rsid w:val="00A651BF"/>
    <w:rsid w:val="00A65D1B"/>
    <w:rsid w:val="00A66487"/>
    <w:rsid w:val="00A665BD"/>
    <w:rsid w:val="00A67565"/>
    <w:rsid w:val="00A72DE3"/>
    <w:rsid w:val="00A73DD6"/>
    <w:rsid w:val="00A756E9"/>
    <w:rsid w:val="00A75E26"/>
    <w:rsid w:val="00A77E69"/>
    <w:rsid w:val="00A812F3"/>
    <w:rsid w:val="00A82F72"/>
    <w:rsid w:val="00A83CFB"/>
    <w:rsid w:val="00A84B79"/>
    <w:rsid w:val="00A861F6"/>
    <w:rsid w:val="00A867DF"/>
    <w:rsid w:val="00A86DBD"/>
    <w:rsid w:val="00A90BA8"/>
    <w:rsid w:val="00A91762"/>
    <w:rsid w:val="00A955E8"/>
    <w:rsid w:val="00A96BEA"/>
    <w:rsid w:val="00A96CED"/>
    <w:rsid w:val="00A971FA"/>
    <w:rsid w:val="00A97484"/>
    <w:rsid w:val="00AA05C2"/>
    <w:rsid w:val="00AA26E1"/>
    <w:rsid w:val="00AA409B"/>
    <w:rsid w:val="00AA43FF"/>
    <w:rsid w:val="00AA4521"/>
    <w:rsid w:val="00AA46BC"/>
    <w:rsid w:val="00AA491F"/>
    <w:rsid w:val="00AA5BC2"/>
    <w:rsid w:val="00AA73A8"/>
    <w:rsid w:val="00AB054C"/>
    <w:rsid w:val="00AB137C"/>
    <w:rsid w:val="00AB179F"/>
    <w:rsid w:val="00AB1D25"/>
    <w:rsid w:val="00AB2B52"/>
    <w:rsid w:val="00AB79C3"/>
    <w:rsid w:val="00AC086B"/>
    <w:rsid w:val="00AC26DE"/>
    <w:rsid w:val="00AC2A73"/>
    <w:rsid w:val="00AC2BC0"/>
    <w:rsid w:val="00AC3011"/>
    <w:rsid w:val="00AC3CEF"/>
    <w:rsid w:val="00AC5466"/>
    <w:rsid w:val="00AC59BF"/>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3FD1"/>
    <w:rsid w:val="00AE4075"/>
    <w:rsid w:val="00AE48AD"/>
    <w:rsid w:val="00AE4965"/>
    <w:rsid w:val="00AE6F36"/>
    <w:rsid w:val="00AE7693"/>
    <w:rsid w:val="00AF4A78"/>
    <w:rsid w:val="00AF4FD8"/>
    <w:rsid w:val="00AF581C"/>
    <w:rsid w:val="00AF606D"/>
    <w:rsid w:val="00AF6C02"/>
    <w:rsid w:val="00B004FE"/>
    <w:rsid w:val="00B023E0"/>
    <w:rsid w:val="00B04490"/>
    <w:rsid w:val="00B04DC1"/>
    <w:rsid w:val="00B04DE9"/>
    <w:rsid w:val="00B058F6"/>
    <w:rsid w:val="00B069ED"/>
    <w:rsid w:val="00B07978"/>
    <w:rsid w:val="00B1087A"/>
    <w:rsid w:val="00B10C32"/>
    <w:rsid w:val="00B10DD3"/>
    <w:rsid w:val="00B110D7"/>
    <w:rsid w:val="00B128E3"/>
    <w:rsid w:val="00B12A8D"/>
    <w:rsid w:val="00B157A0"/>
    <w:rsid w:val="00B160D2"/>
    <w:rsid w:val="00B16C47"/>
    <w:rsid w:val="00B170CE"/>
    <w:rsid w:val="00B2088E"/>
    <w:rsid w:val="00B20A42"/>
    <w:rsid w:val="00B23B7B"/>
    <w:rsid w:val="00B23D4A"/>
    <w:rsid w:val="00B24390"/>
    <w:rsid w:val="00B244BB"/>
    <w:rsid w:val="00B24732"/>
    <w:rsid w:val="00B2573B"/>
    <w:rsid w:val="00B257C9"/>
    <w:rsid w:val="00B3021F"/>
    <w:rsid w:val="00B3069B"/>
    <w:rsid w:val="00B30715"/>
    <w:rsid w:val="00B312CB"/>
    <w:rsid w:val="00B33156"/>
    <w:rsid w:val="00B348FE"/>
    <w:rsid w:val="00B350E5"/>
    <w:rsid w:val="00B40EBE"/>
    <w:rsid w:val="00B41232"/>
    <w:rsid w:val="00B44A13"/>
    <w:rsid w:val="00B44B6A"/>
    <w:rsid w:val="00B450EF"/>
    <w:rsid w:val="00B45441"/>
    <w:rsid w:val="00B46ECB"/>
    <w:rsid w:val="00B47A6F"/>
    <w:rsid w:val="00B47C25"/>
    <w:rsid w:val="00B47D6C"/>
    <w:rsid w:val="00B47DF3"/>
    <w:rsid w:val="00B514CF"/>
    <w:rsid w:val="00B52A2E"/>
    <w:rsid w:val="00B53519"/>
    <w:rsid w:val="00B53B2D"/>
    <w:rsid w:val="00B55FEE"/>
    <w:rsid w:val="00B56479"/>
    <w:rsid w:val="00B60856"/>
    <w:rsid w:val="00B60891"/>
    <w:rsid w:val="00B630C1"/>
    <w:rsid w:val="00B64019"/>
    <w:rsid w:val="00B651E6"/>
    <w:rsid w:val="00B65BA4"/>
    <w:rsid w:val="00B70002"/>
    <w:rsid w:val="00B70A10"/>
    <w:rsid w:val="00B721D8"/>
    <w:rsid w:val="00B725E2"/>
    <w:rsid w:val="00B73791"/>
    <w:rsid w:val="00B73BDA"/>
    <w:rsid w:val="00B74716"/>
    <w:rsid w:val="00B74795"/>
    <w:rsid w:val="00B75EE2"/>
    <w:rsid w:val="00B76E69"/>
    <w:rsid w:val="00B77D31"/>
    <w:rsid w:val="00B80446"/>
    <w:rsid w:val="00B80EEE"/>
    <w:rsid w:val="00B81191"/>
    <w:rsid w:val="00B83DBB"/>
    <w:rsid w:val="00B83F23"/>
    <w:rsid w:val="00B85026"/>
    <w:rsid w:val="00B8676A"/>
    <w:rsid w:val="00B86792"/>
    <w:rsid w:val="00B8721E"/>
    <w:rsid w:val="00B875F4"/>
    <w:rsid w:val="00B91911"/>
    <w:rsid w:val="00B92184"/>
    <w:rsid w:val="00B923CC"/>
    <w:rsid w:val="00B92A4C"/>
    <w:rsid w:val="00B92C50"/>
    <w:rsid w:val="00B937DB"/>
    <w:rsid w:val="00B93D79"/>
    <w:rsid w:val="00B95E2E"/>
    <w:rsid w:val="00B95FD2"/>
    <w:rsid w:val="00B96E32"/>
    <w:rsid w:val="00B97F23"/>
    <w:rsid w:val="00BA0939"/>
    <w:rsid w:val="00BA0CAC"/>
    <w:rsid w:val="00BA0CCC"/>
    <w:rsid w:val="00BA21AD"/>
    <w:rsid w:val="00BA23A3"/>
    <w:rsid w:val="00BA23D8"/>
    <w:rsid w:val="00BA3E3A"/>
    <w:rsid w:val="00BA492C"/>
    <w:rsid w:val="00BA5AB2"/>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C70A0"/>
    <w:rsid w:val="00BD0821"/>
    <w:rsid w:val="00BD0C2C"/>
    <w:rsid w:val="00BD1152"/>
    <w:rsid w:val="00BD24B8"/>
    <w:rsid w:val="00BD33D9"/>
    <w:rsid w:val="00BD4657"/>
    <w:rsid w:val="00BE2455"/>
    <w:rsid w:val="00BE3D79"/>
    <w:rsid w:val="00BE4A86"/>
    <w:rsid w:val="00BE4C2A"/>
    <w:rsid w:val="00BE6970"/>
    <w:rsid w:val="00BE6EF8"/>
    <w:rsid w:val="00BF005D"/>
    <w:rsid w:val="00BF0C01"/>
    <w:rsid w:val="00BF2099"/>
    <w:rsid w:val="00BF4009"/>
    <w:rsid w:val="00BF58E9"/>
    <w:rsid w:val="00C007F2"/>
    <w:rsid w:val="00C01574"/>
    <w:rsid w:val="00C029FC"/>
    <w:rsid w:val="00C02C2A"/>
    <w:rsid w:val="00C04540"/>
    <w:rsid w:val="00C05850"/>
    <w:rsid w:val="00C07654"/>
    <w:rsid w:val="00C07736"/>
    <w:rsid w:val="00C07AD4"/>
    <w:rsid w:val="00C07FD0"/>
    <w:rsid w:val="00C1055D"/>
    <w:rsid w:val="00C10C57"/>
    <w:rsid w:val="00C112C1"/>
    <w:rsid w:val="00C12E41"/>
    <w:rsid w:val="00C133A6"/>
    <w:rsid w:val="00C13970"/>
    <w:rsid w:val="00C1418D"/>
    <w:rsid w:val="00C2060C"/>
    <w:rsid w:val="00C20CAB"/>
    <w:rsid w:val="00C21444"/>
    <w:rsid w:val="00C21EAF"/>
    <w:rsid w:val="00C22C13"/>
    <w:rsid w:val="00C23D6A"/>
    <w:rsid w:val="00C275FC"/>
    <w:rsid w:val="00C31CDF"/>
    <w:rsid w:val="00C31DCF"/>
    <w:rsid w:val="00C3239C"/>
    <w:rsid w:val="00C32D3A"/>
    <w:rsid w:val="00C34F0C"/>
    <w:rsid w:val="00C362AD"/>
    <w:rsid w:val="00C364AA"/>
    <w:rsid w:val="00C4242D"/>
    <w:rsid w:val="00C42A5B"/>
    <w:rsid w:val="00C442E0"/>
    <w:rsid w:val="00C4614E"/>
    <w:rsid w:val="00C4749A"/>
    <w:rsid w:val="00C47522"/>
    <w:rsid w:val="00C47E2A"/>
    <w:rsid w:val="00C51A0B"/>
    <w:rsid w:val="00C54570"/>
    <w:rsid w:val="00C55089"/>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956"/>
    <w:rsid w:val="00C724A3"/>
    <w:rsid w:val="00C73EE2"/>
    <w:rsid w:val="00C74B2A"/>
    <w:rsid w:val="00C74E69"/>
    <w:rsid w:val="00C75E97"/>
    <w:rsid w:val="00C76D98"/>
    <w:rsid w:val="00C7724B"/>
    <w:rsid w:val="00C80343"/>
    <w:rsid w:val="00C81B98"/>
    <w:rsid w:val="00C827E6"/>
    <w:rsid w:val="00C82AC6"/>
    <w:rsid w:val="00C82BF5"/>
    <w:rsid w:val="00C82F31"/>
    <w:rsid w:val="00C8541F"/>
    <w:rsid w:val="00C86B77"/>
    <w:rsid w:val="00C86DDF"/>
    <w:rsid w:val="00C86E2D"/>
    <w:rsid w:val="00C87923"/>
    <w:rsid w:val="00C87BB3"/>
    <w:rsid w:val="00C90FFD"/>
    <w:rsid w:val="00C9130E"/>
    <w:rsid w:val="00C93066"/>
    <w:rsid w:val="00C936F4"/>
    <w:rsid w:val="00C94D9B"/>
    <w:rsid w:val="00C95B85"/>
    <w:rsid w:val="00C965DF"/>
    <w:rsid w:val="00C967A8"/>
    <w:rsid w:val="00C971C2"/>
    <w:rsid w:val="00C97BA1"/>
    <w:rsid w:val="00CA32DF"/>
    <w:rsid w:val="00CA3CB9"/>
    <w:rsid w:val="00CA5AD2"/>
    <w:rsid w:val="00CA6B66"/>
    <w:rsid w:val="00CB0317"/>
    <w:rsid w:val="00CB05F5"/>
    <w:rsid w:val="00CB24FA"/>
    <w:rsid w:val="00CB4170"/>
    <w:rsid w:val="00CB441E"/>
    <w:rsid w:val="00CB57AD"/>
    <w:rsid w:val="00CB5A15"/>
    <w:rsid w:val="00CB5E64"/>
    <w:rsid w:val="00CC02C7"/>
    <w:rsid w:val="00CC160D"/>
    <w:rsid w:val="00CC1EBB"/>
    <w:rsid w:val="00CC3E11"/>
    <w:rsid w:val="00CC5C3E"/>
    <w:rsid w:val="00CC734B"/>
    <w:rsid w:val="00CD0D67"/>
    <w:rsid w:val="00CD1805"/>
    <w:rsid w:val="00CD20A0"/>
    <w:rsid w:val="00CD22ED"/>
    <w:rsid w:val="00CD2CD2"/>
    <w:rsid w:val="00CD4AC0"/>
    <w:rsid w:val="00CD5BA0"/>
    <w:rsid w:val="00CE1ABB"/>
    <w:rsid w:val="00CE5FB4"/>
    <w:rsid w:val="00CE65C3"/>
    <w:rsid w:val="00CE6D4A"/>
    <w:rsid w:val="00CE7F3E"/>
    <w:rsid w:val="00CF00D8"/>
    <w:rsid w:val="00CF111D"/>
    <w:rsid w:val="00CF16C9"/>
    <w:rsid w:val="00CF3253"/>
    <w:rsid w:val="00CF3506"/>
    <w:rsid w:val="00CF53D7"/>
    <w:rsid w:val="00CF5ACA"/>
    <w:rsid w:val="00CF5E90"/>
    <w:rsid w:val="00CF7527"/>
    <w:rsid w:val="00CF77BD"/>
    <w:rsid w:val="00D001A4"/>
    <w:rsid w:val="00D00C3D"/>
    <w:rsid w:val="00D0152B"/>
    <w:rsid w:val="00D01642"/>
    <w:rsid w:val="00D016E8"/>
    <w:rsid w:val="00D01738"/>
    <w:rsid w:val="00D01744"/>
    <w:rsid w:val="00D021FD"/>
    <w:rsid w:val="00D02612"/>
    <w:rsid w:val="00D03B3C"/>
    <w:rsid w:val="00D04BD9"/>
    <w:rsid w:val="00D07DE9"/>
    <w:rsid w:val="00D07EDB"/>
    <w:rsid w:val="00D112C4"/>
    <w:rsid w:val="00D118DC"/>
    <w:rsid w:val="00D125BE"/>
    <w:rsid w:val="00D14EEB"/>
    <w:rsid w:val="00D15165"/>
    <w:rsid w:val="00D15630"/>
    <w:rsid w:val="00D15FF4"/>
    <w:rsid w:val="00D16E39"/>
    <w:rsid w:val="00D205CC"/>
    <w:rsid w:val="00D20DC1"/>
    <w:rsid w:val="00D2168F"/>
    <w:rsid w:val="00D21B27"/>
    <w:rsid w:val="00D21CAC"/>
    <w:rsid w:val="00D21D2E"/>
    <w:rsid w:val="00D25D2E"/>
    <w:rsid w:val="00D2633B"/>
    <w:rsid w:val="00D27AA8"/>
    <w:rsid w:val="00D27DE7"/>
    <w:rsid w:val="00D30379"/>
    <w:rsid w:val="00D31CA4"/>
    <w:rsid w:val="00D31F24"/>
    <w:rsid w:val="00D34D04"/>
    <w:rsid w:val="00D34D38"/>
    <w:rsid w:val="00D37087"/>
    <w:rsid w:val="00D4168B"/>
    <w:rsid w:val="00D429C3"/>
    <w:rsid w:val="00D42CA6"/>
    <w:rsid w:val="00D42DFC"/>
    <w:rsid w:val="00D45D36"/>
    <w:rsid w:val="00D50545"/>
    <w:rsid w:val="00D51A78"/>
    <w:rsid w:val="00D5249B"/>
    <w:rsid w:val="00D526F3"/>
    <w:rsid w:val="00D52A06"/>
    <w:rsid w:val="00D56143"/>
    <w:rsid w:val="00D56F87"/>
    <w:rsid w:val="00D61E84"/>
    <w:rsid w:val="00D622C6"/>
    <w:rsid w:val="00D627A8"/>
    <w:rsid w:val="00D62A2E"/>
    <w:rsid w:val="00D6370E"/>
    <w:rsid w:val="00D653E4"/>
    <w:rsid w:val="00D657E7"/>
    <w:rsid w:val="00D66710"/>
    <w:rsid w:val="00D66DD6"/>
    <w:rsid w:val="00D6723F"/>
    <w:rsid w:val="00D678C0"/>
    <w:rsid w:val="00D67918"/>
    <w:rsid w:val="00D7007A"/>
    <w:rsid w:val="00D72AB2"/>
    <w:rsid w:val="00D72FC5"/>
    <w:rsid w:val="00D7303E"/>
    <w:rsid w:val="00D748C0"/>
    <w:rsid w:val="00D74DC5"/>
    <w:rsid w:val="00D75114"/>
    <w:rsid w:val="00D75B42"/>
    <w:rsid w:val="00D76B4F"/>
    <w:rsid w:val="00D7714E"/>
    <w:rsid w:val="00D8012D"/>
    <w:rsid w:val="00D81C7C"/>
    <w:rsid w:val="00D81FFC"/>
    <w:rsid w:val="00D83188"/>
    <w:rsid w:val="00D840AB"/>
    <w:rsid w:val="00D842CE"/>
    <w:rsid w:val="00D86CE6"/>
    <w:rsid w:val="00D87315"/>
    <w:rsid w:val="00D90820"/>
    <w:rsid w:val="00D931ED"/>
    <w:rsid w:val="00D93866"/>
    <w:rsid w:val="00D94EBE"/>
    <w:rsid w:val="00D9537D"/>
    <w:rsid w:val="00D96D4E"/>
    <w:rsid w:val="00D972A2"/>
    <w:rsid w:val="00DA0772"/>
    <w:rsid w:val="00DA0A8B"/>
    <w:rsid w:val="00DA1184"/>
    <w:rsid w:val="00DA33D1"/>
    <w:rsid w:val="00DA3E95"/>
    <w:rsid w:val="00DA3F36"/>
    <w:rsid w:val="00DA4865"/>
    <w:rsid w:val="00DA5D9B"/>
    <w:rsid w:val="00DA7873"/>
    <w:rsid w:val="00DA7899"/>
    <w:rsid w:val="00DA7AE2"/>
    <w:rsid w:val="00DA7BF1"/>
    <w:rsid w:val="00DB014A"/>
    <w:rsid w:val="00DB05C4"/>
    <w:rsid w:val="00DB20A3"/>
    <w:rsid w:val="00DB228C"/>
    <w:rsid w:val="00DB3915"/>
    <w:rsid w:val="00DB3982"/>
    <w:rsid w:val="00DB4AB6"/>
    <w:rsid w:val="00DB555C"/>
    <w:rsid w:val="00DB6A19"/>
    <w:rsid w:val="00DB7630"/>
    <w:rsid w:val="00DC0333"/>
    <w:rsid w:val="00DC0ED1"/>
    <w:rsid w:val="00DC10CC"/>
    <w:rsid w:val="00DC3EF7"/>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6555"/>
    <w:rsid w:val="00DD67F3"/>
    <w:rsid w:val="00DE2BE4"/>
    <w:rsid w:val="00DE3497"/>
    <w:rsid w:val="00DE6CB9"/>
    <w:rsid w:val="00DE6EDD"/>
    <w:rsid w:val="00DF0E79"/>
    <w:rsid w:val="00DF263F"/>
    <w:rsid w:val="00DF31F8"/>
    <w:rsid w:val="00DF5B0D"/>
    <w:rsid w:val="00DF77F8"/>
    <w:rsid w:val="00E01B86"/>
    <w:rsid w:val="00E02524"/>
    <w:rsid w:val="00E0258F"/>
    <w:rsid w:val="00E042BC"/>
    <w:rsid w:val="00E04650"/>
    <w:rsid w:val="00E05F01"/>
    <w:rsid w:val="00E061EA"/>
    <w:rsid w:val="00E06EAD"/>
    <w:rsid w:val="00E076B2"/>
    <w:rsid w:val="00E11012"/>
    <w:rsid w:val="00E12630"/>
    <w:rsid w:val="00E13831"/>
    <w:rsid w:val="00E14B47"/>
    <w:rsid w:val="00E20331"/>
    <w:rsid w:val="00E20E78"/>
    <w:rsid w:val="00E2120A"/>
    <w:rsid w:val="00E229BD"/>
    <w:rsid w:val="00E24277"/>
    <w:rsid w:val="00E25348"/>
    <w:rsid w:val="00E253C2"/>
    <w:rsid w:val="00E26F11"/>
    <w:rsid w:val="00E2773F"/>
    <w:rsid w:val="00E279EC"/>
    <w:rsid w:val="00E3154F"/>
    <w:rsid w:val="00E32204"/>
    <w:rsid w:val="00E34FA4"/>
    <w:rsid w:val="00E35EAD"/>
    <w:rsid w:val="00E36028"/>
    <w:rsid w:val="00E36973"/>
    <w:rsid w:val="00E36F1F"/>
    <w:rsid w:val="00E37BFA"/>
    <w:rsid w:val="00E40C3C"/>
    <w:rsid w:val="00E42596"/>
    <w:rsid w:val="00E43C19"/>
    <w:rsid w:val="00E43F51"/>
    <w:rsid w:val="00E44F7B"/>
    <w:rsid w:val="00E461CE"/>
    <w:rsid w:val="00E47719"/>
    <w:rsid w:val="00E5124B"/>
    <w:rsid w:val="00E5290C"/>
    <w:rsid w:val="00E53848"/>
    <w:rsid w:val="00E5415D"/>
    <w:rsid w:val="00E55AB0"/>
    <w:rsid w:val="00E57985"/>
    <w:rsid w:val="00E61F0B"/>
    <w:rsid w:val="00E62F4F"/>
    <w:rsid w:val="00E7128B"/>
    <w:rsid w:val="00E72329"/>
    <w:rsid w:val="00E72743"/>
    <w:rsid w:val="00E75C8F"/>
    <w:rsid w:val="00E76AEE"/>
    <w:rsid w:val="00E80815"/>
    <w:rsid w:val="00E81BF1"/>
    <w:rsid w:val="00E82018"/>
    <w:rsid w:val="00E84D3D"/>
    <w:rsid w:val="00E8557B"/>
    <w:rsid w:val="00E86C01"/>
    <w:rsid w:val="00E870D2"/>
    <w:rsid w:val="00E87CBE"/>
    <w:rsid w:val="00E90476"/>
    <w:rsid w:val="00E91308"/>
    <w:rsid w:val="00E94A01"/>
    <w:rsid w:val="00E94EF4"/>
    <w:rsid w:val="00E96D9C"/>
    <w:rsid w:val="00E97EDA"/>
    <w:rsid w:val="00EA04C4"/>
    <w:rsid w:val="00EA1B24"/>
    <w:rsid w:val="00EA3DBE"/>
    <w:rsid w:val="00EA4706"/>
    <w:rsid w:val="00EA4782"/>
    <w:rsid w:val="00EA5A0F"/>
    <w:rsid w:val="00EA63F1"/>
    <w:rsid w:val="00EB019C"/>
    <w:rsid w:val="00EB055D"/>
    <w:rsid w:val="00EB7E0E"/>
    <w:rsid w:val="00EC0E76"/>
    <w:rsid w:val="00EC1225"/>
    <w:rsid w:val="00EC1B0C"/>
    <w:rsid w:val="00EC2B40"/>
    <w:rsid w:val="00EC3923"/>
    <w:rsid w:val="00EC4E64"/>
    <w:rsid w:val="00EC5396"/>
    <w:rsid w:val="00EC63B2"/>
    <w:rsid w:val="00EC676D"/>
    <w:rsid w:val="00EC69F5"/>
    <w:rsid w:val="00EC6CA8"/>
    <w:rsid w:val="00EC75E2"/>
    <w:rsid w:val="00ED0477"/>
    <w:rsid w:val="00ED0D29"/>
    <w:rsid w:val="00ED3697"/>
    <w:rsid w:val="00ED47DF"/>
    <w:rsid w:val="00ED505D"/>
    <w:rsid w:val="00ED512E"/>
    <w:rsid w:val="00ED5B77"/>
    <w:rsid w:val="00ED6BBE"/>
    <w:rsid w:val="00ED766A"/>
    <w:rsid w:val="00EE07E3"/>
    <w:rsid w:val="00EE12D0"/>
    <w:rsid w:val="00EE14FD"/>
    <w:rsid w:val="00EE26EE"/>
    <w:rsid w:val="00EE4560"/>
    <w:rsid w:val="00EE5596"/>
    <w:rsid w:val="00EE61CA"/>
    <w:rsid w:val="00EE65D7"/>
    <w:rsid w:val="00EF0D86"/>
    <w:rsid w:val="00EF234B"/>
    <w:rsid w:val="00EF3BBB"/>
    <w:rsid w:val="00EF4ACA"/>
    <w:rsid w:val="00EF5CB1"/>
    <w:rsid w:val="00EF6EA9"/>
    <w:rsid w:val="00EF6F07"/>
    <w:rsid w:val="00F0122A"/>
    <w:rsid w:val="00F0125B"/>
    <w:rsid w:val="00F02511"/>
    <w:rsid w:val="00F0256E"/>
    <w:rsid w:val="00F030D7"/>
    <w:rsid w:val="00F0436F"/>
    <w:rsid w:val="00F0505E"/>
    <w:rsid w:val="00F05DB4"/>
    <w:rsid w:val="00F06D75"/>
    <w:rsid w:val="00F07C84"/>
    <w:rsid w:val="00F07DA7"/>
    <w:rsid w:val="00F07FAC"/>
    <w:rsid w:val="00F100BB"/>
    <w:rsid w:val="00F112D7"/>
    <w:rsid w:val="00F13194"/>
    <w:rsid w:val="00F14CE7"/>
    <w:rsid w:val="00F151E8"/>
    <w:rsid w:val="00F15316"/>
    <w:rsid w:val="00F158A8"/>
    <w:rsid w:val="00F16708"/>
    <w:rsid w:val="00F17D7A"/>
    <w:rsid w:val="00F20F58"/>
    <w:rsid w:val="00F21AFD"/>
    <w:rsid w:val="00F22511"/>
    <w:rsid w:val="00F237BD"/>
    <w:rsid w:val="00F2471D"/>
    <w:rsid w:val="00F260BF"/>
    <w:rsid w:val="00F3006D"/>
    <w:rsid w:val="00F30253"/>
    <w:rsid w:val="00F30DEE"/>
    <w:rsid w:val="00F31279"/>
    <w:rsid w:val="00F31C1E"/>
    <w:rsid w:val="00F33D34"/>
    <w:rsid w:val="00F34454"/>
    <w:rsid w:val="00F34E7F"/>
    <w:rsid w:val="00F35987"/>
    <w:rsid w:val="00F35D8B"/>
    <w:rsid w:val="00F37CFA"/>
    <w:rsid w:val="00F37DFF"/>
    <w:rsid w:val="00F4008D"/>
    <w:rsid w:val="00F40261"/>
    <w:rsid w:val="00F405A8"/>
    <w:rsid w:val="00F410EA"/>
    <w:rsid w:val="00F41402"/>
    <w:rsid w:val="00F414E3"/>
    <w:rsid w:val="00F41FAA"/>
    <w:rsid w:val="00F43207"/>
    <w:rsid w:val="00F43DF7"/>
    <w:rsid w:val="00F44EAD"/>
    <w:rsid w:val="00F4504C"/>
    <w:rsid w:val="00F45B1B"/>
    <w:rsid w:val="00F46F76"/>
    <w:rsid w:val="00F475BE"/>
    <w:rsid w:val="00F50B10"/>
    <w:rsid w:val="00F51E75"/>
    <w:rsid w:val="00F51FB4"/>
    <w:rsid w:val="00F53000"/>
    <w:rsid w:val="00F53F98"/>
    <w:rsid w:val="00F5459A"/>
    <w:rsid w:val="00F5646F"/>
    <w:rsid w:val="00F56A0E"/>
    <w:rsid w:val="00F56C35"/>
    <w:rsid w:val="00F56DE4"/>
    <w:rsid w:val="00F5731F"/>
    <w:rsid w:val="00F5752E"/>
    <w:rsid w:val="00F604EB"/>
    <w:rsid w:val="00F62254"/>
    <w:rsid w:val="00F623AD"/>
    <w:rsid w:val="00F62558"/>
    <w:rsid w:val="00F6269F"/>
    <w:rsid w:val="00F63281"/>
    <w:rsid w:val="00F64818"/>
    <w:rsid w:val="00F652E8"/>
    <w:rsid w:val="00F653D7"/>
    <w:rsid w:val="00F6568A"/>
    <w:rsid w:val="00F67027"/>
    <w:rsid w:val="00F67E33"/>
    <w:rsid w:val="00F70423"/>
    <w:rsid w:val="00F70F6D"/>
    <w:rsid w:val="00F7153D"/>
    <w:rsid w:val="00F71705"/>
    <w:rsid w:val="00F71FE7"/>
    <w:rsid w:val="00F72596"/>
    <w:rsid w:val="00F72D8E"/>
    <w:rsid w:val="00F73223"/>
    <w:rsid w:val="00F73361"/>
    <w:rsid w:val="00F73500"/>
    <w:rsid w:val="00F737B2"/>
    <w:rsid w:val="00F740CA"/>
    <w:rsid w:val="00F74CF2"/>
    <w:rsid w:val="00F7575B"/>
    <w:rsid w:val="00F775E2"/>
    <w:rsid w:val="00F802F4"/>
    <w:rsid w:val="00F803DD"/>
    <w:rsid w:val="00F80573"/>
    <w:rsid w:val="00F811D8"/>
    <w:rsid w:val="00F8132F"/>
    <w:rsid w:val="00F815B7"/>
    <w:rsid w:val="00F81F0A"/>
    <w:rsid w:val="00F843A1"/>
    <w:rsid w:val="00F86C85"/>
    <w:rsid w:val="00F87013"/>
    <w:rsid w:val="00F879E1"/>
    <w:rsid w:val="00F93FF4"/>
    <w:rsid w:val="00F94AB8"/>
    <w:rsid w:val="00F952EA"/>
    <w:rsid w:val="00F9611A"/>
    <w:rsid w:val="00F97407"/>
    <w:rsid w:val="00FA0A02"/>
    <w:rsid w:val="00FA1248"/>
    <w:rsid w:val="00FA1BAF"/>
    <w:rsid w:val="00FA1DBF"/>
    <w:rsid w:val="00FA309D"/>
    <w:rsid w:val="00FA52B8"/>
    <w:rsid w:val="00FA56AE"/>
    <w:rsid w:val="00FA5D3D"/>
    <w:rsid w:val="00FA6244"/>
    <w:rsid w:val="00FA7001"/>
    <w:rsid w:val="00FB124B"/>
    <w:rsid w:val="00FB1355"/>
    <w:rsid w:val="00FB317D"/>
    <w:rsid w:val="00FB3E8D"/>
    <w:rsid w:val="00FB610B"/>
    <w:rsid w:val="00FC10DD"/>
    <w:rsid w:val="00FC1101"/>
    <w:rsid w:val="00FC185C"/>
    <w:rsid w:val="00FC1985"/>
    <w:rsid w:val="00FC365A"/>
    <w:rsid w:val="00FC3CEB"/>
    <w:rsid w:val="00FC502C"/>
    <w:rsid w:val="00FC5A57"/>
    <w:rsid w:val="00FC5DE5"/>
    <w:rsid w:val="00FC617C"/>
    <w:rsid w:val="00FD0C7E"/>
    <w:rsid w:val="00FD1E5C"/>
    <w:rsid w:val="00FD3A56"/>
    <w:rsid w:val="00FD3F96"/>
    <w:rsid w:val="00FD5EA9"/>
    <w:rsid w:val="00FD7C1E"/>
    <w:rsid w:val="00FE072D"/>
    <w:rsid w:val="00FE0ADD"/>
    <w:rsid w:val="00FE1D39"/>
    <w:rsid w:val="00FE2A4F"/>
    <w:rsid w:val="00FE50F5"/>
    <w:rsid w:val="00FE64C9"/>
    <w:rsid w:val="00FE7CFC"/>
    <w:rsid w:val="00FF2A3E"/>
    <w:rsid w:val="00FF30FC"/>
    <w:rsid w:val="00FF3C09"/>
    <w:rsid w:val="00FF433C"/>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47B581D3"/>
  <w15:docId w15:val="{7C3BC4A7-65F0-4FB3-ACE4-BE357543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4E43DD"/>
    <w:pPr>
      <w:ind w:left="1123" w:hanging="720"/>
    </w:pPr>
    <w:rPr>
      <w:i/>
      <w:sz w:val="21"/>
    </w:rPr>
  </w:style>
  <w:style w:type="paragraph" w:styleId="TOC4">
    <w:name w:val="toc 4"/>
    <w:basedOn w:val="Normal"/>
    <w:next w:val="Normal"/>
    <w:uiPriority w:val="39"/>
    <w:rsid w:val="004E43DD"/>
    <w:pPr>
      <w:ind w:left="1325" w:hanging="72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434A69"/>
    <w:pPr>
      <w:spacing w:after="120"/>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xl77">
    <w:name w:val="xl77"/>
    <w:basedOn w:val="Normal"/>
    <w:rsid w:val="00EF6F07"/>
    <w:pPr>
      <w:pBdr>
        <w:top w:val="single" w:sz="8" w:space="0" w:color="auto"/>
        <w:left w:val="single" w:sz="8" w:space="0" w:color="auto"/>
        <w:bottom w:val="single" w:sz="8" w:space="0" w:color="auto"/>
      </w:pBdr>
      <w:spacing w:before="100" w:beforeAutospacing="1" w:after="100" w:afterAutospacing="1"/>
      <w:jc w:val="center"/>
    </w:pPr>
    <w:rPr>
      <w:rFonts w:cs="Arial"/>
      <w:b/>
      <w:bCs/>
      <w:sz w:val="18"/>
      <w:szCs w:val="18"/>
      <w:lang w:val="en-US"/>
    </w:rPr>
  </w:style>
  <w:style w:type="paragraph" w:customStyle="1" w:styleId="xl78">
    <w:name w:val="xl78"/>
    <w:basedOn w:val="Normal"/>
    <w:rsid w:val="00EF6F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8"/>
      <w:szCs w:val="18"/>
      <w:lang w:val="en-US"/>
    </w:rPr>
  </w:style>
  <w:style w:type="paragraph" w:customStyle="1" w:styleId="xl79">
    <w:name w:val="xl79"/>
    <w:basedOn w:val="Normal"/>
    <w:rsid w:val="00EF6F07"/>
    <w:pPr>
      <w:pBdr>
        <w:left w:val="single" w:sz="8" w:space="0" w:color="auto"/>
        <w:bottom w:val="single" w:sz="4" w:space="0" w:color="auto"/>
        <w:right w:val="single" w:sz="8" w:space="0" w:color="auto"/>
      </w:pBdr>
      <w:spacing w:before="100" w:beforeAutospacing="1" w:after="100" w:afterAutospacing="1"/>
    </w:pPr>
    <w:rPr>
      <w:rFonts w:cs="Arial"/>
      <w:sz w:val="18"/>
      <w:szCs w:val="18"/>
      <w:lang w:val="en-US"/>
    </w:rPr>
  </w:style>
  <w:style w:type="paragraph" w:customStyle="1" w:styleId="xl80">
    <w:name w:val="xl80"/>
    <w:basedOn w:val="Normal"/>
    <w:rsid w:val="00EF6F07"/>
    <w:pPr>
      <w:pBdr>
        <w:left w:val="single" w:sz="8" w:space="0" w:color="auto"/>
        <w:bottom w:val="single" w:sz="4" w:space="0" w:color="auto"/>
        <w:right w:val="single" w:sz="8" w:space="0" w:color="auto"/>
      </w:pBdr>
      <w:spacing w:before="100" w:beforeAutospacing="1" w:after="100" w:afterAutospacing="1"/>
      <w:jc w:val="center"/>
    </w:pPr>
    <w:rPr>
      <w:rFonts w:ascii="Wingdings" w:hAnsi="Wingdings"/>
      <w:sz w:val="18"/>
      <w:szCs w:val="18"/>
      <w:lang w:val="en-US"/>
    </w:rPr>
  </w:style>
  <w:style w:type="paragraph" w:customStyle="1" w:styleId="xl81">
    <w:name w:val="xl81"/>
    <w:basedOn w:val="Normal"/>
    <w:rsid w:val="00EF6F07"/>
    <w:pPr>
      <w:pBdr>
        <w:left w:val="single" w:sz="8" w:space="0" w:color="auto"/>
        <w:bottom w:val="single" w:sz="4" w:space="0" w:color="auto"/>
        <w:right w:val="single" w:sz="4" w:space="0" w:color="auto"/>
      </w:pBdr>
      <w:spacing w:before="100" w:beforeAutospacing="1" w:after="100" w:afterAutospacing="1"/>
      <w:jc w:val="center"/>
    </w:pPr>
    <w:rPr>
      <w:rFonts w:ascii="Wingdings" w:hAnsi="Wingdings"/>
      <w:sz w:val="18"/>
      <w:szCs w:val="18"/>
      <w:lang w:val="en-US"/>
    </w:rPr>
  </w:style>
  <w:style w:type="paragraph" w:customStyle="1" w:styleId="xl82">
    <w:name w:val="xl82"/>
    <w:basedOn w:val="Normal"/>
    <w:rsid w:val="00EF6F07"/>
    <w:pPr>
      <w:pBdr>
        <w:left w:val="single" w:sz="4" w:space="0" w:color="auto"/>
        <w:bottom w:val="single" w:sz="4" w:space="0" w:color="auto"/>
        <w:right w:val="single" w:sz="8" w:space="0" w:color="auto"/>
      </w:pBdr>
      <w:spacing w:before="100" w:beforeAutospacing="1" w:after="100" w:afterAutospacing="1"/>
      <w:jc w:val="center"/>
    </w:pPr>
    <w:rPr>
      <w:rFonts w:ascii="Wingdings" w:hAnsi="Wingdings"/>
      <w:sz w:val="18"/>
      <w:szCs w:val="18"/>
      <w:lang w:val="en-US"/>
    </w:rPr>
  </w:style>
  <w:style w:type="paragraph" w:customStyle="1" w:styleId="xl83">
    <w:name w:val="xl83"/>
    <w:basedOn w:val="Normal"/>
    <w:rsid w:val="00EF6F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4">
    <w:name w:val="xl84"/>
    <w:basedOn w:val="Normal"/>
    <w:rsid w:val="00EF6F07"/>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5">
    <w:name w:val="xl85"/>
    <w:basedOn w:val="Normal"/>
    <w:rsid w:val="00EF6F07"/>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8"/>
      <w:szCs w:val="18"/>
      <w:lang w:val="en-US"/>
    </w:rPr>
  </w:style>
  <w:style w:type="paragraph" w:customStyle="1" w:styleId="xl86">
    <w:name w:val="xl86"/>
    <w:basedOn w:val="Normal"/>
    <w:rsid w:val="00EF6F07"/>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7">
    <w:name w:val="xl87"/>
    <w:basedOn w:val="Normal"/>
    <w:rsid w:val="00EF6F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Arial"/>
      <w:b/>
      <w:bCs/>
      <w:sz w:val="18"/>
      <w:szCs w:val="18"/>
      <w:lang w:val="en-US"/>
    </w:rPr>
  </w:style>
  <w:style w:type="paragraph" w:customStyle="1" w:styleId="xl88">
    <w:name w:val="xl88"/>
    <w:basedOn w:val="Normal"/>
    <w:rsid w:val="00EF6F0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b/>
      <w:bCs/>
      <w:sz w:val="18"/>
      <w:szCs w:val="18"/>
      <w:lang w:val="en-US"/>
    </w:rPr>
  </w:style>
  <w:style w:type="paragraph" w:customStyle="1" w:styleId="xl89">
    <w:name w:val="xl89"/>
    <w:basedOn w:val="Normal"/>
    <w:rsid w:val="00EF6F0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02741795">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970137603">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7475282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38077324">
      <w:bodyDiv w:val="1"/>
      <w:marLeft w:val="0"/>
      <w:marRight w:val="0"/>
      <w:marTop w:val="0"/>
      <w:marBottom w:val="0"/>
      <w:divBdr>
        <w:top w:val="none" w:sz="0" w:space="0" w:color="auto"/>
        <w:left w:val="none" w:sz="0" w:space="0" w:color="auto"/>
        <w:bottom w:val="none" w:sz="0" w:space="0" w:color="auto"/>
        <w:right w:val="none" w:sz="0" w:space="0" w:color="auto"/>
      </w:divBdr>
    </w:div>
    <w:div w:id="1353874008">
      <w:bodyDiv w:val="1"/>
      <w:marLeft w:val="0"/>
      <w:marRight w:val="0"/>
      <w:marTop w:val="0"/>
      <w:marBottom w:val="0"/>
      <w:divBdr>
        <w:top w:val="none" w:sz="0" w:space="0" w:color="auto"/>
        <w:left w:val="none" w:sz="0" w:space="0" w:color="auto"/>
        <w:bottom w:val="none" w:sz="0" w:space="0" w:color="auto"/>
        <w:right w:val="none" w:sz="0" w:space="0" w:color="auto"/>
      </w:divBdr>
    </w:div>
    <w:div w:id="1363433634">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7779479">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22010543">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14840945">
      <w:bodyDiv w:val="1"/>
      <w:marLeft w:val="0"/>
      <w:marRight w:val="0"/>
      <w:marTop w:val="0"/>
      <w:marBottom w:val="0"/>
      <w:divBdr>
        <w:top w:val="none" w:sz="0" w:space="0" w:color="auto"/>
        <w:left w:val="none" w:sz="0" w:space="0" w:color="auto"/>
        <w:bottom w:val="none" w:sz="0" w:space="0" w:color="auto"/>
        <w:right w:val="none" w:sz="0" w:space="0" w:color="auto"/>
      </w:divBdr>
    </w:div>
    <w:div w:id="1739208573">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593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isc/eng/cag.htm" TargetMode="External"/><Relationship Id="rId18" Type="http://schemas.openxmlformats.org/officeDocument/2006/relationships/hyperlink" Target="https://en.wikipedia.org/wiki/Constitution_of_Canada" TargetMode="External"/><Relationship Id="rId26" Type="http://schemas.openxmlformats.org/officeDocument/2006/relationships/header" Target="header3.xml"/><Relationship Id="rId39" Type="http://schemas.openxmlformats.org/officeDocument/2006/relationships/image" Target="media/image12.emf"/><Relationship Id="rId21" Type="http://schemas.openxmlformats.org/officeDocument/2006/relationships/image" Target="media/image2.wmf"/><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Canadian_Confederation" TargetMode="External"/><Relationship Id="rId29" Type="http://schemas.openxmlformats.org/officeDocument/2006/relationships/hyperlink" Target="http://www.cnac.ca/npa_codes/relief/NPA_Selection_Tool.xlsx" TargetMode="Externa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en.wikipedia.org/wiki/Geographical_renaming"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tc.gc.ca/eng/info_sht/g4.htm" TargetMode="External"/><Relationship Id="rId22" Type="http://schemas.openxmlformats.org/officeDocument/2006/relationships/image" Target="media/image3.wmf"/><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8.emf"/><Relationship Id="rId43" Type="http://schemas.openxmlformats.org/officeDocument/2006/relationships/image" Target="media/image16.png"/><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http://www.crtc.gc.ca/cisc/eng/cisf3fg.htm" TargetMode="External"/><Relationship Id="rId17" Type="http://schemas.openxmlformats.org/officeDocument/2006/relationships/hyperlink" Target="https://en.wikipedia.org/wiki/Amendments_to_the_Constitution_of_Canada" TargetMode="External"/><Relationship Id="rId25" Type="http://schemas.openxmlformats.org/officeDocument/2006/relationships/footer" Target="footer4.xm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9.png"/><Relationship Id="rId20" Type="http://schemas.openxmlformats.org/officeDocument/2006/relationships/footer" Target="footer3.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nac.ca/npa_codes/NPA_History.pdf" TargetMode="External"/><Relationship Id="rId23" Type="http://schemas.openxmlformats.org/officeDocument/2006/relationships/oleObject" Target="embeddings/Microsoft_Excel_97-2003_Worksheet.xls"/><Relationship Id="rId28" Type="http://schemas.openxmlformats.org/officeDocument/2006/relationships/hyperlink" Target="http://www.cnac.ca/npa_codes/relief/NPA_Selection_Tool.xlsx" TargetMode="External"/><Relationship Id="rId36" Type="http://schemas.openxmlformats.org/officeDocument/2006/relationships/image" Target="media/image9.emf"/><Relationship Id="rId49"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418FA5-7117-4A13-810C-D8729F0A4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TotalTime>
  <Pages>63</Pages>
  <Words>13813</Words>
  <Characters>78736</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92365</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David Comrie</cp:lastModifiedBy>
  <cp:revision>3</cp:revision>
  <cp:lastPrinted>2017-08-31T12:18:00Z</cp:lastPrinted>
  <dcterms:created xsi:type="dcterms:W3CDTF">2018-09-05T15:33:00Z</dcterms:created>
  <dcterms:modified xsi:type="dcterms:W3CDTF">2019-02-14T17:37:00Z</dcterms:modified>
</cp:coreProperties>
</file>